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E7FDE" w14:textId="3DF7F3FB" w:rsidR="00914767" w:rsidRDefault="00914767" w:rsidP="009430E3">
      <w:pPr>
        <w:pStyle w:val="Osnovnoy"/>
      </w:pPr>
    </w:p>
    <w:p w14:paraId="100CB852" w14:textId="77777777" w:rsidR="00D74161" w:rsidRDefault="00D74161" w:rsidP="00914767">
      <w:pPr>
        <w:spacing w:after="0"/>
        <w:jc w:val="right"/>
      </w:pPr>
    </w:p>
    <w:p w14:paraId="0818D6D7" w14:textId="27234B4E" w:rsidR="00914767" w:rsidRPr="000B7961" w:rsidRDefault="00914767" w:rsidP="00914767">
      <w:pPr>
        <w:spacing w:after="0"/>
        <w:jc w:val="right"/>
        <w:rPr>
          <w:rFonts w:ascii="Times New Roman" w:hAnsi="Times New Roman"/>
          <w:b/>
        </w:rPr>
      </w:pPr>
      <w:r w:rsidRPr="000B7961">
        <w:rPr>
          <w:rFonts w:ascii="Times New Roman" w:hAnsi="Times New Roman"/>
          <w:b/>
        </w:rPr>
        <w:t xml:space="preserve">УТВЕРЖДЕН </w:t>
      </w:r>
    </w:p>
    <w:p w14:paraId="3BF6A60F" w14:textId="77777777" w:rsidR="00914767" w:rsidRDefault="00914767" w:rsidP="00914767">
      <w:pPr>
        <w:spacing w:after="0"/>
        <w:jc w:val="right"/>
        <w:rPr>
          <w:rFonts w:ascii="Times New Roman" w:hAnsi="Times New Roman"/>
        </w:rPr>
      </w:pPr>
      <w:r w:rsidRPr="000B7961">
        <w:rPr>
          <w:rFonts w:ascii="Times New Roman" w:hAnsi="Times New Roman"/>
        </w:rPr>
        <w:t xml:space="preserve">решением Совета депутатов </w:t>
      </w:r>
    </w:p>
    <w:p w14:paraId="004D70E2" w14:textId="36C85F43" w:rsidR="00914767" w:rsidRPr="000B7961" w:rsidRDefault="00AC7F42" w:rsidP="00914767">
      <w:pPr>
        <w:spacing w:after="0"/>
        <w:jc w:val="right"/>
        <w:rPr>
          <w:rFonts w:ascii="Times New Roman" w:hAnsi="Times New Roman"/>
        </w:rPr>
      </w:pPr>
      <w:r>
        <w:rPr>
          <w:rFonts w:ascii="Times New Roman" w:hAnsi="Times New Roman"/>
        </w:rPr>
        <w:t>Леплейск</w:t>
      </w:r>
      <w:r w:rsidR="00271BB5">
        <w:rPr>
          <w:rFonts w:ascii="Times New Roman" w:hAnsi="Times New Roman"/>
        </w:rPr>
        <w:t>ого</w:t>
      </w:r>
      <w:r w:rsidR="0060573B">
        <w:rPr>
          <w:rFonts w:ascii="Times New Roman" w:hAnsi="Times New Roman"/>
        </w:rPr>
        <w:t xml:space="preserve"> </w:t>
      </w:r>
      <w:r w:rsidR="00914767" w:rsidRPr="000B7961">
        <w:rPr>
          <w:rFonts w:ascii="Times New Roman" w:hAnsi="Times New Roman"/>
        </w:rPr>
        <w:t>сельского поселения</w:t>
      </w:r>
    </w:p>
    <w:p w14:paraId="35F04300" w14:textId="3204A43E" w:rsidR="00914767" w:rsidRPr="000B7961" w:rsidRDefault="00B312F0" w:rsidP="00914767">
      <w:pPr>
        <w:spacing w:after="0"/>
        <w:jc w:val="right"/>
        <w:rPr>
          <w:rFonts w:ascii="Times New Roman" w:hAnsi="Times New Roman"/>
        </w:rPr>
      </w:pPr>
      <w:r>
        <w:rPr>
          <w:rFonts w:ascii="Times New Roman" w:hAnsi="Times New Roman"/>
        </w:rPr>
        <w:t>«____»___________________202</w:t>
      </w:r>
      <w:r w:rsidR="00B734D1">
        <w:rPr>
          <w:rFonts w:ascii="Times New Roman" w:hAnsi="Times New Roman"/>
        </w:rPr>
        <w:t>3</w:t>
      </w:r>
      <w:r w:rsidR="00B1595A">
        <w:rPr>
          <w:rFonts w:ascii="Times New Roman" w:hAnsi="Times New Roman"/>
        </w:rPr>
        <w:t xml:space="preserve"> </w:t>
      </w:r>
      <w:r w:rsidR="00914767" w:rsidRPr="000B7961">
        <w:rPr>
          <w:rFonts w:ascii="Times New Roman" w:hAnsi="Times New Roman"/>
        </w:rPr>
        <w:t>г.</w:t>
      </w:r>
    </w:p>
    <w:p w14:paraId="5D4739FB" w14:textId="77777777" w:rsidR="00914767" w:rsidRPr="008C20A5" w:rsidRDefault="00914767" w:rsidP="00914767">
      <w:pPr>
        <w:jc w:val="center"/>
      </w:pPr>
    </w:p>
    <w:p w14:paraId="10883864" w14:textId="77777777" w:rsidR="00914767" w:rsidRDefault="00914767" w:rsidP="00914767">
      <w:pPr>
        <w:jc w:val="center"/>
      </w:pPr>
    </w:p>
    <w:p w14:paraId="54E7FE83" w14:textId="77777777" w:rsidR="00914767" w:rsidRDefault="00914767" w:rsidP="00914767">
      <w:pPr>
        <w:jc w:val="center"/>
      </w:pPr>
    </w:p>
    <w:p w14:paraId="631BCB8B" w14:textId="77777777" w:rsidR="00914767" w:rsidRDefault="00914767" w:rsidP="00914767">
      <w:pPr>
        <w:jc w:val="center"/>
      </w:pPr>
    </w:p>
    <w:p w14:paraId="3C5C792D" w14:textId="77777777" w:rsidR="00914767" w:rsidRDefault="00914767" w:rsidP="00914767">
      <w:pPr>
        <w:jc w:val="right"/>
        <w:rPr>
          <w:rFonts w:ascii="Times New Roman" w:hAnsi="Times New Roman" w:cs="Times New Roman"/>
          <w:b/>
          <w:sz w:val="48"/>
          <w:szCs w:val="48"/>
        </w:rPr>
      </w:pPr>
    </w:p>
    <w:p w14:paraId="42A1797B" w14:textId="77777777" w:rsidR="00914767" w:rsidRPr="00F25B7D" w:rsidRDefault="00914767" w:rsidP="008571F3">
      <w:pPr>
        <w:spacing w:after="0"/>
        <w:jc w:val="center"/>
        <w:rPr>
          <w:rFonts w:ascii="Times New Roman" w:hAnsi="Times New Roman" w:cs="Times New Roman"/>
          <w:b/>
          <w:sz w:val="52"/>
          <w:szCs w:val="48"/>
        </w:rPr>
      </w:pPr>
      <w:r w:rsidRPr="00F25B7D">
        <w:rPr>
          <w:rFonts w:ascii="Times New Roman" w:hAnsi="Times New Roman" w:cs="Times New Roman"/>
          <w:b/>
          <w:sz w:val="52"/>
          <w:szCs w:val="48"/>
        </w:rPr>
        <w:t>Генеральный план</w:t>
      </w:r>
    </w:p>
    <w:p w14:paraId="47BE3E1F" w14:textId="2684D17E" w:rsidR="00914767" w:rsidRPr="00914767" w:rsidRDefault="00AC7F42" w:rsidP="008571F3">
      <w:pPr>
        <w:spacing w:after="0"/>
        <w:jc w:val="center"/>
        <w:rPr>
          <w:rFonts w:ascii="Times New Roman" w:hAnsi="Times New Roman" w:cs="Times New Roman"/>
          <w:b/>
          <w:sz w:val="48"/>
          <w:szCs w:val="48"/>
        </w:rPr>
      </w:pPr>
      <w:r>
        <w:rPr>
          <w:rFonts w:ascii="Times New Roman" w:hAnsi="Times New Roman" w:cs="Times New Roman"/>
          <w:b/>
          <w:sz w:val="48"/>
          <w:szCs w:val="48"/>
        </w:rPr>
        <w:t>Леплейск</w:t>
      </w:r>
      <w:r w:rsidR="00271BB5">
        <w:rPr>
          <w:rFonts w:ascii="Times New Roman" w:hAnsi="Times New Roman" w:cs="Times New Roman"/>
          <w:b/>
          <w:sz w:val="48"/>
          <w:szCs w:val="48"/>
        </w:rPr>
        <w:t>ого</w:t>
      </w:r>
      <w:r w:rsidR="00914767" w:rsidRPr="00914767">
        <w:rPr>
          <w:rFonts w:ascii="Times New Roman" w:hAnsi="Times New Roman" w:cs="Times New Roman"/>
          <w:b/>
          <w:sz w:val="48"/>
          <w:szCs w:val="48"/>
        </w:rPr>
        <w:t xml:space="preserve"> сельского поселения</w:t>
      </w:r>
    </w:p>
    <w:p w14:paraId="68620E51" w14:textId="77777777" w:rsidR="00914767" w:rsidRPr="00914767" w:rsidRDefault="0060573B" w:rsidP="008571F3">
      <w:pPr>
        <w:spacing w:after="0"/>
        <w:jc w:val="center"/>
        <w:rPr>
          <w:rFonts w:ascii="Times New Roman" w:hAnsi="Times New Roman" w:cs="Times New Roman"/>
          <w:b/>
          <w:sz w:val="48"/>
          <w:szCs w:val="48"/>
        </w:rPr>
      </w:pPr>
      <w:r>
        <w:rPr>
          <w:rFonts w:ascii="Times New Roman" w:hAnsi="Times New Roman" w:cs="Times New Roman"/>
          <w:b/>
          <w:sz w:val="48"/>
          <w:szCs w:val="48"/>
        </w:rPr>
        <w:t>Зубово-Полянского</w:t>
      </w:r>
      <w:r w:rsidR="00914767" w:rsidRPr="00914767">
        <w:rPr>
          <w:rFonts w:ascii="Times New Roman" w:hAnsi="Times New Roman" w:cs="Times New Roman"/>
          <w:b/>
          <w:sz w:val="48"/>
          <w:szCs w:val="48"/>
        </w:rPr>
        <w:t xml:space="preserve"> муниципального района</w:t>
      </w:r>
    </w:p>
    <w:p w14:paraId="14CC1837" w14:textId="77777777" w:rsidR="00914767" w:rsidRPr="008C20A5" w:rsidRDefault="00914767" w:rsidP="008571F3">
      <w:pPr>
        <w:spacing w:after="0"/>
        <w:jc w:val="center"/>
        <w:rPr>
          <w:sz w:val="52"/>
          <w:szCs w:val="52"/>
        </w:rPr>
      </w:pPr>
      <w:r w:rsidRPr="00914767">
        <w:rPr>
          <w:rFonts w:ascii="Times New Roman" w:hAnsi="Times New Roman" w:cs="Times New Roman"/>
          <w:b/>
          <w:sz w:val="48"/>
          <w:szCs w:val="48"/>
        </w:rPr>
        <w:t>Республики Мордовия</w:t>
      </w:r>
    </w:p>
    <w:p w14:paraId="74C9A0D6" w14:textId="77777777" w:rsidR="00914767" w:rsidRDefault="00914767" w:rsidP="00914767">
      <w:pPr>
        <w:jc w:val="center"/>
      </w:pPr>
    </w:p>
    <w:p w14:paraId="762C2E0C" w14:textId="77777777" w:rsidR="00914767" w:rsidRDefault="00914767" w:rsidP="00914767">
      <w:pPr>
        <w:jc w:val="center"/>
      </w:pPr>
    </w:p>
    <w:p w14:paraId="17EF6963" w14:textId="77777777" w:rsidR="00B312F0" w:rsidRDefault="00B312F0" w:rsidP="00914767">
      <w:pPr>
        <w:jc w:val="center"/>
      </w:pPr>
    </w:p>
    <w:p w14:paraId="56AACB83" w14:textId="77777777" w:rsidR="00B312F0" w:rsidRDefault="00B312F0" w:rsidP="00914767">
      <w:pPr>
        <w:jc w:val="center"/>
      </w:pPr>
    </w:p>
    <w:p w14:paraId="714E448B" w14:textId="77777777" w:rsidR="00B312F0" w:rsidRDefault="00B312F0" w:rsidP="00914767">
      <w:pPr>
        <w:jc w:val="center"/>
      </w:pPr>
    </w:p>
    <w:p w14:paraId="62A86E2C" w14:textId="77777777" w:rsidR="00914767" w:rsidRDefault="00914767" w:rsidP="00914767"/>
    <w:p w14:paraId="2764B6B4" w14:textId="5DC1E371" w:rsidR="002C14ED" w:rsidRDefault="002C14ED" w:rsidP="00914767"/>
    <w:p w14:paraId="723F4DE6" w14:textId="77777777" w:rsidR="002C14ED" w:rsidRDefault="002C14ED" w:rsidP="00914767"/>
    <w:p w14:paraId="38457AFE" w14:textId="77777777" w:rsidR="00914767" w:rsidRDefault="00914767" w:rsidP="00914767">
      <w:pPr>
        <w:jc w:val="center"/>
      </w:pPr>
    </w:p>
    <w:p w14:paraId="5C8C4135" w14:textId="77777777" w:rsidR="00914767" w:rsidRDefault="00914767" w:rsidP="00914767"/>
    <w:p w14:paraId="0BAE6D6B" w14:textId="7C5E46A4" w:rsidR="004F1A54" w:rsidRPr="000B7961" w:rsidRDefault="00B312F0" w:rsidP="00914767">
      <w:pPr>
        <w:jc w:val="center"/>
        <w:sectPr w:rsidR="004F1A54" w:rsidRPr="000B7961" w:rsidSect="00B734D1">
          <w:headerReference w:type="even" r:id="rId8"/>
          <w:footerReference w:type="default" r:id="rId9"/>
          <w:headerReference w:type="first" r:id="rId10"/>
          <w:pgSz w:w="11907" w:h="16840" w:code="9"/>
          <w:pgMar w:top="637" w:right="1134" w:bottom="851" w:left="1134" w:header="284" w:footer="709" w:gutter="0"/>
          <w:cols w:space="708"/>
          <w:titlePg/>
          <w:docGrid w:linePitch="360"/>
        </w:sectPr>
      </w:pPr>
      <w:r>
        <w:rPr>
          <w:rFonts w:ascii="Times New Roman" w:hAnsi="Times New Roman" w:cs="Times New Roman"/>
          <w:sz w:val="36"/>
          <w:szCs w:val="36"/>
        </w:rPr>
        <w:t>Саранск – 202</w:t>
      </w:r>
      <w:r w:rsidR="008571F3">
        <w:rPr>
          <w:rFonts w:ascii="Times New Roman" w:hAnsi="Times New Roman" w:cs="Times New Roman"/>
          <w:sz w:val="36"/>
          <w:szCs w:val="36"/>
        </w:rPr>
        <w:t>3</w:t>
      </w:r>
      <w:r w:rsidR="00914767" w:rsidRPr="008C20A5">
        <w:rPr>
          <w:rFonts w:ascii="Times New Roman" w:hAnsi="Times New Roman" w:cs="Times New Roman"/>
          <w:sz w:val="36"/>
          <w:szCs w:val="36"/>
        </w:rPr>
        <w:t xml:space="preserve"> </w:t>
      </w:r>
      <w:r w:rsidR="00914767" w:rsidRPr="008C20A5">
        <w:rPr>
          <w:rFonts w:ascii="Times New Roman" w:hAnsi="Times New Roman" w:cs="Times New Roman"/>
          <w:sz w:val="36"/>
          <w:szCs w:val="36"/>
        </w:rPr>
        <w:br w:type="textWrapping" w:clear="all"/>
      </w:r>
    </w:p>
    <w:p w14:paraId="3DA84935" w14:textId="77777777" w:rsidR="005D3248" w:rsidRPr="00F25B7D" w:rsidRDefault="005D3248" w:rsidP="00633C17">
      <w:pPr>
        <w:spacing w:after="0" w:line="240" w:lineRule="auto"/>
        <w:jc w:val="center"/>
        <w:rPr>
          <w:rFonts w:ascii="Times New Roman" w:hAnsi="Times New Roman" w:cs="Times New Roman"/>
          <w:sz w:val="48"/>
          <w:szCs w:val="44"/>
        </w:rPr>
      </w:pPr>
      <w:r w:rsidRPr="00F25B7D">
        <w:rPr>
          <w:rFonts w:ascii="Times New Roman" w:hAnsi="Times New Roman" w:cs="Times New Roman"/>
          <w:sz w:val="48"/>
          <w:szCs w:val="44"/>
        </w:rPr>
        <w:lastRenderedPageBreak/>
        <w:t>Генеральный план</w:t>
      </w:r>
    </w:p>
    <w:p w14:paraId="7C0D5DF4" w14:textId="2E1E17FD" w:rsidR="005D3248" w:rsidRPr="0003595E" w:rsidRDefault="00AC7F42" w:rsidP="00633C17">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Леплейск</w:t>
      </w:r>
      <w:r w:rsidR="00271BB5">
        <w:rPr>
          <w:rFonts w:ascii="Times New Roman" w:hAnsi="Times New Roman" w:cs="Times New Roman"/>
          <w:sz w:val="44"/>
          <w:szCs w:val="44"/>
        </w:rPr>
        <w:t>ого</w:t>
      </w:r>
      <w:r w:rsidR="005D3248" w:rsidRPr="0003595E">
        <w:rPr>
          <w:rFonts w:ascii="Times New Roman" w:hAnsi="Times New Roman" w:cs="Times New Roman"/>
          <w:sz w:val="44"/>
          <w:szCs w:val="44"/>
        </w:rPr>
        <w:t xml:space="preserve"> сельского поселения</w:t>
      </w:r>
    </w:p>
    <w:p w14:paraId="27DA4278" w14:textId="77777777" w:rsidR="005D3248" w:rsidRPr="0003595E" w:rsidRDefault="0060573B" w:rsidP="00633C17">
      <w:pPr>
        <w:spacing w:after="0" w:line="240" w:lineRule="auto"/>
        <w:jc w:val="center"/>
        <w:rPr>
          <w:rFonts w:ascii="Times New Roman" w:hAnsi="Times New Roman" w:cs="Times New Roman"/>
          <w:sz w:val="44"/>
          <w:szCs w:val="44"/>
        </w:rPr>
      </w:pPr>
      <w:r w:rsidRPr="0003595E">
        <w:rPr>
          <w:rFonts w:ascii="Times New Roman" w:hAnsi="Times New Roman" w:cs="Times New Roman"/>
          <w:sz w:val="44"/>
          <w:szCs w:val="44"/>
        </w:rPr>
        <w:t>Зубово-Полянског</w:t>
      </w:r>
      <w:r w:rsidR="00F957BA" w:rsidRPr="0003595E">
        <w:rPr>
          <w:rFonts w:ascii="Times New Roman" w:hAnsi="Times New Roman" w:cs="Times New Roman"/>
          <w:sz w:val="44"/>
          <w:szCs w:val="44"/>
        </w:rPr>
        <w:t>о</w:t>
      </w:r>
      <w:r w:rsidR="005D3248" w:rsidRPr="0003595E">
        <w:rPr>
          <w:rFonts w:ascii="Times New Roman" w:hAnsi="Times New Roman" w:cs="Times New Roman"/>
          <w:sz w:val="44"/>
          <w:szCs w:val="44"/>
        </w:rPr>
        <w:t xml:space="preserve"> муниципального района</w:t>
      </w:r>
    </w:p>
    <w:p w14:paraId="7B34AD90" w14:textId="77777777" w:rsidR="005D3248" w:rsidRPr="0003595E" w:rsidRDefault="00F957BA" w:rsidP="00633C17">
      <w:pPr>
        <w:spacing w:after="0" w:line="240" w:lineRule="auto"/>
        <w:jc w:val="center"/>
        <w:rPr>
          <w:rFonts w:ascii="Times New Roman" w:hAnsi="Times New Roman" w:cs="Times New Roman"/>
        </w:rPr>
      </w:pPr>
      <w:r w:rsidRPr="0003595E">
        <w:rPr>
          <w:rFonts w:ascii="Times New Roman" w:hAnsi="Times New Roman" w:cs="Times New Roman"/>
          <w:sz w:val="44"/>
          <w:szCs w:val="44"/>
        </w:rPr>
        <w:t>Республики Мордовия</w:t>
      </w:r>
    </w:p>
    <w:p w14:paraId="2EF36174" w14:textId="77777777" w:rsidR="005D3248" w:rsidRPr="0003595E" w:rsidRDefault="005D3248" w:rsidP="005D3248">
      <w:pPr>
        <w:rPr>
          <w:rFonts w:ascii="Times New Roman" w:hAnsi="Times New Roman" w:cs="Times New Roman"/>
          <w:b/>
          <w:sz w:val="40"/>
          <w:szCs w:val="40"/>
        </w:rPr>
      </w:pPr>
    </w:p>
    <w:p w14:paraId="49EE6799" w14:textId="4F94B5A9" w:rsidR="005D3248" w:rsidRPr="0003595E" w:rsidRDefault="005D3248" w:rsidP="005D3248">
      <w:pPr>
        <w:spacing w:after="0" w:line="240" w:lineRule="auto"/>
        <w:rPr>
          <w:rFonts w:ascii="Times New Roman" w:hAnsi="Times New Roman" w:cs="Times New Roman"/>
          <w:b/>
          <w:color w:val="365F91" w:themeColor="accent1" w:themeShade="BF"/>
          <w:sz w:val="40"/>
          <w:szCs w:val="40"/>
        </w:rPr>
      </w:pPr>
      <w:r w:rsidRPr="0003595E">
        <w:rPr>
          <w:rFonts w:ascii="Times New Roman" w:hAnsi="Times New Roman" w:cs="Times New Roman"/>
          <w:b/>
          <w:color w:val="365F91" w:themeColor="accent1" w:themeShade="BF"/>
          <w:sz w:val="40"/>
          <w:szCs w:val="40"/>
        </w:rPr>
        <w:t xml:space="preserve">Том </w:t>
      </w:r>
      <w:r w:rsidRPr="0003595E">
        <w:rPr>
          <w:rFonts w:ascii="Times New Roman" w:hAnsi="Times New Roman" w:cs="Times New Roman"/>
          <w:b/>
          <w:color w:val="365F91" w:themeColor="accent1" w:themeShade="BF"/>
          <w:sz w:val="40"/>
          <w:szCs w:val="40"/>
          <w:lang w:val="en-US"/>
        </w:rPr>
        <w:t>II</w:t>
      </w:r>
      <w:r w:rsidRPr="0003595E">
        <w:rPr>
          <w:rFonts w:ascii="Times New Roman" w:hAnsi="Times New Roman" w:cs="Times New Roman"/>
          <w:b/>
          <w:color w:val="365F91" w:themeColor="accent1" w:themeShade="BF"/>
          <w:sz w:val="40"/>
          <w:szCs w:val="40"/>
        </w:rPr>
        <w:t>.</w:t>
      </w:r>
      <w:r w:rsidR="00C90F42">
        <w:rPr>
          <w:rFonts w:ascii="Times New Roman" w:hAnsi="Times New Roman" w:cs="Times New Roman"/>
          <w:b/>
          <w:color w:val="365F91" w:themeColor="accent1" w:themeShade="BF"/>
          <w:sz w:val="40"/>
          <w:szCs w:val="40"/>
        </w:rPr>
        <w:t xml:space="preserve"> </w:t>
      </w:r>
      <w:r w:rsidRPr="0003595E">
        <w:rPr>
          <w:rFonts w:ascii="Times New Roman" w:hAnsi="Times New Roman" w:cs="Times New Roman"/>
          <w:b/>
          <w:color w:val="365F91" w:themeColor="accent1" w:themeShade="BF"/>
          <w:sz w:val="40"/>
          <w:szCs w:val="40"/>
        </w:rPr>
        <w:t xml:space="preserve">Материалы по обоснованию проекта </w:t>
      </w:r>
    </w:p>
    <w:p w14:paraId="5A0924DC" w14:textId="77777777" w:rsidR="005D3248" w:rsidRPr="0003595E" w:rsidRDefault="005D3248" w:rsidP="005D3248">
      <w:pPr>
        <w:spacing w:after="0" w:line="240" w:lineRule="auto"/>
        <w:ind w:firstLine="1418"/>
        <w:rPr>
          <w:rFonts w:ascii="Times New Roman" w:hAnsi="Times New Roman" w:cs="Times New Roman"/>
          <w:b/>
        </w:rPr>
      </w:pPr>
      <w:r w:rsidRPr="0003595E">
        <w:rPr>
          <w:rFonts w:ascii="Times New Roman" w:hAnsi="Times New Roman" w:cs="Times New Roman"/>
          <w:b/>
          <w:color w:val="365F91" w:themeColor="accent1" w:themeShade="BF"/>
          <w:sz w:val="40"/>
          <w:szCs w:val="40"/>
        </w:rPr>
        <w:t>генерального плана</w:t>
      </w:r>
    </w:p>
    <w:p w14:paraId="48E7A715" w14:textId="77777777" w:rsidR="005D3248" w:rsidRDefault="005D3248" w:rsidP="00403E88">
      <w:pPr>
        <w:spacing w:after="0"/>
        <w:contextualSpacing/>
        <w:rPr>
          <w:rFonts w:ascii="Times New Roman" w:eastAsia="Calibri" w:hAnsi="Times New Roman" w:cs="Times New Roman"/>
          <w:sz w:val="24"/>
          <w:szCs w:val="24"/>
        </w:rPr>
      </w:pPr>
    </w:p>
    <w:p w14:paraId="789AECA4" w14:textId="77777777" w:rsidR="001C2934" w:rsidRDefault="001C2934" w:rsidP="00403E88">
      <w:pPr>
        <w:spacing w:after="0"/>
        <w:contextualSpacing/>
        <w:rPr>
          <w:rFonts w:ascii="Times New Roman" w:eastAsia="Calibri" w:hAnsi="Times New Roman" w:cs="Times New Roman"/>
          <w:sz w:val="24"/>
          <w:szCs w:val="24"/>
        </w:rPr>
      </w:pPr>
    </w:p>
    <w:p w14:paraId="23142E25" w14:textId="77777777" w:rsidR="001C2934" w:rsidRDefault="001C2934" w:rsidP="00403E88">
      <w:pPr>
        <w:spacing w:after="0"/>
        <w:contextualSpacing/>
        <w:rPr>
          <w:rFonts w:ascii="Times New Roman" w:eastAsia="Calibri" w:hAnsi="Times New Roman" w:cs="Times New Roman"/>
          <w:sz w:val="24"/>
          <w:szCs w:val="24"/>
        </w:rPr>
      </w:pPr>
    </w:p>
    <w:p w14:paraId="583AFE5B" w14:textId="77777777" w:rsidR="001C2934" w:rsidRDefault="001C2934" w:rsidP="00403E88">
      <w:pPr>
        <w:spacing w:after="0"/>
        <w:contextualSpacing/>
        <w:rPr>
          <w:rFonts w:ascii="Times New Roman" w:eastAsia="Calibri" w:hAnsi="Times New Roman" w:cs="Times New Roman"/>
          <w:sz w:val="24"/>
          <w:szCs w:val="24"/>
        </w:rPr>
      </w:pPr>
    </w:p>
    <w:p w14:paraId="6A3CDCBF" w14:textId="77777777" w:rsidR="001C2934" w:rsidRDefault="001C2934" w:rsidP="00403E88">
      <w:pPr>
        <w:spacing w:after="0"/>
        <w:contextualSpacing/>
        <w:rPr>
          <w:rFonts w:ascii="Times New Roman" w:eastAsia="Calibri" w:hAnsi="Times New Roman" w:cs="Times New Roman"/>
          <w:sz w:val="24"/>
          <w:szCs w:val="24"/>
        </w:rPr>
      </w:pPr>
    </w:p>
    <w:p w14:paraId="6A753BB3" w14:textId="58F75211" w:rsidR="001C2934" w:rsidRPr="00ED3719" w:rsidRDefault="001C2934" w:rsidP="001C2934">
      <w:pPr>
        <w:spacing w:after="0"/>
        <w:contextualSpacing/>
        <w:jc w:val="center"/>
        <w:rPr>
          <w:rFonts w:ascii="Times New Roman" w:eastAsia="Calibri" w:hAnsi="Times New Roman" w:cs="Times New Roman"/>
          <w:sz w:val="28"/>
          <w:szCs w:val="24"/>
        </w:rPr>
      </w:pPr>
      <w:r w:rsidRPr="00ED3719">
        <w:rPr>
          <w:rFonts w:ascii="Times New Roman" w:eastAsia="Calibri" w:hAnsi="Times New Roman" w:cs="Times New Roman"/>
          <w:sz w:val="28"/>
          <w:szCs w:val="24"/>
        </w:rPr>
        <w:t>Руководитель проекта:                                              Елизарова Я.В.</w:t>
      </w:r>
    </w:p>
    <w:p w14:paraId="7A01A4EC" w14:textId="1B5BB2F2" w:rsidR="005D3248" w:rsidRPr="0003595E" w:rsidRDefault="005D3248" w:rsidP="00403E88">
      <w:pPr>
        <w:spacing w:after="0"/>
        <w:contextualSpacing/>
        <w:rPr>
          <w:rFonts w:ascii="Times New Roman" w:eastAsia="Calibri" w:hAnsi="Times New Roman" w:cs="Times New Roman"/>
          <w:sz w:val="24"/>
          <w:szCs w:val="24"/>
        </w:rPr>
      </w:pPr>
    </w:p>
    <w:p w14:paraId="032B6130" w14:textId="77777777" w:rsidR="005D3248" w:rsidRPr="0003595E" w:rsidRDefault="005D3248" w:rsidP="00403E88">
      <w:pPr>
        <w:rPr>
          <w:rFonts w:ascii="Times New Roman" w:hAnsi="Times New Roman" w:cs="Times New Roman"/>
          <w:sz w:val="24"/>
          <w:szCs w:val="24"/>
        </w:rPr>
      </w:pPr>
    </w:p>
    <w:p w14:paraId="323C20F1" w14:textId="77777777" w:rsidR="005D3248" w:rsidRPr="0003595E" w:rsidRDefault="005D3248" w:rsidP="005D3248">
      <w:pPr>
        <w:spacing w:before="240" w:line="360" w:lineRule="auto"/>
        <w:ind w:firstLine="709"/>
        <w:rPr>
          <w:rFonts w:ascii="Times New Roman" w:hAnsi="Times New Roman" w:cs="Times New Roman"/>
          <w:sz w:val="24"/>
          <w:szCs w:val="24"/>
        </w:rPr>
        <w:sectPr w:rsidR="005D3248" w:rsidRPr="0003595E" w:rsidSect="00A5607D">
          <w:headerReference w:type="default" r:id="rId11"/>
          <w:footerReference w:type="default" r:id="rId12"/>
          <w:pgSz w:w="11907" w:h="16840" w:code="9"/>
          <w:pgMar w:top="1135" w:right="1134" w:bottom="1134" w:left="1134" w:header="567" w:footer="720" w:gutter="0"/>
          <w:pgNumType w:start="2"/>
          <w:cols w:space="720"/>
          <w:noEndnote/>
        </w:sectPr>
      </w:pPr>
    </w:p>
    <w:p w14:paraId="47C8815D" w14:textId="77777777" w:rsidR="005D3248" w:rsidRPr="0003595E" w:rsidRDefault="005D3248" w:rsidP="005D3248">
      <w:pPr>
        <w:autoSpaceDE w:val="0"/>
        <w:autoSpaceDN w:val="0"/>
        <w:adjustRightInd w:val="0"/>
        <w:spacing w:after="0" w:line="240" w:lineRule="auto"/>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СОДЕРЖАНИЕ</w:t>
      </w:r>
    </w:p>
    <w:p w14:paraId="7217A606" w14:textId="77777777" w:rsidR="005D3248" w:rsidRPr="0003595E" w:rsidRDefault="005D3248" w:rsidP="005D3248">
      <w:pPr>
        <w:spacing w:before="240" w:line="360" w:lineRule="auto"/>
        <w:jc w:val="center"/>
        <w:rPr>
          <w:rFonts w:ascii="Times New Roman" w:hAnsi="Times New Roman" w:cs="Times New Roman"/>
          <w:b/>
          <w:sz w:val="28"/>
          <w:szCs w:val="28"/>
        </w:rPr>
      </w:pPr>
      <w:r w:rsidRPr="0003595E">
        <w:rPr>
          <w:rFonts w:ascii="Times New Roman" w:hAnsi="Times New Roman" w:cs="Times New Roman"/>
          <w:b/>
          <w:sz w:val="28"/>
          <w:szCs w:val="28"/>
        </w:rPr>
        <w:t>Содержание Тома I</w:t>
      </w:r>
      <w:r w:rsidRPr="0003595E">
        <w:rPr>
          <w:rFonts w:ascii="Times New Roman" w:hAnsi="Times New Roman" w:cs="Times New Roman"/>
          <w:b/>
          <w:sz w:val="28"/>
          <w:szCs w:val="28"/>
          <w:lang w:val="en-US"/>
        </w:rPr>
        <w:t>I</w:t>
      </w:r>
    </w:p>
    <w:p w14:paraId="10491AD6" w14:textId="77777777" w:rsidR="005D3248" w:rsidRPr="0003595E" w:rsidRDefault="005D3248" w:rsidP="005D3248">
      <w:pPr>
        <w:spacing w:line="360" w:lineRule="auto"/>
        <w:jc w:val="center"/>
        <w:rPr>
          <w:rFonts w:ascii="Times New Roman" w:hAnsi="Times New Roman" w:cs="Times New Roman"/>
          <w:b/>
          <w:sz w:val="28"/>
          <w:szCs w:val="28"/>
        </w:rPr>
      </w:pPr>
      <w:r w:rsidRPr="0003595E">
        <w:rPr>
          <w:rFonts w:ascii="Times New Roman" w:hAnsi="Times New Roman" w:cs="Times New Roman"/>
          <w:b/>
          <w:bCs/>
          <w:sz w:val="28"/>
          <w:szCs w:val="28"/>
        </w:rPr>
        <w:t>МАТЕРИАЛЫ ПО ОБОСНОВАНИЮ ПРОЕКТА ГЕНЕРАЛЬНОГО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545"/>
        <w:gridCol w:w="614"/>
      </w:tblGrid>
      <w:tr w:rsidR="001006F6" w14:paraId="2A9B5709" w14:textId="77777777" w:rsidTr="003F1466">
        <w:trPr>
          <w:trHeight w:val="430"/>
        </w:trPr>
        <w:tc>
          <w:tcPr>
            <w:tcW w:w="763" w:type="pct"/>
            <w:tcBorders>
              <w:top w:val="single" w:sz="4" w:space="0" w:color="auto"/>
              <w:left w:val="single" w:sz="4" w:space="0" w:color="auto"/>
              <w:bottom w:val="single" w:sz="4" w:space="0" w:color="auto"/>
              <w:right w:val="single" w:sz="4" w:space="0" w:color="auto"/>
            </w:tcBorders>
          </w:tcPr>
          <w:p w14:paraId="5F973186" w14:textId="77777777" w:rsidR="001006F6" w:rsidRDefault="001006F6" w:rsidP="003F1466">
            <w:pPr>
              <w:spacing w:after="0" w:line="240" w:lineRule="auto"/>
              <w:rPr>
                <w:rFonts w:ascii="Times New Roman" w:hAnsi="Times New Roman" w:cs="Times New Roman"/>
                <w:b/>
                <w:bCs/>
                <w:color w:val="0070C0"/>
                <w:sz w:val="24"/>
                <w:szCs w:val="24"/>
              </w:rPr>
            </w:pPr>
          </w:p>
          <w:p w14:paraId="4653BAD8"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ЧАСТЬ 1.</w:t>
            </w:r>
          </w:p>
        </w:tc>
        <w:tc>
          <w:tcPr>
            <w:tcW w:w="3918" w:type="pct"/>
            <w:tcBorders>
              <w:top w:val="single" w:sz="4" w:space="0" w:color="auto"/>
              <w:left w:val="single" w:sz="4" w:space="0" w:color="auto"/>
              <w:bottom w:val="single" w:sz="4" w:space="0" w:color="auto"/>
              <w:right w:val="single" w:sz="4" w:space="0" w:color="auto"/>
            </w:tcBorders>
          </w:tcPr>
          <w:p w14:paraId="1533D028" w14:textId="77777777" w:rsidR="001006F6" w:rsidRDefault="001006F6" w:rsidP="003F1466">
            <w:pPr>
              <w:spacing w:after="240" w:line="240" w:lineRule="auto"/>
              <w:rPr>
                <w:rFonts w:ascii="Times New Roman" w:hAnsi="Times New Roman" w:cs="Times New Roman"/>
                <w:b/>
                <w:bCs/>
                <w:color w:val="0070C0"/>
                <w:sz w:val="24"/>
                <w:szCs w:val="24"/>
              </w:rPr>
            </w:pPr>
          </w:p>
          <w:p w14:paraId="7FC54048"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ПОЯСНИТЕЛЬНАЯ ЗАПИСКА С МАТЕРИАЛАМИ ПО ОБОСНОВАНИЮ ГЕНЕРАЛЬНОГО ПЛАНА</w:t>
            </w:r>
          </w:p>
        </w:tc>
        <w:tc>
          <w:tcPr>
            <w:tcW w:w="319" w:type="pct"/>
            <w:tcBorders>
              <w:top w:val="single" w:sz="4" w:space="0" w:color="auto"/>
              <w:left w:val="single" w:sz="4" w:space="0" w:color="auto"/>
              <w:bottom w:val="single" w:sz="4" w:space="0" w:color="auto"/>
              <w:right w:val="single" w:sz="4" w:space="0" w:color="auto"/>
            </w:tcBorders>
            <w:hideMark/>
          </w:tcPr>
          <w:p w14:paraId="4D3FFB5F"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r>
      <w:tr w:rsidR="001006F6" w14:paraId="117AEF40" w14:textId="77777777" w:rsidTr="003F1466">
        <w:trPr>
          <w:trHeight w:val="120"/>
        </w:trPr>
        <w:tc>
          <w:tcPr>
            <w:tcW w:w="763" w:type="pct"/>
            <w:tcBorders>
              <w:top w:val="single" w:sz="4" w:space="0" w:color="auto"/>
              <w:left w:val="single" w:sz="4" w:space="0" w:color="auto"/>
              <w:bottom w:val="single" w:sz="4" w:space="0" w:color="auto"/>
              <w:right w:val="single" w:sz="4" w:space="0" w:color="auto"/>
            </w:tcBorders>
          </w:tcPr>
          <w:p w14:paraId="2466C0D9"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1.</w:t>
            </w:r>
          </w:p>
          <w:p w14:paraId="150110BD"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4EBD635"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tc>
        <w:tc>
          <w:tcPr>
            <w:tcW w:w="319" w:type="pct"/>
            <w:tcBorders>
              <w:top w:val="single" w:sz="4" w:space="0" w:color="auto"/>
              <w:left w:val="single" w:sz="4" w:space="0" w:color="auto"/>
              <w:bottom w:val="single" w:sz="4" w:space="0" w:color="auto"/>
              <w:right w:val="single" w:sz="4" w:space="0" w:color="auto"/>
            </w:tcBorders>
            <w:hideMark/>
          </w:tcPr>
          <w:p w14:paraId="4685AE42" w14:textId="1352805F" w:rsidR="001006F6" w:rsidRDefault="001C2934"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p>
        </w:tc>
      </w:tr>
      <w:tr w:rsidR="001006F6" w14:paraId="441B21D1" w14:textId="77777777" w:rsidTr="003F1466">
        <w:trPr>
          <w:trHeight w:val="120"/>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9127D"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70DA5" w14:textId="77777777" w:rsidR="001006F6" w:rsidRDefault="001006F6" w:rsidP="003F1466">
            <w:pPr>
              <w:spacing w:after="240" w:line="240" w:lineRule="auto"/>
              <w:rPr>
                <w:rFonts w:ascii="Times New Roman" w:hAnsi="Times New Roman" w:cs="Times New Roman"/>
                <w:b/>
                <w:bCs/>
                <w:color w:val="0070C0"/>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32A51" w14:textId="77777777" w:rsidR="001006F6" w:rsidRDefault="001006F6" w:rsidP="003F1466">
            <w:pPr>
              <w:spacing w:after="0" w:line="240" w:lineRule="auto"/>
              <w:rPr>
                <w:rFonts w:ascii="Times New Roman" w:hAnsi="Times New Roman" w:cs="Times New Roman"/>
                <w:b/>
                <w:bCs/>
                <w:sz w:val="24"/>
                <w:szCs w:val="24"/>
                <w:lang w:val="en-US"/>
              </w:rPr>
            </w:pPr>
          </w:p>
        </w:tc>
      </w:tr>
      <w:tr w:rsidR="001006F6" w14:paraId="0C46C0BB" w14:textId="77777777" w:rsidTr="003F1466">
        <w:trPr>
          <w:trHeight w:val="136"/>
        </w:trPr>
        <w:tc>
          <w:tcPr>
            <w:tcW w:w="763" w:type="pct"/>
            <w:tcBorders>
              <w:top w:val="single" w:sz="4" w:space="0" w:color="auto"/>
              <w:left w:val="single" w:sz="4" w:space="0" w:color="auto"/>
              <w:bottom w:val="single" w:sz="4" w:space="0" w:color="auto"/>
              <w:right w:val="single" w:sz="4" w:space="0" w:color="auto"/>
            </w:tcBorders>
          </w:tcPr>
          <w:p w14:paraId="5FED3833"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2.</w:t>
            </w:r>
          </w:p>
          <w:p w14:paraId="2A91DE3C"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907783E"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tc>
        <w:tc>
          <w:tcPr>
            <w:tcW w:w="319" w:type="pct"/>
            <w:tcBorders>
              <w:top w:val="single" w:sz="4" w:space="0" w:color="auto"/>
              <w:left w:val="single" w:sz="4" w:space="0" w:color="auto"/>
              <w:bottom w:val="single" w:sz="4" w:space="0" w:color="auto"/>
              <w:right w:val="single" w:sz="4" w:space="0" w:color="auto"/>
            </w:tcBorders>
            <w:hideMark/>
          </w:tcPr>
          <w:p w14:paraId="6E9CB132" w14:textId="73DB1752"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0</w:t>
            </w:r>
          </w:p>
        </w:tc>
      </w:tr>
      <w:tr w:rsidR="001006F6" w14:paraId="62C8023E" w14:textId="77777777" w:rsidTr="003F1466">
        <w:trPr>
          <w:trHeight w:val="216"/>
        </w:trPr>
        <w:tc>
          <w:tcPr>
            <w:tcW w:w="763" w:type="pct"/>
            <w:tcBorders>
              <w:top w:val="single" w:sz="4" w:space="0" w:color="auto"/>
              <w:left w:val="single" w:sz="4" w:space="0" w:color="auto"/>
              <w:bottom w:val="single" w:sz="4" w:space="0" w:color="auto"/>
              <w:right w:val="single" w:sz="4" w:space="0" w:color="auto"/>
            </w:tcBorders>
            <w:hideMark/>
          </w:tcPr>
          <w:p w14:paraId="115C7943"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1.</w:t>
            </w:r>
          </w:p>
        </w:tc>
        <w:tc>
          <w:tcPr>
            <w:tcW w:w="3918" w:type="pct"/>
            <w:tcBorders>
              <w:top w:val="single" w:sz="4" w:space="0" w:color="auto"/>
              <w:left w:val="single" w:sz="4" w:space="0" w:color="auto"/>
              <w:bottom w:val="single" w:sz="4" w:space="0" w:color="auto"/>
              <w:right w:val="single" w:sz="4" w:space="0" w:color="auto"/>
            </w:tcBorders>
            <w:hideMark/>
          </w:tcPr>
          <w:p w14:paraId="23A4C314"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Общие положения</w:t>
            </w:r>
          </w:p>
        </w:tc>
        <w:tc>
          <w:tcPr>
            <w:tcW w:w="319" w:type="pct"/>
            <w:tcBorders>
              <w:top w:val="single" w:sz="4" w:space="0" w:color="auto"/>
              <w:left w:val="single" w:sz="4" w:space="0" w:color="auto"/>
              <w:bottom w:val="single" w:sz="4" w:space="0" w:color="auto"/>
              <w:right w:val="single" w:sz="4" w:space="0" w:color="auto"/>
            </w:tcBorders>
            <w:hideMark/>
          </w:tcPr>
          <w:p w14:paraId="02DC918A" w14:textId="5291E5FE"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0</w:t>
            </w:r>
          </w:p>
        </w:tc>
      </w:tr>
      <w:tr w:rsidR="001006F6" w14:paraId="7DCF2CC1" w14:textId="77777777" w:rsidTr="003F1466">
        <w:trPr>
          <w:trHeight w:val="220"/>
        </w:trPr>
        <w:tc>
          <w:tcPr>
            <w:tcW w:w="763" w:type="pct"/>
            <w:vMerge w:val="restart"/>
            <w:tcBorders>
              <w:top w:val="single" w:sz="4" w:space="0" w:color="auto"/>
              <w:left w:val="single" w:sz="4" w:space="0" w:color="auto"/>
              <w:bottom w:val="single" w:sz="4" w:space="0" w:color="auto"/>
              <w:right w:val="single" w:sz="4" w:space="0" w:color="auto"/>
            </w:tcBorders>
          </w:tcPr>
          <w:p w14:paraId="2E0AFDB0"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6B30866" w14:textId="77777777" w:rsidR="001006F6" w:rsidRDefault="001006F6" w:rsidP="003F1466">
            <w:pPr>
              <w:tabs>
                <w:tab w:val="left" w:pos="4041"/>
              </w:tabs>
              <w:spacing w:after="240" w:line="240" w:lineRule="auto"/>
              <w:rPr>
                <w:rFonts w:ascii="Times New Roman" w:hAnsi="Times New Roman" w:cs="Times New Roman"/>
                <w:b/>
                <w:bCs/>
                <w:sz w:val="24"/>
                <w:szCs w:val="24"/>
              </w:rPr>
            </w:pPr>
            <w:r>
              <w:rPr>
                <w:rFonts w:ascii="Times New Roman" w:hAnsi="Times New Roman" w:cs="Times New Roman"/>
                <w:b/>
                <w:bCs/>
                <w:sz w:val="24"/>
                <w:szCs w:val="24"/>
              </w:rPr>
              <w:t>1.1 Решение о разработке генерального плана</w:t>
            </w:r>
          </w:p>
        </w:tc>
        <w:tc>
          <w:tcPr>
            <w:tcW w:w="319" w:type="pct"/>
            <w:tcBorders>
              <w:top w:val="single" w:sz="4" w:space="0" w:color="auto"/>
              <w:left w:val="single" w:sz="4" w:space="0" w:color="auto"/>
              <w:bottom w:val="single" w:sz="4" w:space="0" w:color="auto"/>
              <w:right w:val="single" w:sz="4" w:space="0" w:color="auto"/>
            </w:tcBorders>
            <w:hideMark/>
          </w:tcPr>
          <w:p w14:paraId="4D562B7D" w14:textId="06603E3C"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0</w:t>
            </w:r>
          </w:p>
        </w:tc>
      </w:tr>
      <w:tr w:rsidR="001006F6" w14:paraId="223C69D5" w14:textId="77777777" w:rsidTr="003F1466">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D9DC"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F567635"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 xml:space="preserve">1.2 </w:t>
            </w:r>
            <w:r>
              <w:rPr>
                <w:rFonts w:ascii="Times New Roman" w:eastAsiaTheme="majorEastAsia" w:hAnsi="Times New Roman" w:cs="Times New Roman"/>
                <w:sz w:val="24"/>
                <w:szCs w:val="24"/>
              </w:rPr>
              <w:t>Нормативно-правовая база</w:t>
            </w:r>
          </w:p>
        </w:tc>
        <w:tc>
          <w:tcPr>
            <w:tcW w:w="319" w:type="pct"/>
            <w:tcBorders>
              <w:top w:val="single" w:sz="4" w:space="0" w:color="auto"/>
              <w:left w:val="single" w:sz="4" w:space="0" w:color="auto"/>
              <w:bottom w:val="single" w:sz="4" w:space="0" w:color="auto"/>
              <w:right w:val="single" w:sz="4" w:space="0" w:color="auto"/>
            </w:tcBorders>
            <w:hideMark/>
          </w:tcPr>
          <w:p w14:paraId="7301AC50" w14:textId="7B812B01"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1</w:t>
            </w:r>
          </w:p>
        </w:tc>
      </w:tr>
      <w:tr w:rsidR="001006F6" w14:paraId="40DCC468" w14:textId="77777777" w:rsidTr="003F146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4D218"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DECA1A8"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 xml:space="preserve">1.3 </w:t>
            </w:r>
            <w:r>
              <w:rPr>
                <w:rFonts w:ascii="Times New Roman" w:eastAsiaTheme="majorEastAsia" w:hAnsi="Times New Roman" w:cs="Times New Roman"/>
                <w:sz w:val="24"/>
                <w:szCs w:val="24"/>
              </w:rPr>
              <w:t>Концепция и основные цели генерального плана</w:t>
            </w:r>
          </w:p>
        </w:tc>
        <w:tc>
          <w:tcPr>
            <w:tcW w:w="319" w:type="pct"/>
            <w:tcBorders>
              <w:top w:val="single" w:sz="4" w:space="0" w:color="auto"/>
              <w:left w:val="single" w:sz="4" w:space="0" w:color="auto"/>
              <w:bottom w:val="single" w:sz="4" w:space="0" w:color="auto"/>
              <w:right w:val="single" w:sz="4" w:space="0" w:color="auto"/>
            </w:tcBorders>
            <w:hideMark/>
          </w:tcPr>
          <w:p w14:paraId="2A029A0E" w14:textId="4B38CEB3"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2</w:t>
            </w:r>
          </w:p>
        </w:tc>
      </w:tr>
      <w:tr w:rsidR="001006F6" w14:paraId="043C50EB" w14:textId="77777777" w:rsidTr="003F1466">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7A1E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2BABF68"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1.4 И</w:t>
            </w:r>
            <w:r>
              <w:rPr>
                <w:rFonts w:ascii="Times New Roman" w:eastAsiaTheme="majorEastAsia" w:hAnsi="Times New Roman" w:cs="Times New Roman"/>
                <w:sz w:val="24"/>
                <w:szCs w:val="24"/>
              </w:rPr>
              <w:t>нвестиционный климат и социально-демографическая база</w:t>
            </w:r>
          </w:p>
        </w:tc>
        <w:tc>
          <w:tcPr>
            <w:tcW w:w="319" w:type="pct"/>
            <w:tcBorders>
              <w:top w:val="single" w:sz="4" w:space="0" w:color="auto"/>
              <w:left w:val="single" w:sz="4" w:space="0" w:color="auto"/>
              <w:bottom w:val="single" w:sz="4" w:space="0" w:color="auto"/>
              <w:right w:val="single" w:sz="4" w:space="0" w:color="auto"/>
            </w:tcBorders>
            <w:hideMark/>
          </w:tcPr>
          <w:p w14:paraId="614DE44D" w14:textId="0BBB8840" w:rsidR="001006F6" w:rsidRDefault="001C2934"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p>
        </w:tc>
      </w:tr>
      <w:tr w:rsidR="001006F6" w14:paraId="5E6C641F"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8ECEA"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0A58090"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sz w:val="24"/>
                <w:szCs w:val="32"/>
              </w:rPr>
              <w:t>1.4.1 Уровень жизни населения</w:t>
            </w:r>
          </w:p>
        </w:tc>
        <w:tc>
          <w:tcPr>
            <w:tcW w:w="319" w:type="pct"/>
            <w:tcBorders>
              <w:top w:val="single" w:sz="4" w:space="0" w:color="auto"/>
              <w:left w:val="single" w:sz="4" w:space="0" w:color="auto"/>
              <w:bottom w:val="single" w:sz="4" w:space="0" w:color="auto"/>
              <w:right w:val="single" w:sz="4" w:space="0" w:color="auto"/>
            </w:tcBorders>
            <w:hideMark/>
          </w:tcPr>
          <w:p w14:paraId="0841C698" w14:textId="6217446C"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4</w:t>
            </w:r>
          </w:p>
        </w:tc>
      </w:tr>
      <w:tr w:rsidR="001006F6" w14:paraId="5FE21482"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9EE3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244EF4D"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32"/>
              </w:rPr>
            </w:pPr>
            <w:r>
              <w:rPr>
                <w:rFonts w:ascii="Times New Roman" w:eastAsiaTheme="majorEastAsia" w:hAnsi="Times New Roman" w:cs="Times New Roman"/>
                <w:bCs/>
                <w:sz w:val="24"/>
                <w:szCs w:val="24"/>
              </w:rPr>
              <w:t>1.4.2 Демографическая ситуация</w:t>
            </w:r>
          </w:p>
        </w:tc>
        <w:tc>
          <w:tcPr>
            <w:tcW w:w="319" w:type="pct"/>
            <w:tcBorders>
              <w:top w:val="single" w:sz="4" w:space="0" w:color="auto"/>
              <w:left w:val="single" w:sz="4" w:space="0" w:color="auto"/>
              <w:bottom w:val="single" w:sz="4" w:space="0" w:color="auto"/>
              <w:right w:val="single" w:sz="4" w:space="0" w:color="auto"/>
            </w:tcBorders>
            <w:hideMark/>
          </w:tcPr>
          <w:p w14:paraId="399D3AB5" w14:textId="34F3CAD6"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4</w:t>
            </w:r>
          </w:p>
        </w:tc>
      </w:tr>
      <w:tr w:rsidR="001006F6" w14:paraId="6E4E0AB3"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9A87F"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2021834" w14:textId="77777777" w:rsidR="001006F6" w:rsidRDefault="001006F6" w:rsidP="003F1466">
            <w:pPr>
              <w:spacing w:after="240" w:line="240" w:lineRule="auto"/>
              <w:rPr>
                <w:rFonts w:ascii="Times New Roman" w:hAnsi="Times New Roman" w:cs="Times New Roman"/>
                <w:szCs w:val="32"/>
              </w:rPr>
            </w:pPr>
            <w:r>
              <w:rPr>
                <w:rFonts w:ascii="Times New Roman" w:hAnsi="Times New Roman" w:cs="Times New Roman"/>
                <w:b/>
                <w:bCs/>
                <w:sz w:val="24"/>
                <w:szCs w:val="24"/>
              </w:rPr>
              <w:t>1.4.3 Трудовые ресурсы и занятость</w:t>
            </w:r>
          </w:p>
        </w:tc>
        <w:tc>
          <w:tcPr>
            <w:tcW w:w="319" w:type="pct"/>
            <w:tcBorders>
              <w:top w:val="single" w:sz="4" w:space="0" w:color="auto"/>
              <w:left w:val="single" w:sz="4" w:space="0" w:color="auto"/>
              <w:bottom w:val="single" w:sz="4" w:space="0" w:color="auto"/>
              <w:right w:val="single" w:sz="4" w:space="0" w:color="auto"/>
            </w:tcBorders>
            <w:hideMark/>
          </w:tcPr>
          <w:p w14:paraId="05677DB4" w14:textId="6BBF74D7"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5</w:t>
            </w:r>
          </w:p>
        </w:tc>
      </w:tr>
      <w:tr w:rsidR="001006F6" w14:paraId="26498ADA"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D6A97"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EEEFC8C" w14:textId="77777777" w:rsidR="001006F6" w:rsidRDefault="001006F6" w:rsidP="003F1466">
            <w:pPr>
              <w:autoSpaceDE w:val="0"/>
              <w:autoSpaceDN w:val="0"/>
              <w:adjustRightInd w:val="0"/>
              <w:spacing w:after="240" w:line="240" w:lineRule="auto"/>
              <w:jc w:val="both"/>
              <w:rPr>
                <w:rFonts w:ascii="Times New Roman" w:hAnsi="Times New Roman" w:cs="Times New Roman"/>
                <w:szCs w:val="32"/>
              </w:rPr>
            </w:pPr>
            <w:r>
              <w:rPr>
                <w:rFonts w:ascii="Times New Roman" w:hAnsi="Times New Roman" w:cs="Times New Roman"/>
                <w:b/>
                <w:bCs/>
                <w:sz w:val="24"/>
                <w:szCs w:val="24"/>
              </w:rPr>
              <w:t>1.4.4 Прогнозное изменение численности населения</w:t>
            </w:r>
          </w:p>
        </w:tc>
        <w:tc>
          <w:tcPr>
            <w:tcW w:w="319" w:type="pct"/>
            <w:tcBorders>
              <w:top w:val="single" w:sz="4" w:space="0" w:color="auto"/>
              <w:left w:val="single" w:sz="4" w:space="0" w:color="auto"/>
              <w:bottom w:val="single" w:sz="4" w:space="0" w:color="auto"/>
              <w:right w:val="single" w:sz="4" w:space="0" w:color="auto"/>
            </w:tcBorders>
            <w:hideMark/>
          </w:tcPr>
          <w:p w14:paraId="015B4A99" w14:textId="2D2B4746" w:rsidR="001006F6" w:rsidRDefault="001006F6" w:rsidP="001C29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C2934">
              <w:rPr>
                <w:rFonts w:ascii="Times New Roman" w:hAnsi="Times New Roman" w:cs="Times New Roman"/>
                <w:b/>
                <w:bCs/>
                <w:sz w:val="24"/>
                <w:szCs w:val="24"/>
              </w:rPr>
              <w:t>5</w:t>
            </w:r>
          </w:p>
        </w:tc>
      </w:tr>
      <w:tr w:rsidR="001006F6" w14:paraId="1807A358" w14:textId="77777777" w:rsidTr="003F146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09AAB"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B1A96C9" w14:textId="54358B90"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 xml:space="preserve">1.5 </w:t>
            </w:r>
            <w:r>
              <w:rPr>
                <w:rFonts w:ascii="Times New Roman" w:eastAsiaTheme="majorEastAsia" w:hAnsi="Times New Roman" w:cs="Times New Roman"/>
                <w:sz w:val="24"/>
                <w:szCs w:val="24"/>
              </w:rPr>
              <w:t xml:space="preserve">История </w:t>
            </w:r>
            <w:r w:rsidR="00AC7F42">
              <w:rPr>
                <w:rFonts w:ascii="Times New Roman" w:eastAsiaTheme="majorEastAsia" w:hAnsi="Times New Roman" w:cs="Times New Roman"/>
                <w:sz w:val="24"/>
                <w:szCs w:val="24"/>
              </w:rPr>
              <w:t>Леплейск</w:t>
            </w:r>
            <w:r w:rsidR="00271BB5">
              <w:rPr>
                <w:rFonts w:ascii="Times New Roman" w:eastAsiaTheme="majorEastAsia" w:hAnsi="Times New Roman" w:cs="Times New Roman"/>
                <w:sz w:val="24"/>
                <w:szCs w:val="24"/>
              </w:rPr>
              <w:t>ого</w:t>
            </w:r>
            <w:r>
              <w:rPr>
                <w:rFonts w:ascii="Times New Roman" w:eastAsiaTheme="majorEastAsia" w:hAnsi="Times New Roman" w:cs="Times New Roman"/>
                <w:sz w:val="24"/>
                <w:szCs w:val="24"/>
              </w:rPr>
              <w:t xml:space="preserve"> сельского поселения</w:t>
            </w:r>
          </w:p>
        </w:tc>
        <w:tc>
          <w:tcPr>
            <w:tcW w:w="319" w:type="pct"/>
            <w:tcBorders>
              <w:top w:val="single" w:sz="4" w:space="0" w:color="auto"/>
              <w:left w:val="single" w:sz="4" w:space="0" w:color="auto"/>
              <w:bottom w:val="single" w:sz="4" w:space="0" w:color="auto"/>
              <w:right w:val="single" w:sz="4" w:space="0" w:color="auto"/>
            </w:tcBorders>
            <w:hideMark/>
          </w:tcPr>
          <w:p w14:paraId="1617543F" w14:textId="4C772786" w:rsidR="001006F6" w:rsidRDefault="001C2934"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p>
        </w:tc>
      </w:tr>
      <w:tr w:rsidR="001006F6" w14:paraId="095F8FB9" w14:textId="77777777" w:rsidTr="003F1466">
        <w:trPr>
          <w:trHeight w:val="70"/>
        </w:trPr>
        <w:tc>
          <w:tcPr>
            <w:tcW w:w="763" w:type="pct"/>
            <w:tcBorders>
              <w:top w:val="single" w:sz="4" w:space="0" w:color="auto"/>
              <w:left w:val="single" w:sz="4" w:space="0" w:color="auto"/>
              <w:bottom w:val="single" w:sz="4" w:space="0" w:color="auto"/>
              <w:right w:val="single" w:sz="4" w:space="0" w:color="auto"/>
            </w:tcBorders>
            <w:hideMark/>
          </w:tcPr>
          <w:p w14:paraId="7812321E"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2.</w:t>
            </w:r>
          </w:p>
        </w:tc>
        <w:tc>
          <w:tcPr>
            <w:tcW w:w="3918" w:type="pct"/>
            <w:tcBorders>
              <w:top w:val="single" w:sz="4" w:space="0" w:color="auto"/>
              <w:left w:val="single" w:sz="4" w:space="0" w:color="auto"/>
              <w:bottom w:val="single" w:sz="4" w:space="0" w:color="auto"/>
              <w:right w:val="single" w:sz="4" w:space="0" w:color="auto"/>
            </w:tcBorders>
            <w:hideMark/>
          </w:tcPr>
          <w:p w14:paraId="6D19B037"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Административно-территориальное устройство</w:t>
            </w:r>
          </w:p>
        </w:tc>
        <w:tc>
          <w:tcPr>
            <w:tcW w:w="319" w:type="pct"/>
            <w:tcBorders>
              <w:top w:val="single" w:sz="4" w:space="0" w:color="auto"/>
              <w:left w:val="single" w:sz="4" w:space="0" w:color="auto"/>
              <w:bottom w:val="single" w:sz="4" w:space="0" w:color="auto"/>
              <w:right w:val="single" w:sz="4" w:space="0" w:color="auto"/>
            </w:tcBorders>
            <w:hideMark/>
          </w:tcPr>
          <w:p w14:paraId="0D8A2FFC"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2</w:t>
            </w:r>
            <w:r>
              <w:rPr>
                <w:rFonts w:ascii="Times New Roman" w:hAnsi="Times New Roman" w:cs="Times New Roman"/>
                <w:b/>
                <w:bCs/>
                <w:sz w:val="24"/>
                <w:szCs w:val="24"/>
              </w:rPr>
              <w:t>0</w:t>
            </w:r>
          </w:p>
        </w:tc>
      </w:tr>
      <w:tr w:rsidR="001006F6" w14:paraId="035C57A5" w14:textId="77777777" w:rsidTr="003F1466">
        <w:trPr>
          <w:trHeight w:val="90"/>
        </w:trPr>
        <w:tc>
          <w:tcPr>
            <w:tcW w:w="763" w:type="pct"/>
            <w:vMerge w:val="restart"/>
            <w:tcBorders>
              <w:top w:val="single" w:sz="4" w:space="0" w:color="auto"/>
              <w:left w:val="single" w:sz="4" w:space="0" w:color="auto"/>
              <w:bottom w:val="single" w:sz="4" w:space="0" w:color="auto"/>
              <w:right w:val="single" w:sz="4" w:space="0" w:color="auto"/>
            </w:tcBorders>
          </w:tcPr>
          <w:p w14:paraId="32195006"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01FC947"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2.1 Введение</w:t>
            </w:r>
          </w:p>
        </w:tc>
        <w:tc>
          <w:tcPr>
            <w:tcW w:w="319" w:type="pct"/>
            <w:tcBorders>
              <w:top w:val="single" w:sz="4" w:space="0" w:color="auto"/>
              <w:left w:val="single" w:sz="4" w:space="0" w:color="auto"/>
              <w:bottom w:val="single" w:sz="4" w:space="0" w:color="auto"/>
              <w:right w:val="single" w:sz="4" w:space="0" w:color="auto"/>
            </w:tcBorders>
            <w:hideMark/>
          </w:tcPr>
          <w:p w14:paraId="2E796D21"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2</w:t>
            </w:r>
            <w:r>
              <w:rPr>
                <w:rFonts w:ascii="Times New Roman" w:hAnsi="Times New Roman" w:cs="Times New Roman"/>
                <w:b/>
                <w:bCs/>
                <w:sz w:val="24"/>
                <w:szCs w:val="24"/>
              </w:rPr>
              <w:t>0</w:t>
            </w:r>
          </w:p>
        </w:tc>
      </w:tr>
      <w:tr w:rsidR="001006F6" w14:paraId="613FDAD5" w14:textId="77777777" w:rsidTr="003F1466">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B0174"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D936E92" w14:textId="77777777" w:rsidR="001006F6"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Pr>
                <w:rFonts w:ascii="Times New Roman" w:eastAsiaTheme="majorEastAsia" w:hAnsi="Times New Roman" w:cs="Times New Roman"/>
                <w:bCs/>
                <w:sz w:val="24"/>
                <w:szCs w:val="24"/>
              </w:rPr>
              <w:t>2.2 Н</w:t>
            </w:r>
            <w:r>
              <w:rPr>
                <w:rFonts w:ascii="Times New Roman" w:eastAsiaTheme="majorEastAsia" w:hAnsi="Times New Roman" w:cs="Times New Roman"/>
                <w:sz w:val="24"/>
                <w:szCs w:val="24"/>
              </w:rPr>
              <w:t>ормативно-правовые документы о границах муниципального образования</w:t>
            </w:r>
          </w:p>
        </w:tc>
        <w:tc>
          <w:tcPr>
            <w:tcW w:w="319" w:type="pct"/>
            <w:tcBorders>
              <w:top w:val="single" w:sz="4" w:space="0" w:color="auto"/>
              <w:left w:val="single" w:sz="4" w:space="0" w:color="auto"/>
              <w:bottom w:val="single" w:sz="4" w:space="0" w:color="auto"/>
              <w:right w:val="single" w:sz="4" w:space="0" w:color="auto"/>
            </w:tcBorders>
            <w:hideMark/>
          </w:tcPr>
          <w:p w14:paraId="5C05B00D"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p>
        </w:tc>
      </w:tr>
      <w:tr w:rsidR="001006F6" w14:paraId="7A0F1155" w14:textId="77777777" w:rsidTr="003F1466">
        <w:trPr>
          <w:trHeight w:val="317"/>
        </w:trPr>
        <w:tc>
          <w:tcPr>
            <w:tcW w:w="763" w:type="pct"/>
            <w:tcBorders>
              <w:top w:val="single" w:sz="4" w:space="0" w:color="auto"/>
              <w:left w:val="single" w:sz="4" w:space="0" w:color="auto"/>
              <w:bottom w:val="single" w:sz="4" w:space="0" w:color="auto"/>
              <w:right w:val="single" w:sz="4" w:space="0" w:color="auto"/>
            </w:tcBorders>
            <w:hideMark/>
          </w:tcPr>
          <w:p w14:paraId="69BAFDBC"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3.</w:t>
            </w:r>
          </w:p>
        </w:tc>
        <w:tc>
          <w:tcPr>
            <w:tcW w:w="3918" w:type="pct"/>
            <w:tcBorders>
              <w:top w:val="single" w:sz="4" w:space="0" w:color="auto"/>
              <w:left w:val="single" w:sz="4" w:space="0" w:color="auto"/>
              <w:bottom w:val="single" w:sz="4" w:space="0" w:color="auto"/>
              <w:right w:val="single" w:sz="4" w:space="0" w:color="auto"/>
            </w:tcBorders>
            <w:hideMark/>
          </w:tcPr>
          <w:p w14:paraId="45A505C4"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Охрана окружающей среды. Ограничения использования территории. </w:t>
            </w:r>
          </w:p>
        </w:tc>
        <w:tc>
          <w:tcPr>
            <w:tcW w:w="319" w:type="pct"/>
            <w:tcBorders>
              <w:top w:val="single" w:sz="4" w:space="0" w:color="auto"/>
              <w:left w:val="single" w:sz="4" w:space="0" w:color="auto"/>
              <w:bottom w:val="single" w:sz="4" w:space="0" w:color="auto"/>
              <w:right w:val="single" w:sz="4" w:space="0" w:color="auto"/>
            </w:tcBorders>
            <w:hideMark/>
          </w:tcPr>
          <w:p w14:paraId="66DAFC54" w14:textId="6CFDCA26" w:rsidR="001006F6" w:rsidRDefault="0008683E"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p>
        </w:tc>
      </w:tr>
      <w:tr w:rsidR="001006F6" w14:paraId="2B715518" w14:textId="77777777" w:rsidTr="003F1466">
        <w:trPr>
          <w:trHeight w:val="300"/>
        </w:trPr>
        <w:tc>
          <w:tcPr>
            <w:tcW w:w="763" w:type="pct"/>
            <w:vMerge w:val="restart"/>
            <w:tcBorders>
              <w:top w:val="single" w:sz="4" w:space="0" w:color="auto"/>
              <w:left w:val="single" w:sz="4" w:space="0" w:color="auto"/>
              <w:bottom w:val="single" w:sz="4" w:space="0" w:color="auto"/>
              <w:right w:val="single" w:sz="4" w:space="0" w:color="auto"/>
            </w:tcBorders>
          </w:tcPr>
          <w:p w14:paraId="2F18DC8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7D0B0DB"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3.1 Введение</w:t>
            </w:r>
          </w:p>
        </w:tc>
        <w:tc>
          <w:tcPr>
            <w:tcW w:w="319" w:type="pct"/>
            <w:tcBorders>
              <w:top w:val="single" w:sz="4" w:space="0" w:color="auto"/>
              <w:left w:val="single" w:sz="4" w:space="0" w:color="auto"/>
              <w:bottom w:val="single" w:sz="4" w:space="0" w:color="auto"/>
              <w:right w:val="single" w:sz="4" w:space="0" w:color="auto"/>
            </w:tcBorders>
            <w:hideMark/>
          </w:tcPr>
          <w:p w14:paraId="4C1DB9E5" w14:textId="5E47A6DE" w:rsidR="001006F6" w:rsidRDefault="0008683E"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p>
        </w:tc>
      </w:tr>
      <w:tr w:rsidR="001006F6" w14:paraId="5AF59412"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A3776"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F8E771F" w14:textId="730AA579" w:rsidR="001006F6" w:rsidRDefault="001006F6" w:rsidP="003F1466">
            <w:pPr>
              <w:spacing w:after="24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bCs/>
                <w:sz w:val="24"/>
                <w:szCs w:val="24"/>
              </w:rPr>
              <w:t xml:space="preserve">3.2 </w:t>
            </w:r>
            <w:r>
              <w:rPr>
                <w:rFonts w:ascii="Times New Roman" w:hAnsi="Times New Roman" w:cs="Times New Roman"/>
                <w:b/>
                <w:color w:val="000000" w:themeColor="text1"/>
                <w:sz w:val="24"/>
                <w:szCs w:val="24"/>
              </w:rPr>
              <w:t>Общий анализ экологического состояния и особенностей</w:t>
            </w:r>
            <w:r w:rsidR="001C6DB5">
              <w:rPr>
                <w:rFonts w:ascii="Times New Roman" w:hAnsi="Times New Roman" w:cs="Times New Roman"/>
                <w:b/>
                <w:color w:val="000000" w:themeColor="text1"/>
                <w:sz w:val="24"/>
                <w:szCs w:val="24"/>
              </w:rPr>
              <w:t xml:space="preserve">  </w:t>
            </w:r>
          </w:p>
          <w:p w14:paraId="677C9E27"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территории</w:t>
            </w:r>
          </w:p>
        </w:tc>
        <w:tc>
          <w:tcPr>
            <w:tcW w:w="319" w:type="pct"/>
            <w:tcBorders>
              <w:top w:val="single" w:sz="4" w:space="0" w:color="auto"/>
              <w:left w:val="single" w:sz="4" w:space="0" w:color="auto"/>
              <w:bottom w:val="single" w:sz="4" w:space="0" w:color="auto"/>
              <w:right w:val="single" w:sz="4" w:space="0" w:color="auto"/>
            </w:tcBorders>
            <w:hideMark/>
          </w:tcPr>
          <w:p w14:paraId="32CC195B" w14:textId="1DDDF2A3" w:rsidR="001006F6" w:rsidRDefault="0008683E"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p>
        </w:tc>
      </w:tr>
      <w:tr w:rsidR="001006F6" w14:paraId="307C5B2C" w14:textId="77777777" w:rsidTr="003F14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E527B"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3EEE74A"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3.3 Климатические показатели </w:t>
            </w:r>
          </w:p>
        </w:tc>
        <w:tc>
          <w:tcPr>
            <w:tcW w:w="319" w:type="pct"/>
            <w:tcBorders>
              <w:top w:val="single" w:sz="4" w:space="0" w:color="auto"/>
              <w:left w:val="single" w:sz="4" w:space="0" w:color="auto"/>
              <w:bottom w:val="single" w:sz="4" w:space="0" w:color="auto"/>
              <w:right w:val="single" w:sz="4" w:space="0" w:color="auto"/>
            </w:tcBorders>
            <w:hideMark/>
          </w:tcPr>
          <w:p w14:paraId="5F2BDAF9" w14:textId="3106A26A"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4</w:t>
            </w:r>
          </w:p>
        </w:tc>
      </w:tr>
      <w:tr w:rsidR="001006F6" w14:paraId="2B119E36"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2833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A30EC30"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3.4 Инженерно-геологические условия территории</w:t>
            </w:r>
          </w:p>
        </w:tc>
        <w:tc>
          <w:tcPr>
            <w:tcW w:w="319" w:type="pct"/>
            <w:tcBorders>
              <w:top w:val="single" w:sz="4" w:space="0" w:color="auto"/>
              <w:left w:val="single" w:sz="4" w:space="0" w:color="auto"/>
              <w:bottom w:val="single" w:sz="4" w:space="0" w:color="auto"/>
              <w:right w:val="single" w:sz="4" w:space="0" w:color="auto"/>
            </w:tcBorders>
            <w:hideMark/>
          </w:tcPr>
          <w:p w14:paraId="61E1B60B" w14:textId="18BF888B"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4</w:t>
            </w:r>
          </w:p>
        </w:tc>
      </w:tr>
      <w:tr w:rsidR="001006F6" w14:paraId="371B7941" w14:textId="77777777" w:rsidTr="003F146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F4BC4"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03A895A"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3.4.1 Инженерно-геологическая характеристика</w:t>
            </w:r>
          </w:p>
        </w:tc>
        <w:tc>
          <w:tcPr>
            <w:tcW w:w="319" w:type="pct"/>
            <w:tcBorders>
              <w:top w:val="single" w:sz="4" w:space="0" w:color="auto"/>
              <w:left w:val="single" w:sz="4" w:space="0" w:color="auto"/>
              <w:bottom w:val="single" w:sz="4" w:space="0" w:color="auto"/>
              <w:right w:val="single" w:sz="4" w:space="0" w:color="auto"/>
            </w:tcBorders>
            <w:hideMark/>
          </w:tcPr>
          <w:p w14:paraId="20B411CC" w14:textId="41EE4A31"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4</w:t>
            </w:r>
          </w:p>
        </w:tc>
      </w:tr>
      <w:tr w:rsidR="001006F6" w14:paraId="24821500" w14:textId="77777777" w:rsidTr="003F1466">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78AA8"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05F12EB" w14:textId="77777777" w:rsidR="001006F6" w:rsidRPr="006650D5"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3.4.2 Рельеф</w:t>
            </w:r>
          </w:p>
        </w:tc>
        <w:tc>
          <w:tcPr>
            <w:tcW w:w="319" w:type="pct"/>
            <w:tcBorders>
              <w:top w:val="single" w:sz="4" w:space="0" w:color="auto"/>
              <w:left w:val="single" w:sz="4" w:space="0" w:color="auto"/>
              <w:bottom w:val="single" w:sz="4" w:space="0" w:color="auto"/>
              <w:right w:val="single" w:sz="4" w:space="0" w:color="auto"/>
            </w:tcBorders>
            <w:hideMark/>
          </w:tcPr>
          <w:p w14:paraId="7A658A93" w14:textId="595876C8"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4</w:t>
            </w:r>
          </w:p>
        </w:tc>
      </w:tr>
      <w:tr w:rsidR="001006F6" w14:paraId="376E48C5" w14:textId="77777777" w:rsidTr="003F146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C748C"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4BFE6A4"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color w:val="000000" w:themeColor="text1"/>
                <w:sz w:val="24"/>
              </w:rPr>
              <w:t>3.4.3 Недра</w:t>
            </w:r>
          </w:p>
        </w:tc>
        <w:tc>
          <w:tcPr>
            <w:tcW w:w="319" w:type="pct"/>
            <w:tcBorders>
              <w:top w:val="single" w:sz="4" w:space="0" w:color="auto"/>
              <w:left w:val="single" w:sz="4" w:space="0" w:color="auto"/>
              <w:bottom w:val="single" w:sz="4" w:space="0" w:color="auto"/>
              <w:right w:val="single" w:sz="4" w:space="0" w:color="auto"/>
            </w:tcBorders>
            <w:hideMark/>
          </w:tcPr>
          <w:p w14:paraId="40FFFBDE" w14:textId="5552BF76"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5</w:t>
            </w:r>
          </w:p>
        </w:tc>
      </w:tr>
      <w:tr w:rsidR="001006F6" w14:paraId="4719DC80"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A6E3B"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8939DE8"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3.4.4 Охрана почвенных ресурсов</w:t>
            </w:r>
          </w:p>
        </w:tc>
        <w:tc>
          <w:tcPr>
            <w:tcW w:w="319" w:type="pct"/>
            <w:tcBorders>
              <w:top w:val="single" w:sz="4" w:space="0" w:color="auto"/>
              <w:left w:val="single" w:sz="4" w:space="0" w:color="auto"/>
              <w:bottom w:val="single" w:sz="4" w:space="0" w:color="auto"/>
              <w:right w:val="single" w:sz="4" w:space="0" w:color="auto"/>
            </w:tcBorders>
            <w:hideMark/>
          </w:tcPr>
          <w:p w14:paraId="021DAA45" w14:textId="15AEF64E"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5</w:t>
            </w:r>
          </w:p>
        </w:tc>
      </w:tr>
      <w:tr w:rsidR="001006F6" w14:paraId="2ED46736" w14:textId="77777777" w:rsidTr="003F146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06A0"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863F6B9"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3.4.4.1 Оценка состояния почв</w:t>
            </w:r>
          </w:p>
        </w:tc>
        <w:tc>
          <w:tcPr>
            <w:tcW w:w="319" w:type="pct"/>
            <w:tcBorders>
              <w:top w:val="single" w:sz="4" w:space="0" w:color="auto"/>
              <w:left w:val="single" w:sz="4" w:space="0" w:color="auto"/>
              <w:bottom w:val="single" w:sz="4" w:space="0" w:color="auto"/>
              <w:right w:val="single" w:sz="4" w:space="0" w:color="auto"/>
            </w:tcBorders>
            <w:hideMark/>
          </w:tcPr>
          <w:p w14:paraId="3DFD05CD" w14:textId="794A711F" w:rsidR="001006F6" w:rsidRDefault="001006F6"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15BB7">
              <w:rPr>
                <w:rFonts w:ascii="Times New Roman" w:hAnsi="Times New Roman" w:cs="Times New Roman"/>
                <w:b/>
                <w:bCs/>
                <w:sz w:val="24"/>
                <w:szCs w:val="24"/>
              </w:rPr>
              <w:t>6</w:t>
            </w:r>
          </w:p>
        </w:tc>
      </w:tr>
      <w:tr w:rsidR="001006F6" w14:paraId="3A5A5233"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83F03"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6E618FF"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3.4.4.2 Мероприятия по оздоровлению почв</w:t>
            </w:r>
          </w:p>
        </w:tc>
        <w:tc>
          <w:tcPr>
            <w:tcW w:w="319" w:type="pct"/>
            <w:tcBorders>
              <w:top w:val="single" w:sz="4" w:space="0" w:color="auto"/>
              <w:left w:val="single" w:sz="4" w:space="0" w:color="auto"/>
              <w:bottom w:val="single" w:sz="4" w:space="0" w:color="auto"/>
              <w:right w:val="single" w:sz="4" w:space="0" w:color="auto"/>
            </w:tcBorders>
            <w:hideMark/>
          </w:tcPr>
          <w:p w14:paraId="7459F6B4" w14:textId="1032C1FB" w:rsidR="001006F6" w:rsidRDefault="00B15BB7"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p>
        </w:tc>
      </w:tr>
      <w:tr w:rsidR="001006F6" w14:paraId="4263B76D"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03D47"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80BA2F6"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3.5 Охрана атмосферы</w:t>
            </w:r>
          </w:p>
        </w:tc>
        <w:tc>
          <w:tcPr>
            <w:tcW w:w="319" w:type="pct"/>
            <w:tcBorders>
              <w:top w:val="single" w:sz="4" w:space="0" w:color="auto"/>
              <w:left w:val="single" w:sz="4" w:space="0" w:color="auto"/>
              <w:bottom w:val="single" w:sz="4" w:space="0" w:color="auto"/>
              <w:right w:val="single" w:sz="4" w:space="0" w:color="auto"/>
            </w:tcBorders>
            <w:hideMark/>
          </w:tcPr>
          <w:p w14:paraId="61778CDC"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29</w:t>
            </w:r>
          </w:p>
        </w:tc>
      </w:tr>
      <w:tr w:rsidR="001006F6" w14:paraId="278B2680"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0B2D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2594DE1"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3.5.1 Оценка состояния атмосферного воздуха</w:t>
            </w:r>
          </w:p>
        </w:tc>
        <w:tc>
          <w:tcPr>
            <w:tcW w:w="319" w:type="pct"/>
            <w:tcBorders>
              <w:top w:val="single" w:sz="4" w:space="0" w:color="auto"/>
              <w:left w:val="single" w:sz="4" w:space="0" w:color="auto"/>
              <w:bottom w:val="single" w:sz="4" w:space="0" w:color="auto"/>
              <w:right w:val="single" w:sz="4" w:space="0" w:color="auto"/>
            </w:tcBorders>
            <w:hideMark/>
          </w:tcPr>
          <w:p w14:paraId="070D6292"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29</w:t>
            </w:r>
          </w:p>
        </w:tc>
      </w:tr>
      <w:tr w:rsidR="001006F6" w14:paraId="15F25FFC"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0BD77"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4814436"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3.5.2 Проектные предложения по охране атмосферы</w:t>
            </w:r>
          </w:p>
        </w:tc>
        <w:tc>
          <w:tcPr>
            <w:tcW w:w="319" w:type="pct"/>
            <w:tcBorders>
              <w:top w:val="single" w:sz="4" w:space="0" w:color="auto"/>
              <w:left w:val="single" w:sz="4" w:space="0" w:color="auto"/>
              <w:bottom w:val="single" w:sz="4" w:space="0" w:color="auto"/>
              <w:right w:val="single" w:sz="4" w:space="0" w:color="auto"/>
            </w:tcBorders>
            <w:hideMark/>
          </w:tcPr>
          <w:p w14:paraId="7E22BE7B"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p>
        </w:tc>
      </w:tr>
      <w:tr w:rsidR="001006F6" w14:paraId="34E25913" w14:textId="77777777" w:rsidTr="003F1466">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8FE3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71D829D"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3.6 Охрана водных ресурсов</w:t>
            </w:r>
          </w:p>
        </w:tc>
        <w:tc>
          <w:tcPr>
            <w:tcW w:w="319" w:type="pct"/>
            <w:tcBorders>
              <w:top w:val="single" w:sz="4" w:space="0" w:color="auto"/>
              <w:left w:val="single" w:sz="4" w:space="0" w:color="auto"/>
              <w:bottom w:val="single" w:sz="4" w:space="0" w:color="auto"/>
              <w:right w:val="single" w:sz="4" w:space="0" w:color="auto"/>
            </w:tcBorders>
            <w:hideMark/>
          </w:tcPr>
          <w:p w14:paraId="12287377"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32</w:t>
            </w:r>
          </w:p>
        </w:tc>
      </w:tr>
      <w:tr w:rsidR="001006F6" w14:paraId="60D25D97" w14:textId="77777777" w:rsidTr="003F1466">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FF442"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9CA7752"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3.6.1 Оценка состояния поверхностных вод</w:t>
            </w:r>
          </w:p>
        </w:tc>
        <w:tc>
          <w:tcPr>
            <w:tcW w:w="319" w:type="pct"/>
            <w:tcBorders>
              <w:top w:val="single" w:sz="4" w:space="0" w:color="auto"/>
              <w:left w:val="single" w:sz="4" w:space="0" w:color="auto"/>
              <w:bottom w:val="single" w:sz="4" w:space="0" w:color="auto"/>
              <w:right w:val="single" w:sz="4" w:space="0" w:color="auto"/>
            </w:tcBorders>
            <w:hideMark/>
          </w:tcPr>
          <w:p w14:paraId="77505B7A"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32</w:t>
            </w:r>
          </w:p>
        </w:tc>
      </w:tr>
      <w:tr w:rsidR="001006F6" w14:paraId="29E8DD9A"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D56E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4DAB43A" w14:textId="77777777" w:rsidR="001006F6" w:rsidRDefault="001006F6" w:rsidP="003F1466">
            <w:pPr>
              <w:spacing w:after="240" w:line="240" w:lineRule="auto"/>
              <w:rPr>
                <w:rFonts w:ascii="Times New Roman" w:hAnsi="Times New Roman" w:cs="Times New Roman"/>
                <w:b/>
                <w:bCs/>
                <w:sz w:val="24"/>
                <w:szCs w:val="24"/>
              </w:rPr>
            </w:pPr>
            <w:r>
              <w:rPr>
                <w:rFonts w:ascii="Times New Roman" w:eastAsia="Calibri" w:hAnsi="Times New Roman" w:cs="Times New Roman"/>
                <w:b/>
                <w:sz w:val="24"/>
                <w:szCs w:val="24"/>
              </w:rPr>
              <w:t>3.6.2 Водоохранные зоны объектов</w:t>
            </w:r>
          </w:p>
        </w:tc>
        <w:tc>
          <w:tcPr>
            <w:tcW w:w="319" w:type="pct"/>
            <w:tcBorders>
              <w:top w:val="single" w:sz="4" w:space="0" w:color="auto"/>
              <w:left w:val="single" w:sz="4" w:space="0" w:color="auto"/>
              <w:bottom w:val="single" w:sz="4" w:space="0" w:color="auto"/>
              <w:right w:val="single" w:sz="4" w:space="0" w:color="auto"/>
            </w:tcBorders>
            <w:hideMark/>
          </w:tcPr>
          <w:p w14:paraId="054101A6"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33</w:t>
            </w:r>
          </w:p>
        </w:tc>
      </w:tr>
      <w:tr w:rsidR="001006F6" w14:paraId="2C89FB85" w14:textId="77777777" w:rsidTr="003F1466">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A1B6F"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E4B5DE4" w14:textId="77777777" w:rsidR="001006F6" w:rsidRDefault="001006F6" w:rsidP="003F1466">
            <w:pPr>
              <w:spacing w:after="240" w:line="240" w:lineRule="auto"/>
              <w:rPr>
                <w:rFonts w:ascii="Times New Roman" w:hAnsi="Times New Roman" w:cs="Times New Roman"/>
                <w:b/>
                <w:bCs/>
                <w:sz w:val="24"/>
                <w:szCs w:val="24"/>
              </w:rPr>
            </w:pPr>
            <w:r>
              <w:rPr>
                <w:rFonts w:ascii="Times New Roman" w:eastAsia="Calibri" w:hAnsi="Times New Roman" w:cs="Times New Roman"/>
                <w:b/>
                <w:sz w:val="24"/>
                <w:szCs w:val="24"/>
              </w:rPr>
              <w:t>3.6.3 Проектные предложения</w:t>
            </w:r>
          </w:p>
        </w:tc>
        <w:tc>
          <w:tcPr>
            <w:tcW w:w="319" w:type="pct"/>
            <w:tcBorders>
              <w:top w:val="single" w:sz="4" w:space="0" w:color="auto"/>
              <w:left w:val="single" w:sz="4" w:space="0" w:color="auto"/>
              <w:bottom w:val="single" w:sz="4" w:space="0" w:color="auto"/>
              <w:right w:val="single" w:sz="4" w:space="0" w:color="auto"/>
            </w:tcBorders>
            <w:hideMark/>
          </w:tcPr>
          <w:p w14:paraId="2C5DFB9A"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35</w:t>
            </w:r>
          </w:p>
        </w:tc>
      </w:tr>
      <w:tr w:rsidR="001006F6" w14:paraId="655525F6"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2D61D"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A5CE43C"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3.6.4 Оценка состояния подземных вод</w:t>
            </w:r>
          </w:p>
        </w:tc>
        <w:tc>
          <w:tcPr>
            <w:tcW w:w="319" w:type="pct"/>
            <w:tcBorders>
              <w:top w:val="single" w:sz="4" w:space="0" w:color="auto"/>
              <w:left w:val="single" w:sz="4" w:space="0" w:color="auto"/>
              <w:bottom w:val="single" w:sz="4" w:space="0" w:color="auto"/>
              <w:right w:val="single" w:sz="4" w:space="0" w:color="auto"/>
            </w:tcBorders>
            <w:hideMark/>
          </w:tcPr>
          <w:p w14:paraId="08ACB980"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36</w:t>
            </w:r>
          </w:p>
        </w:tc>
      </w:tr>
      <w:tr w:rsidR="001006F6" w14:paraId="10F2E89A" w14:textId="77777777" w:rsidTr="003F1466">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E2CA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522E34B"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3.6.5 Зоны санитарной охраны источников водоснабжения</w:t>
            </w:r>
          </w:p>
        </w:tc>
        <w:tc>
          <w:tcPr>
            <w:tcW w:w="319" w:type="pct"/>
            <w:tcBorders>
              <w:top w:val="single" w:sz="4" w:space="0" w:color="auto"/>
              <w:left w:val="single" w:sz="4" w:space="0" w:color="auto"/>
              <w:bottom w:val="single" w:sz="4" w:space="0" w:color="auto"/>
              <w:right w:val="single" w:sz="4" w:space="0" w:color="auto"/>
            </w:tcBorders>
            <w:hideMark/>
          </w:tcPr>
          <w:p w14:paraId="0676A70A"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37</w:t>
            </w:r>
          </w:p>
        </w:tc>
      </w:tr>
      <w:tr w:rsidR="001006F6" w14:paraId="3F6EAF38" w14:textId="77777777" w:rsidTr="003F1466">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217BD"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3E5858E"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3.7 Отходы производства и потребления. Санитарная очистка территории</w:t>
            </w:r>
          </w:p>
        </w:tc>
        <w:tc>
          <w:tcPr>
            <w:tcW w:w="319" w:type="pct"/>
            <w:tcBorders>
              <w:top w:val="single" w:sz="4" w:space="0" w:color="auto"/>
              <w:left w:val="single" w:sz="4" w:space="0" w:color="auto"/>
              <w:bottom w:val="single" w:sz="4" w:space="0" w:color="auto"/>
              <w:right w:val="single" w:sz="4" w:space="0" w:color="auto"/>
            </w:tcBorders>
            <w:hideMark/>
          </w:tcPr>
          <w:p w14:paraId="17414E8A"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39</w:t>
            </w:r>
          </w:p>
        </w:tc>
      </w:tr>
      <w:tr w:rsidR="001006F6" w14:paraId="70B9BFBA"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4BBD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BE68E9B"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sz w:val="24"/>
                <w:szCs w:val="24"/>
              </w:rPr>
              <w:t>3.7.1 Оценка существующего положения</w:t>
            </w:r>
          </w:p>
        </w:tc>
        <w:tc>
          <w:tcPr>
            <w:tcW w:w="319" w:type="pct"/>
            <w:tcBorders>
              <w:top w:val="single" w:sz="4" w:space="0" w:color="auto"/>
              <w:left w:val="single" w:sz="4" w:space="0" w:color="auto"/>
              <w:bottom w:val="single" w:sz="4" w:space="0" w:color="auto"/>
              <w:right w:val="single" w:sz="4" w:space="0" w:color="auto"/>
            </w:tcBorders>
            <w:hideMark/>
          </w:tcPr>
          <w:p w14:paraId="46F99AF0"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39</w:t>
            </w:r>
          </w:p>
        </w:tc>
      </w:tr>
      <w:tr w:rsidR="001006F6" w14:paraId="2ABC27F6" w14:textId="77777777" w:rsidTr="003F146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D3AE8"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DC9A555"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3.7.2 Проектные предложения по оптимизации системы обращения с отходами</w:t>
            </w:r>
          </w:p>
        </w:tc>
        <w:tc>
          <w:tcPr>
            <w:tcW w:w="319" w:type="pct"/>
            <w:tcBorders>
              <w:top w:val="single" w:sz="4" w:space="0" w:color="auto"/>
              <w:left w:val="single" w:sz="4" w:space="0" w:color="auto"/>
              <w:bottom w:val="single" w:sz="4" w:space="0" w:color="auto"/>
              <w:right w:val="single" w:sz="4" w:space="0" w:color="auto"/>
            </w:tcBorders>
            <w:hideMark/>
          </w:tcPr>
          <w:p w14:paraId="2BD8798F"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40</w:t>
            </w:r>
          </w:p>
        </w:tc>
      </w:tr>
      <w:tr w:rsidR="001006F6" w14:paraId="7C0D5507" w14:textId="77777777" w:rsidTr="003F146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5C703"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8C06BDE"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3.7.3 Медицинские отходы</w:t>
            </w:r>
          </w:p>
        </w:tc>
        <w:tc>
          <w:tcPr>
            <w:tcW w:w="319" w:type="pct"/>
            <w:tcBorders>
              <w:top w:val="single" w:sz="4" w:space="0" w:color="auto"/>
              <w:left w:val="single" w:sz="4" w:space="0" w:color="auto"/>
              <w:bottom w:val="single" w:sz="4" w:space="0" w:color="auto"/>
              <w:right w:val="single" w:sz="4" w:space="0" w:color="auto"/>
            </w:tcBorders>
            <w:hideMark/>
          </w:tcPr>
          <w:p w14:paraId="38F7232D"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40</w:t>
            </w:r>
          </w:p>
        </w:tc>
      </w:tr>
      <w:tr w:rsidR="001006F6" w14:paraId="450FE3AB" w14:textId="77777777" w:rsidTr="003F1466">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3EC06"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E026D09" w14:textId="77777777" w:rsidR="001006F6" w:rsidRDefault="001006F6" w:rsidP="003F1466">
            <w:pPr>
              <w:shd w:val="clear" w:color="auto" w:fill="FFFFFF"/>
              <w:spacing w:after="240" w:line="240" w:lineRule="auto"/>
              <w:jc w:val="both"/>
              <w:rPr>
                <w:rFonts w:ascii="Times New Roman" w:hAnsi="Times New Roman" w:cs="Times New Roman"/>
                <w:b/>
                <w:bCs/>
                <w:sz w:val="24"/>
                <w:szCs w:val="24"/>
              </w:rPr>
            </w:pPr>
            <w:r>
              <w:rPr>
                <w:rFonts w:ascii="Times New Roman" w:hAnsi="Times New Roman" w:cs="Times New Roman"/>
                <w:b/>
                <w:spacing w:val="-1"/>
                <w:sz w:val="24"/>
                <w:szCs w:val="24"/>
              </w:rPr>
              <w:t>3.7.4 Захоронение биологических отходов</w:t>
            </w:r>
          </w:p>
        </w:tc>
        <w:tc>
          <w:tcPr>
            <w:tcW w:w="319" w:type="pct"/>
            <w:tcBorders>
              <w:top w:val="single" w:sz="4" w:space="0" w:color="auto"/>
              <w:left w:val="single" w:sz="4" w:space="0" w:color="auto"/>
              <w:bottom w:val="single" w:sz="4" w:space="0" w:color="auto"/>
              <w:right w:val="single" w:sz="4" w:space="0" w:color="auto"/>
            </w:tcBorders>
            <w:hideMark/>
          </w:tcPr>
          <w:p w14:paraId="2E1DB75B"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41</w:t>
            </w:r>
          </w:p>
        </w:tc>
      </w:tr>
      <w:tr w:rsidR="001006F6" w14:paraId="713815FD"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DE726"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DB94FFA"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3.7.5</w:t>
            </w:r>
            <w:r>
              <w:rPr>
                <w:rFonts w:ascii="Times New Roman" w:eastAsia="Calibri" w:hAnsi="Times New Roman" w:cs="Times New Roman"/>
                <w:b/>
                <w:sz w:val="24"/>
                <w:szCs w:val="24"/>
              </w:rPr>
              <w:t xml:space="preserve"> Оценка размещения и эксплуатации коммунальных объектов</w:t>
            </w:r>
          </w:p>
        </w:tc>
        <w:tc>
          <w:tcPr>
            <w:tcW w:w="319" w:type="pct"/>
            <w:tcBorders>
              <w:top w:val="single" w:sz="4" w:space="0" w:color="auto"/>
              <w:left w:val="single" w:sz="4" w:space="0" w:color="auto"/>
              <w:bottom w:val="single" w:sz="4" w:space="0" w:color="auto"/>
              <w:right w:val="single" w:sz="4" w:space="0" w:color="auto"/>
            </w:tcBorders>
            <w:hideMark/>
          </w:tcPr>
          <w:p w14:paraId="493E2C58"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43</w:t>
            </w:r>
          </w:p>
        </w:tc>
      </w:tr>
      <w:tr w:rsidR="001006F6" w14:paraId="1709E12F" w14:textId="77777777" w:rsidTr="003F1466">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8BF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2F547F0" w14:textId="77777777" w:rsidR="001006F6" w:rsidRDefault="001006F6" w:rsidP="003F1466">
            <w:pPr>
              <w:suppressAutoHyphens/>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3.7.6 </w:t>
            </w:r>
            <w:r>
              <w:rPr>
                <w:rFonts w:ascii="Times New Roman" w:eastAsia="Calibri" w:hAnsi="Times New Roman" w:cs="Times New Roman"/>
                <w:b/>
                <w:bCs/>
                <w:color w:val="000000" w:themeColor="text1"/>
                <w:sz w:val="24"/>
              </w:rPr>
              <w:t>Охрана биологических ресурсов</w:t>
            </w:r>
          </w:p>
        </w:tc>
        <w:tc>
          <w:tcPr>
            <w:tcW w:w="319" w:type="pct"/>
            <w:tcBorders>
              <w:top w:val="single" w:sz="4" w:space="0" w:color="auto"/>
              <w:left w:val="single" w:sz="4" w:space="0" w:color="auto"/>
              <w:bottom w:val="single" w:sz="4" w:space="0" w:color="auto"/>
              <w:right w:val="single" w:sz="4" w:space="0" w:color="auto"/>
            </w:tcBorders>
            <w:hideMark/>
          </w:tcPr>
          <w:p w14:paraId="16D57C2F" w14:textId="77777777"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43</w:t>
            </w:r>
          </w:p>
        </w:tc>
      </w:tr>
      <w:tr w:rsidR="001006F6" w14:paraId="7639663C"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084D7"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1C511DC"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3.8 </w:t>
            </w:r>
            <w:r>
              <w:rPr>
                <w:rFonts w:ascii="Times New Roman" w:hAnsi="Times New Roman" w:cs="Times New Roman"/>
                <w:b/>
                <w:sz w:val="24"/>
                <w:szCs w:val="24"/>
              </w:rPr>
              <w:t>Оценка влияния физических факторов на окружающую среду</w:t>
            </w:r>
          </w:p>
        </w:tc>
        <w:tc>
          <w:tcPr>
            <w:tcW w:w="319" w:type="pct"/>
            <w:tcBorders>
              <w:top w:val="single" w:sz="4" w:space="0" w:color="auto"/>
              <w:left w:val="single" w:sz="4" w:space="0" w:color="auto"/>
              <w:bottom w:val="single" w:sz="4" w:space="0" w:color="auto"/>
              <w:right w:val="single" w:sz="4" w:space="0" w:color="auto"/>
            </w:tcBorders>
            <w:hideMark/>
          </w:tcPr>
          <w:p w14:paraId="204AF22D" w14:textId="1CF7A9BA"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2</w:t>
            </w:r>
          </w:p>
        </w:tc>
      </w:tr>
      <w:tr w:rsidR="001006F6" w14:paraId="6C958524" w14:textId="77777777" w:rsidTr="003F14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40D5A"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350EB6C" w14:textId="77777777" w:rsidR="001006F6" w:rsidRDefault="001006F6" w:rsidP="003F1466">
            <w:pPr>
              <w:spacing w:after="240" w:line="240" w:lineRule="auto"/>
              <w:rPr>
                <w:rFonts w:ascii="Times New Roman" w:hAnsi="Times New Roman" w:cs="Times New Roman"/>
                <w:b/>
                <w:bCs/>
                <w:sz w:val="24"/>
                <w:szCs w:val="24"/>
              </w:rPr>
            </w:pPr>
            <w:r>
              <w:rPr>
                <w:rFonts w:ascii="Times New Roman" w:eastAsia="Calibri" w:hAnsi="Times New Roman" w:cs="Times New Roman"/>
                <w:b/>
                <w:sz w:val="24"/>
                <w:szCs w:val="24"/>
              </w:rPr>
              <w:t>3.8.1 Шумовое воздействие</w:t>
            </w:r>
          </w:p>
        </w:tc>
        <w:tc>
          <w:tcPr>
            <w:tcW w:w="319" w:type="pct"/>
            <w:tcBorders>
              <w:top w:val="single" w:sz="4" w:space="0" w:color="auto"/>
              <w:left w:val="single" w:sz="4" w:space="0" w:color="auto"/>
              <w:bottom w:val="single" w:sz="4" w:space="0" w:color="auto"/>
              <w:right w:val="single" w:sz="4" w:space="0" w:color="auto"/>
            </w:tcBorders>
            <w:hideMark/>
          </w:tcPr>
          <w:p w14:paraId="52644AC7" w14:textId="58F3485D"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2</w:t>
            </w:r>
          </w:p>
        </w:tc>
      </w:tr>
      <w:tr w:rsidR="001006F6" w14:paraId="3F42AA51" w14:textId="77777777" w:rsidTr="003F1466">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1A68C"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8FF1511" w14:textId="77777777" w:rsidR="001006F6" w:rsidRDefault="001006F6" w:rsidP="003F1466">
            <w:pPr>
              <w:tabs>
                <w:tab w:val="left" w:pos="1280"/>
              </w:tabs>
              <w:spacing w:after="240" w:line="240" w:lineRule="auto"/>
              <w:rPr>
                <w:rFonts w:ascii="Times New Roman" w:hAnsi="Times New Roman" w:cs="Times New Roman"/>
                <w:b/>
                <w:bCs/>
                <w:sz w:val="24"/>
                <w:szCs w:val="24"/>
              </w:rPr>
            </w:pPr>
            <w:r>
              <w:rPr>
                <w:rFonts w:ascii="Times New Roman" w:eastAsia="Calibri" w:hAnsi="Times New Roman" w:cs="Times New Roman"/>
                <w:b/>
                <w:sz w:val="24"/>
                <w:szCs w:val="24"/>
              </w:rPr>
              <w:t>3.8.2 Источники электромагнитных излучений</w:t>
            </w:r>
          </w:p>
        </w:tc>
        <w:tc>
          <w:tcPr>
            <w:tcW w:w="319" w:type="pct"/>
            <w:tcBorders>
              <w:top w:val="single" w:sz="4" w:space="0" w:color="auto"/>
              <w:left w:val="single" w:sz="4" w:space="0" w:color="auto"/>
              <w:bottom w:val="single" w:sz="4" w:space="0" w:color="auto"/>
              <w:right w:val="single" w:sz="4" w:space="0" w:color="auto"/>
            </w:tcBorders>
            <w:hideMark/>
          </w:tcPr>
          <w:p w14:paraId="3CD7D63D" w14:textId="451C89DD"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3</w:t>
            </w:r>
          </w:p>
        </w:tc>
      </w:tr>
      <w:tr w:rsidR="001006F6" w14:paraId="03301F7D"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CBC30"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11C8AAD"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3.8.3 Радиационная обстановка</w:t>
            </w:r>
          </w:p>
        </w:tc>
        <w:tc>
          <w:tcPr>
            <w:tcW w:w="319" w:type="pct"/>
            <w:tcBorders>
              <w:top w:val="single" w:sz="4" w:space="0" w:color="auto"/>
              <w:left w:val="single" w:sz="4" w:space="0" w:color="auto"/>
              <w:bottom w:val="single" w:sz="4" w:space="0" w:color="auto"/>
              <w:right w:val="single" w:sz="4" w:space="0" w:color="auto"/>
            </w:tcBorders>
            <w:hideMark/>
          </w:tcPr>
          <w:p w14:paraId="1F00F7D3" w14:textId="10FF9EC8"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3</w:t>
            </w:r>
          </w:p>
        </w:tc>
      </w:tr>
      <w:tr w:rsidR="001006F6" w14:paraId="37D7E357" w14:textId="77777777" w:rsidTr="003F1466">
        <w:trPr>
          <w:trHeight w:val="70"/>
        </w:trPr>
        <w:tc>
          <w:tcPr>
            <w:tcW w:w="763" w:type="pct"/>
            <w:tcBorders>
              <w:top w:val="single" w:sz="4" w:space="0" w:color="auto"/>
              <w:left w:val="single" w:sz="4" w:space="0" w:color="auto"/>
              <w:bottom w:val="single" w:sz="4" w:space="0" w:color="auto"/>
              <w:right w:val="single" w:sz="4" w:space="0" w:color="auto"/>
            </w:tcBorders>
            <w:hideMark/>
          </w:tcPr>
          <w:p w14:paraId="6834BCF9"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4.</w:t>
            </w:r>
          </w:p>
        </w:tc>
        <w:tc>
          <w:tcPr>
            <w:tcW w:w="3918" w:type="pct"/>
            <w:tcBorders>
              <w:top w:val="single" w:sz="4" w:space="0" w:color="auto"/>
              <w:left w:val="single" w:sz="4" w:space="0" w:color="auto"/>
              <w:bottom w:val="single" w:sz="4" w:space="0" w:color="auto"/>
              <w:right w:val="single" w:sz="4" w:space="0" w:color="auto"/>
            </w:tcBorders>
            <w:hideMark/>
          </w:tcPr>
          <w:p w14:paraId="4A429000"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Обоснование установления функциональных зон и параметров их развития</w:t>
            </w:r>
          </w:p>
        </w:tc>
        <w:tc>
          <w:tcPr>
            <w:tcW w:w="319" w:type="pct"/>
            <w:tcBorders>
              <w:top w:val="single" w:sz="4" w:space="0" w:color="auto"/>
              <w:left w:val="single" w:sz="4" w:space="0" w:color="auto"/>
              <w:bottom w:val="single" w:sz="4" w:space="0" w:color="auto"/>
              <w:right w:val="single" w:sz="4" w:space="0" w:color="auto"/>
            </w:tcBorders>
            <w:hideMark/>
          </w:tcPr>
          <w:p w14:paraId="769B1DEC" w14:textId="615F3556" w:rsidR="001006F6" w:rsidRDefault="001006F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4</w:t>
            </w:r>
          </w:p>
        </w:tc>
      </w:tr>
      <w:tr w:rsidR="001006F6" w14:paraId="30AC16DE" w14:textId="77777777" w:rsidTr="003F1466">
        <w:trPr>
          <w:trHeight w:val="200"/>
        </w:trPr>
        <w:tc>
          <w:tcPr>
            <w:tcW w:w="763" w:type="pct"/>
            <w:vMerge w:val="restart"/>
            <w:tcBorders>
              <w:top w:val="single" w:sz="4" w:space="0" w:color="auto"/>
              <w:left w:val="single" w:sz="4" w:space="0" w:color="auto"/>
              <w:bottom w:val="single" w:sz="4" w:space="0" w:color="auto"/>
              <w:right w:val="single" w:sz="4" w:space="0" w:color="auto"/>
            </w:tcBorders>
          </w:tcPr>
          <w:p w14:paraId="70395D24"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3B7146E"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4.1 О функциональном зонировании</w:t>
            </w:r>
          </w:p>
        </w:tc>
        <w:tc>
          <w:tcPr>
            <w:tcW w:w="319" w:type="pct"/>
            <w:tcBorders>
              <w:top w:val="single" w:sz="4" w:space="0" w:color="auto"/>
              <w:left w:val="single" w:sz="4" w:space="0" w:color="auto"/>
              <w:bottom w:val="single" w:sz="4" w:space="0" w:color="auto"/>
              <w:right w:val="single" w:sz="4" w:space="0" w:color="auto"/>
            </w:tcBorders>
            <w:hideMark/>
          </w:tcPr>
          <w:p w14:paraId="01979E99" w14:textId="2B2FFD89"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4</w:t>
            </w:r>
          </w:p>
        </w:tc>
      </w:tr>
      <w:tr w:rsidR="001006F6" w14:paraId="7AC5AC15" w14:textId="77777777" w:rsidTr="003F146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20D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1567D16"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4.2 Правовой статус функционального зонирования и его предназначение в системе градорегулирования</w:t>
            </w:r>
          </w:p>
        </w:tc>
        <w:tc>
          <w:tcPr>
            <w:tcW w:w="319" w:type="pct"/>
            <w:tcBorders>
              <w:top w:val="single" w:sz="4" w:space="0" w:color="auto"/>
              <w:left w:val="single" w:sz="4" w:space="0" w:color="auto"/>
              <w:bottom w:val="single" w:sz="4" w:space="0" w:color="auto"/>
              <w:right w:val="single" w:sz="4" w:space="0" w:color="auto"/>
            </w:tcBorders>
            <w:hideMark/>
          </w:tcPr>
          <w:p w14:paraId="6E096DC9" w14:textId="7FA34812"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5</w:t>
            </w:r>
          </w:p>
        </w:tc>
      </w:tr>
      <w:tr w:rsidR="001006F6" w14:paraId="203153ED"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94F2"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CC9D05E"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4.3 Перечень функциональных зон</w:t>
            </w:r>
          </w:p>
        </w:tc>
        <w:tc>
          <w:tcPr>
            <w:tcW w:w="319" w:type="pct"/>
            <w:tcBorders>
              <w:top w:val="single" w:sz="4" w:space="0" w:color="auto"/>
              <w:left w:val="single" w:sz="4" w:space="0" w:color="auto"/>
              <w:bottom w:val="single" w:sz="4" w:space="0" w:color="auto"/>
              <w:right w:val="single" w:sz="4" w:space="0" w:color="auto"/>
            </w:tcBorders>
            <w:hideMark/>
          </w:tcPr>
          <w:p w14:paraId="654B98C9" w14:textId="3F6AFF5B"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0D4D26">
              <w:rPr>
                <w:rFonts w:ascii="Times New Roman" w:hAnsi="Times New Roman" w:cs="Times New Roman"/>
                <w:b/>
                <w:bCs/>
                <w:sz w:val="24"/>
                <w:szCs w:val="24"/>
              </w:rPr>
              <w:t>5</w:t>
            </w:r>
          </w:p>
        </w:tc>
      </w:tr>
      <w:tr w:rsidR="001006F6" w14:paraId="7AAF6EFE"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7D12"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663EA70"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4.3.1 Структурная организация территории и параметры функциональных зон различного назначения</w:t>
            </w:r>
          </w:p>
        </w:tc>
        <w:tc>
          <w:tcPr>
            <w:tcW w:w="319" w:type="pct"/>
            <w:tcBorders>
              <w:top w:val="single" w:sz="4" w:space="0" w:color="auto"/>
              <w:left w:val="single" w:sz="4" w:space="0" w:color="auto"/>
              <w:bottom w:val="single" w:sz="4" w:space="0" w:color="auto"/>
              <w:right w:val="single" w:sz="4" w:space="0" w:color="auto"/>
            </w:tcBorders>
            <w:hideMark/>
          </w:tcPr>
          <w:p w14:paraId="0225AECC" w14:textId="1CDC34C7" w:rsidR="001006F6" w:rsidRDefault="001C2934"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46</w:t>
            </w:r>
          </w:p>
        </w:tc>
      </w:tr>
      <w:tr w:rsidR="001006F6" w14:paraId="053B9E7F" w14:textId="77777777" w:rsidTr="003F1466">
        <w:trPr>
          <w:trHeight w:val="90"/>
        </w:trPr>
        <w:tc>
          <w:tcPr>
            <w:tcW w:w="763" w:type="pct"/>
            <w:tcBorders>
              <w:top w:val="single" w:sz="4" w:space="0" w:color="auto"/>
              <w:left w:val="single" w:sz="4" w:space="0" w:color="auto"/>
              <w:bottom w:val="single" w:sz="4" w:space="0" w:color="auto"/>
              <w:right w:val="single" w:sz="4" w:space="0" w:color="auto"/>
            </w:tcBorders>
            <w:hideMark/>
          </w:tcPr>
          <w:p w14:paraId="374210E5"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5.</w:t>
            </w:r>
          </w:p>
        </w:tc>
        <w:tc>
          <w:tcPr>
            <w:tcW w:w="3918" w:type="pct"/>
            <w:tcBorders>
              <w:top w:val="single" w:sz="4" w:space="0" w:color="auto"/>
              <w:left w:val="single" w:sz="4" w:space="0" w:color="auto"/>
              <w:bottom w:val="single" w:sz="4" w:space="0" w:color="auto"/>
              <w:right w:val="single" w:sz="4" w:space="0" w:color="auto"/>
            </w:tcBorders>
            <w:hideMark/>
          </w:tcPr>
          <w:p w14:paraId="7C8EED17"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Транспортная инфраструктура</w:t>
            </w:r>
          </w:p>
        </w:tc>
        <w:tc>
          <w:tcPr>
            <w:tcW w:w="319" w:type="pct"/>
            <w:tcBorders>
              <w:top w:val="single" w:sz="4" w:space="0" w:color="auto"/>
              <w:left w:val="single" w:sz="4" w:space="0" w:color="auto"/>
              <w:bottom w:val="single" w:sz="4" w:space="0" w:color="auto"/>
              <w:right w:val="single" w:sz="4" w:space="0" w:color="auto"/>
            </w:tcBorders>
            <w:hideMark/>
          </w:tcPr>
          <w:p w14:paraId="122A8BA3" w14:textId="5AF9F991"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49</w:t>
            </w:r>
          </w:p>
        </w:tc>
      </w:tr>
      <w:tr w:rsidR="001006F6" w14:paraId="5FD46F4C" w14:textId="77777777" w:rsidTr="003F1466">
        <w:trPr>
          <w:trHeight w:val="92"/>
        </w:trPr>
        <w:tc>
          <w:tcPr>
            <w:tcW w:w="763" w:type="pct"/>
            <w:vMerge w:val="restart"/>
            <w:tcBorders>
              <w:top w:val="single" w:sz="4" w:space="0" w:color="auto"/>
              <w:left w:val="single" w:sz="4" w:space="0" w:color="auto"/>
              <w:bottom w:val="single" w:sz="4" w:space="0" w:color="auto"/>
              <w:right w:val="single" w:sz="4" w:space="0" w:color="auto"/>
            </w:tcBorders>
          </w:tcPr>
          <w:p w14:paraId="5B3C1D0A"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C32FD99"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5.1 Существующее состояние транспортной инфраструктуры</w:t>
            </w:r>
          </w:p>
        </w:tc>
        <w:tc>
          <w:tcPr>
            <w:tcW w:w="319" w:type="pct"/>
            <w:tcBorders>
              <w:top w:val="single" w:sz="4" w:space="0" w:color="auto"/>
              <w:left w:val="single" w:sz="4" w:space="0" w:color="auto"/>
              <w:bottom w:val="single" w:sz="4" w:space="0" w:color="auto"/>
              <w:right w:val="single" w:sz="4" w:space="0" w:color="auto"/>
            </w:tcBorders>
            <w:hideMark/>
          </w:tcPr>
          <w:p w14:paraId="3B379ED0" w14:textId="3F394D6B"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49</w:t>
            </w:r>
          </w:p>
        </w:tc>
      </w:tr>
      <w:tr w:rsidR="001006F6" w14:paraId="75050DEB"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E995D"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20E6E0F"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5.1.1 Характеристика улично-дорожной сети</w:t>
            </w:r>
          </w:p>
        </w:tc>
        <w:tc>
          <w:tcPr>
            <w:tcW w:w="319" w:type="pct"/>
            <w:tcBorders>
              <w:top w:val="single" w:sz="4" w:space="0" w:color="auto"/>
              <w:left w:val="single" w:sz="4" w:space="0" w:color="auto"/>
              <w:bottom w:val="single" w:sz="4" w:space="0" w:color="auto"/>
              <w:right w:val="single" w:sz="4" w:space="0" w:color="auto"/>
            </w:tcBorders>
            <w:hideMark/>
          </w:tcPr>
          <w:p w14:paraId="2EA1173B" w14:textId="4A174AE4"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49</w:t>
            </w:r>
          </w:p>
        </w:tc>
      </w:tr>
      <w:tr w:rsidR="001006F6" w14:paraId="7EF6001C" w14:textId="77777777" w:rsidTr="003F146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3E84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121F76D"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5.1.2 Характеристика общественного транспорта</w:t>
            </w:r>
          </w:p>
        </w:tc>
        <w:tc>
          <w:tcPr>
            <w:tcW w:w="319" w:type="pct"/>
            <w:tcBorders>
              <w:top w:val="single" w:sz="4" w:space="0" w:color="auto"/>
              <w:left w:val="single" w:sz="4" w:space="0" w:color="auto"/>
              <w:bottom w:val="single" w:sz="4" w:space="0" w:color="auto"/>
              <w:right w:val="single" w:sz="4" w:space="0" w:color="auto"/>
            </w:tcBorders>
            <w:hideMark/>
          </w:tcPr>
          <w:p w14:paraId="3F1E0D6E" w14:textId="08A213FF"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1</w:t>
            </w:r>
          </w:p>
        </w:tc>
      </w:tr>
      <w:tr w:rsidR="001006F6" w14:paraId="08B2CE86" w14:textId="77777777" w:rsidTr="003F1466">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397E"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BFD7269"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5.2 Проектные предложения</w:t>
            </w:r>
          </w:p>
        </w:tc>
        <w:tc>
          <w:tcPr>
            <w:tcW w:w="319" w:type="pct"/>
            <w:tcBorders>
              <w:top w:val="single" w:sz="4" w:space="0" w:color="auto"/>
              <w:left w:val="single" w:sz="4" w:space="0" w:color="auto"/>
              <w:bottom w:val="single" w:sz="4" w:space="0" w:color="auto"/>
              <w:right w:val="single" w:sz="4" w:space="0" w:color="auto"/>
            </w:tcBorders>
            <w:hideMark/>
          </w:tcPr>
          <w:p w14:paraId="551B059A" w14:textId="385CA599"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1</w:t>
            </w:r>
          </w:p>
        </w:tc>
      </w:tr>
      <w:tr w:rsidR="001006F6" w14:paraId="2A959B49" w14:textId="77777777" w:rsidTr="003F1466">
        <w:trPr>
          <w:trHeight w:val="90"/>
        </w:trPr>
        <w:tc>
          <w:tcPr>
            <w:tcW w:w="763" w:type="pct"/>
            <w:tcBorders>
              <w:top w:val="single" w:sz="4" w:space="0" w:color="auto"/>
              <w:left w:val="single" w:sz="4" w:space="0" w:color="auto"/>
              <w:bottom w:val="single" w:sz="4" w:space="0" w:color="auto"/>
              <w:right w:val="single" w:sz="4" w:space="0" w:color="auto"/>
            </w:tcBorders>
            <w:hideMark/>
          </w:tcPr>
          <w:p w14:paraId="4EA99B88"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6.</w:t>
            </w:r>
          </w:p>
        </w:tc>
        <w:tc>
          <w:tcPr>
            <w:tcW w:w="3918" w:type="pct"/>
            <w:tcBorders>
              <w:top w:val="single" w:sz="4" w:space="0" w:color="auto"/>
              <w:left w:val="single" w:sz="4" w:space="0" w:color="auto"/>
              <w:bottom w:val="single" w:sz="4" w:space="0" w:color="auto"/>
              <w:right w:val="single" w:sz="4" w:space="0" w:color="auto"/>
            </w:tcBorders>
            <w:hideMark/>
          </w:tcPr>
          <w:p w14:paraId="5BC09ABA"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Инженерная инфраструктура</w:t>
            </w:r>
          </w:p>
        </w:tc>
        <w:tc>
          <w:tcPr>
            <w:tcW w:w="319" w:type="pct"/>
            <w:tcBorders>
              <w:top w:val="single" w:sz="4" w:space="0" w:color="auto"/>
              <w:left w:val="single" w:sz="4" w:space="0" w:color="auto"/>
              <w:bottom w:val="single" w:sz="4" w:space="0" w:color="auto"/>
              <w:right w:val="single" w:sz="4" w:space="0" w:color="auto"/>
            </w:tcBorders>
            <w:hideMark/>
          </w:tcPr>
          <w:p w14:paraId="06FCC81C" w14:textId="3DF5E195"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2</w:t>
            </w:r>
          </w:p>
        </w:tc>
      </w:tr>
      <w:tr w:rsidR="001006F6" w14:paraId="5E83DA61" w14:textId="77777777" w:rsidTr="003F1466">
        <w:trPr>
          <w:trHeight w:val="84"/>
        </w:trPr>
        <w:tc>
          <w:tcPr>
            <w:tcW w:w="763" w:type="pct"/>
            <w:vMerge w:val="restart"/>
            <w:tcBorders>
              <w:top w:val="single" w:sz="4" w:space="0" w:color="auto"/>
              <w:left w:val="single" w:sz="4" w:space="0" w:color="auto"/>
              <w:bottom w:val="single" w:sz="4" w:space="0" w:color="auto"/>
              <w:right w:val="single" w:sz="4" w:space="0" w:color="auto"/>
            </w:tcBorders>
          </w:tcPr>
          <w:p w14:paraId="48731370"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1BD9A51"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6.1 Обоснование предлагаемых решений по развитию объектов водоснабжения</w:t>
            </w:r>
          </w:p>
        </w:tc>
        <w:tc>
          <w:tcPr>
            <w:tcW w:w="319" w:type="pct"/>
            <w:tcBorders>
              <w:top w:val="single" w:sz="4" w:space="0" w:color="auto"/>
              <w:left w:val="single" w:sz="4" w:space="0" w:color="auto"/>
              <w:bottom w:val="single" w:sz="4" w:space="0" w:color="auto"/>
              <w:right w:val="single" w:sz="4" w:space="0" w:color="auto"/>
            </w:tcBorders>
            <w:hideMark/>
          </w:tcPr>
          <w:p w14:paraId="61D5B4BE" w14:textId="2BBA59E3"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2</w:t>
            </w:r>
          </w:p>
        </w:tc>
      </w:tr>
      <w:tr w:rsidR="001006F6" w14:paraId="04E27748" w14:textId="77777777" w:rsidTr="003F1466">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DA7AA"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AF5D1DE"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6.1.1 Водоснабжение</w:t>
            </w:r>
            <w:r>
              <w:rPr>
                <w:rFonts w:ascii="Times New Roman" w:hAnsi="Times New Roman" w:cs="Times New Roman"/>
                <w:b/>
                <w:sz w:val="24"/>
                <w:szCs w:val="24"/>
                <w:lang w:val="en-US"/>
              </w:rPr>
              <w:t xml:space="preserve"> </w:t>
            </w:r>
            <w:r>
              <w:rPr>
                <w:rFonts w:ascii="Times New Roman" w:hAnsi="Times New Roman" w:cs="Times New Roman"/>
                <w:b/>
                <w:sz w:val="24"/>
                <w:szCs w:val="24"/>
              </w:rPr>
              <w:t>населенных пунктов</w:t>
            </w:r>
          </w:p>
        </w:tc>
        <w:tc>
          <w:tcPr>
            <w:tcW w:w="319" w:type="pct"/>
            <w:tcBorders>
              <w:top w:val="single" w:sz="4" w:space="0" w:color="auto"/>
              <w:left w:val="single" w:sz="4" w:space="0" w:color="auto"/>
              <w:bottom w:val="single" w:sz="4" w:space="0" w:color="auto"/>
              <w:right w:val="single" w:sz="4" w:space="0" w:color="auto"/>
            </w:tcBorders>
            <w:hideMark/>
          </w:tcPr>
          <w:p w14:paraId="0380F277" w14:textId="444E5341"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2</w:t>
            </w:r>
          </w:p>
        </w:tc>
      </w:tr>
      <w:tr w:rsidR="001006F6" w14:paraId="76D3D8B7"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6B38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F227951"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6.1.2 Противопожарное водоснабжение</w:t>
            </w:r>
          </w:p>
        </w:tc>
        <w:tc>
          <w:tcPr>
            <w:tcW w:w="319" w:type="pct"/>
            <w:tcBorders>
              <w:top w:val="single" w:sz="4" w:space="0" w:color="auto"/>
              <w:left w:val="single" w:sz="4" w:space="0" w:color="auto"/>
              <w:bottom w:val="single" w:sz="4" w:space="0" w:color="auto"/>
              <w:right w:val="single" w:sz="4" w:space="0" w:color="auto"/>
            </w:tcBorders>
            <w:hideMark/>
          </w:tcPr>
          <w:p w14:paraId="2894FDA8" w14:textId="2B1FCBE5"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4</w:t>
            </w:r>
          </w:p>
        </w:tc>
      </w:tr>
      <w:tr w:rsidR="001006F6" w14:paraId="2A6051A1" w14:textId="77777777" w:rsidTr="003F1466">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DD7A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1B6B5D3"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6.2 Обоснование предлагаемых решений по развитию объектов водоотведения</w:t>
            </w:r>
          </w:p>
        </w:tc>
        <w:tc>
          <w:tcPr>
            <w:tcW w:w="319" w:type="pct"/>
            <w:tcBorders>
              <w:top w:val="single" w:sz="4" w:space="0" w:color="auto"/>
              <w:left w:val="single" w:sz="4" w:space="0" w:color="auto"/>
              <w:bottom w:val="single" w:sz="4" w:space="0" w:color="auto"/>
              <w:right w:val="single" w:sz="4" w:space="0" w:color="auto"/>
            </w:tcBorders>
            <w:hideMark/>
          </w:tcPr>
          <w:p w14:paraId="696A342B" w14:textId="6655E4B0"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0D4D26">
              <w:rPr>
                <w:rFonts w:ascii="Times New Roman" w:hAnsi="Times New Roman" w:cs="Times New Roman"/>
                <w:b/>
                <w:bCs/>
                <w:sz w:val="24"/>
                <w:szCs w:val="24"/>
              </w:rPr>
              <w:t>5</w:t>
            </w:r>
          </w:p>
        </w:tc>
      </w:tr>
      <w:tr w:rsidR="001006F6" w14:paraId="7433284B" w14:textId="77777777" w:rsidTr="003F146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8589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2DA8CAA"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6.3 Обоснование предлагаемых решений по развитию объектов теплоснабжения</w:t>
            </w:r>
          </w:p>
        </w:tc>
        <w:tc>
          <w:tcPr>
            <w:tcW w:w="319" w:type="pct"/>
            <w:tcBorders>
              <w:top w:val="single" w:sz="4" w:space="0" w:color="auto"/>
              <w:left w:val="single" w:sz="4" w:space="0" w:color="auto"/>
              <w:bottom w:val="single" w:sz="4" w:space="0" w:color="auto"/>
              <w:right w:val="single" w:sz="4" w:space="0" w:color="auto"/>
            </w:tcBorders>
            <w:hideMark/>
          </w:tcPr>
          <w:p w14:paraId="5553355E" w14:textId="646E4B67"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58</w:t>
            </w:r>
          </w:p>
        </w:tc>
      </w:tr>
      <w:tr w:rsidR="001006F6" w14:paraId="48A0553A" w14:textId="77777777" w:rsidTr="003F1466">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DBA9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30BD159"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6.4 Обоснование предлагаемых решений по развитию объектов газоснабжения</w:t>
            </w:r>
          </w:p>
        </w:tc>
        <w:tc>
          <w:tcPr>
            <w:tcW w:w="319" w:type="pct"/>
            <w:tcBorders>
              <w:top w:val="single" w:sz="4" w:space="0" w:color="auto"/>
              <w:left w:val="single" w:sz="4" w:space="0" w:color="auto"/>
              <w:bottom w:val="single" w:sz="4" w:space="0" w:color="auto"/>
              <w:right w:val="single" w:sz="4" w:space="0" w:color="auto"/>
            </w:tcBorders>
            <w:hideMark/>
          </w:tcPr>
          <w:p w14:paraId="576B40C3" w14:textId="1154E4CD"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58</w:t>
            </w:r>
          </w:p>
        </w:tc>
      </w:tr>
      <w:tr w:rsidR="001006F6" w14:paraId="4A986B73" w14:textId="77777777" w:rsidTr="003F1466">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26A7C"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3EBFDC5"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6.5 Обоснование предлагаемых решений по развитию объектов электроснабжения</w:t>
            </w:r>
          </w:p>
        </w:tc>
        <w:tc>
          <w:tcPr>
            <w:tcW w:w="319" w:type="pct"/>
            <w:tcBorders>
              <w:top w:val="single" w:sz="4" w:space="0" w:color="auto"/>
              <w:left w:val="single" w:sz="4" w:space="0" w:color="auto"/>
              <w:bottom w:val="single" w:sz="4" w:space="0" w:color="auto"/>
              <w:right w:val="single" w:sz="4" w:space="0" w:color="auto"/>
            </w:tcBorders>
            <w:hideMark/>
          </w:tcPr>
          <w:p w14:paraId="3F736FE5" w14:textId="5425EDCA" w:rsidR="001006F6" w:rsidRDefault="000D4D26"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59</w:t>
            </w:r>
          </w:p>
        </w:tc>
      </w:tr>
      <w:tr w:rsidR="001006F6" w14:paraId="7AB7C7B7" w14:textId="77777777" w:rsidTr="003F146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EEAA6"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85CD445" w14:textId="77777777" w:rsidR="001006F6" w:rsidRDefault="001006F6" w:rsidP="003F1466">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6.6 </w:t>
            </w:r>
            <w:r>
              <w:rPr>
                <w:rFonts w:ascii="Times New Roman" w:hAnsi="Times New Roman" w:cs="Times New Roman"/>
                <w:b/>
                <w:bCs/>
                <w:sz w:val="24"/>
                <w:szCs w:val="24"/>
              </w:rPr>
              <w:t>Обоснование предлагаемых решений по развитию объектов связи</w:t>
            </w:r>
          </w:p>
        </w:tc>
        <w:tc>
          <w:tcPr>
            <w:tcW w:w="319" w:type="pct"/>
            <w:tcBorders>
              <w:top w:val="single" w:sz="4" w:space="0" w:color="auto"/>
              <w:left w:val="single" w:sz="4" w:space="0" w:color="auto"/>
              <w:bottom w:val="single" w:sz="4" w:space="0" w:color="auto"/>
              <w:right w:val="single" w:sz="4" w:space="0" w:color="auto"/>
            </w:tcBorders>
            <w:hideMark/>
          </w:tcPr>
          <w:p w14:paraId="7C483F78" w14:textId="757C08B1" w:rsidR="001006F6" w:rsidRDefault="001006F6" w:rsidP="000D4D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0D4D26">
              <w:rPr>
                <w:rFonts w:ascii="Times New Roman" w:hAnsi="Times New Roman" w:cs="Times New Roman"/>
                <w:b/>
                <w:bCs/>
                <w:sz w:val="24"/>
                <w:szCs w:val="24"/>
              </w:rPr>
              <w:t>1</w:t>
            </w:r>
          </w:p>
        </w:tc>
      </w:tr>
      <w:tr w:rsidR="001006F6" w14:paraId="22A7C3A3" w14:textId="77777777" w:rsidTr="003F1466">
        <w:trPr>
          <w:trHeight w:val="70"/>
        </w:trPr>
        <w:tc>
          <w:tcPr>
            <w:tcW w:w="763" w:type="pct"/>
            <w:tcBorders>
              <w:top w:val="single" w:sz="4" w:space="0" w:color="auto"/>
              <w:left w:val="single" w:sz="4" w:space="0" w:color="auto"/>
              <w:bottom w:val="single" w:sz="4" w:space="0" w:color="auto"/>
              <w:right w:val="single" w:sz="4" w:space="0" w:color="auto"/>
            </w:tcBorders>
            <w:hideMark/>
          </w:tcPr>
          <w:p w14:paraId="7775B1AF"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7.</w:t>
            </w:r>
          </w:p>
        </w:tc>
        <w:tc>
          <w:tcPr>
            <w:tcW w:w="3918" w:type="pct"/>
            <w:tcBorders>
              <w:top w:val="single" w:sz="4" w:space="0" w:color="auto"/>
              <w:left w:val="single" w:sz="4" w:space="0" w:color="auto"/>
              <w:bottom w:val="single" w:sz="4" w:space="0" w:color="auto"/>
              <w:right w:val="single" w:sz="4" w:space="0" w:color="auto"/>
            </w:tcBorders>
            <w:hideMark/>
          </w:tcPr>
          <w:p w14:paraId="792E90AA"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Объекты социально-бытового обслуживания и туризма</w:t>
            </w:r>
          </w:p>
        </w:tc>
        <w:tc>
          <w:tcPr>
            <w:tcW w:w="319" w:type="pct"/>
            <w:tcBorders>
              <w:top w:val="single" w:sz="4" w:space="0" w:color="auto"/>
              <w:left w:val="single" w:sz="4" w:space="0" w:color="auto"/>
              <w:bottom w:val="single" w:sz="4" w:space="0" w:color="auto"/>
              <w:right w:val="single" w:sz="4" w:space="0" w:color="auto"/>
            </w:tcBorders>
            <w:hideMark/>
          </w:tcPr>
          <w:p w14:paraId="0A70C0F9" w14:textId="6720BE18"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2</w:t>
            </w:r>
          </w:p>
        </w:tc>
      </w:tr>
      <w:tr w:rsidR="001006F6" w14:paraId="2DFD1058" w14:textId="77777777" w:rsidTr="003F1466">
        <w:trPr>
          <w:trHeight w:val="223"/>
        </w:trPr>
        <w:tc>
          <w:tcPr>
            <w:tcW w:w="763" w:type="pct"/>
            <w:vMerge w:val="restart"/>
            <w:tcBorders>
              <w:top w:val="single" w:sz="4" w:space="0" w:color="auto"/>
              <w:left w:val="single" w:sz="4" w:space="0" w:color="auto"/>
              <w:bottom w:val="single" w:sz="4" w:space="0" w:color="auto"/>
              <w:right w:val="single" w:sz="4" w:space="0" w:color="auto"/>
            </w:tcBorders>
          </w:tcPr>
          <w:p w14:paraId="1908FA04"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86C2EF8"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7.1 Введение</w:t>
            </w:r>
          </w:p>
        </w:tc>
        <w:tc>
          <w:tcPr>
            <w:tcW w:w="319" w:type="pct"/>
            <w:tcBorders>
              <w:top w:val="single" w:sz="4" w:space="0" w:color="auto"/>
              <w:left w:val="single" w:sz="4" w:space="0" w:color="auto"/>
              <w:bottom w:val="single" w:sz="4" w:space="0" w:color="auto"/>
              <w:right w:val="single" w:sz="4" w:space="0" w:color="auto"/>
            </w:tcBorders>
            <w:hideMark/>
          </w:tcPr>
          <w:p w14:paraId="39528675" w14:textId="4C375727"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2</w:t>
            </w:r>
          </w:p>
        </w:tc>
      </w:tr>
      <w:tr w:rsidR="001006F6" w14:paraId="74820E8A" w14:textId="77777777" w:rsidTr="003F146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8D1A4"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03F59F8" w14:textId="77777777" w:rsidR="001006F6" w:rsidRDefault="001006F6" w:rsidP="003F1466">
            <w:pPr>
              <w:tabs>
                <w:tab w:val="left" w:pos="4041"/>
              </w:tabs>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7.2 С</w:t>
            </w:r>
            <w:r>
              <w:rPr>
                <w:rFonts w:ascii="Times New Roman" w:hAnsi="Times New Roman" w:cs="Times New Roman"/>
                <w:b/>
                <w:sz w:val="24"/>
                <w:szCs w:val="24"/>
              </w:rPr>
              <w:t>оциальная инфраструктура и полномочия органов</w:t>
            </w:r>
            <w:r>
              <w:rPr>
                <w:rFonts w:ascii="Times New Roman" w:hAnsi="Times New Roman" w:cs="Times New Roman"/>
                <w:b/>
                <w:bCs/>
                <w:sz w:val="24"/>
                <w:szCs w:val="24"/>
              </w:rPr>
              <w:t xml:space="preserve"> местного самоуправления населенного пункта</w:t>
            </w:r>
          </w:p>
        </w:tc>
        <w:tc>
          <w:tcPr>
            <w:tcW w:w="319" w:type="pct"/>
            <w:tcBorders>
              <w:top w:val="single" w:sz="4" w:space="0" w:color="auto"/>
              <w:left w:val="single" w:sz="4" w:space="0" w:color="auto"/>
              <w:bottom w:val="single" w:sz="4" w:space="0" w:color="auto"/>
              <w:right w:val="single" w:sz="4" w:space="0" w:color="auto"/>
            </w:tcBorders>
            <w:hideMark/>
          </w:tcPr>
          <w:p w14:paraId="096B4D53" w14:textId="510F2D20"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2</w:t>
            </w:r>
          </w:p>
        </w:tc>
      </w:tr>
      <w:tr w:rsidR="001006F6" w14:paraId="13211F8D"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4B67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48920FD"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7.2.1 Социальная инфраструктура и иные объекты</w:t>
            </w:r>
          </w:p>
        </w:tc>
        <w:tc>
          <w:tcPr>
            <w:tcW w:w="319" w:type="pct"/>
            <w:tcBorders>
              <w:top w:val="single" w:sz="4" w:space="0" w:color="auto"/>
              <w:left w:val="single" w:sz="4" w:space="0" w:color="auto"/>
              <w:bottom w:val="single" w:sz="4" w:space="0" w:color="auto"/>
              <w:right w:val="single" w:sz="4" w:space="0" w:color="auto"/>
            </w:tcBorders>
            <w:hideMark/>
          </w:tcPr>
          <w:p w14:paraId="7BC36C5D" w14:textId="7B5CC193"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2</w:t>
            </w:r>
          </w:p>
        </w:tc>
      </w:tr>
      <w:tr w:rsidR="001006F6" w14:paraId="043CAC34" w14:textId="77777777" w:rsidTr="003F1466">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4301F"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977158B"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7.2.2 Муниципальные услуги и стандарты</w:t>
            </w:r>
          </w:p>
        </w:tc>
        <w:tc>
          <w:tcPr>
            <w:tcW w:w="319" w:type="pct"/>
            <w:tcBorders>
              <w:top w:val="single" w:sz="4" w:space="0" w:color="auto"/>
              <w:left w:val="single" w:sz="4" w:space="0" w:color="auto"/>
              <w:bottom w:val="single" w:sz="4" w:space="0" w:color="auto"/>
              <w:right w:val="single" w:sz="4" w:space="0" w:color="auto"/>
            </w:tcBorders>
            <w:hideMark/>
          </w:tcPr>
          <w:p w14:paraId="088227C7" w14:textId="7E2CCC27"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3</w:t>
            </w:r>
          </w:p>
        </w:tc>
      </w:tr>
      <w:tr w:rsidR="001006F6" w14:paraId="5FCC9118" w14:textId="77777777" w:rsidTr="003F146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6EF2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D308D37"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7.2.3 Необходимость объектов капитального строительства для реализации полномочий</w:t>
            </w:r>
          </w:p>
        </w:tc>
        <w:tc>
          <w:tcPr>
            <w:tcW w:w="319" w:type="pct"/>
            <w:tcBorders>
              <w:top w:val="single" w:sz="4" w:space="0" w:color="auto"/>
              <w:left w:val="single" w:sz="4" w:space="0" w:color="auto"/>
              <w:bottom w:val="single" w:sz="4" w:space="0" w:color="auto"/>
              <w:right w:val="single" w:sz="4" w:space="0" w:color="auto"/>
            </w:tcBorders>
            <w:hideMark/>
          </w:tcPr>
          <w:p w14:paraId="7AA67B13" w14:textId="16C2BBB4"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EF0E55">
              <w:rPr>
                <w:rFonts w:ascii="Times New Roman" w:hAnsi="Times New Roman" w:cs="Times New Roman"/>
                <w:b/>
                <w:bCs/>
                <w:sz w:val="24"/>
                <w:szCs w:val="24"/>
              </w:rPr>
              <w:t>4</w:t>
            </w:r>
          </w:p>
        </w:tc>
      </w:tr>
      <w:tr w:rsidR="001006F6" w14:paraId="58A38E39" w14:textId="77777777" w:rsidTr="003F146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7360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210DBD3" w14:textId="77777777" w:rsidR="001006F6" w:rsidRDefault="001006F6" w:rsidP="003F1466">
            <w:pPr>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sz w:val="24"/>
                <w:szCs w:val="24"/>
              </w:rPr>
              <w:t>7.2.4 Резервирование территорий для размещения объектов капитального строительства</w:t>
            </w:r>
          </w:p>
        </w:tc>
        <w:tc>
          <w:tcPr>
            <w:tcW w:w="319" w:type="pct"/>
            <w:tcBorders>
              <w:top w:val="single" w:sz="4" w:space="0" w:color="auto"/>
              <w:left w:val="single" w:sz="4" w:space="0" w:color="auto"/>
              <w:bottom w:val="single" w:sz="4" w:space="0" w:color="auto"/>
              <w:right w:val="single" w:sz="4" w:space="0" w:color="auto"/>
            </w:tcBorders>
            <w:hideMark/>
          </w:tcPr>
          <w:p w14:paraId="6BCDFE59" w14:textId="5EF9E33C" w:rsidR="001006F6" w:rsidRDefault="00EF0E55"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67</w:t>
            </w:r>
          </w:p>
        </w:tc>
      </w:tr>
      <w:tr w:rsidR="001006F6" w14:paraId="0D818A12" w14:textId="77777777" w:rsidTr="003F1466">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3FE2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9899852"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sz w:val="24"/>
                <w:szCs w:val="24"/>
              </w:rPr>
              <w:t>7.2.5 Принципы развития объектов социального обслуживания</w:t>
            </w:r>
          </w:p>
        </w:tc>
        <w:tc>
          <w:tcPr>
            <w:tcW w:w="319" w:type="pct"/>
            <w:tcBorders>
              <w:top w:val="single" w:sz="4" w:space="0" w:color="auto"/>
              <w:left w:val="single" w:sz="4" w:space="0" w:color="auto"/>
              <w:bottom w:val="single" w:sz="4" w:space="0" w:color="auto"/>
              <w:right w:val="single" w:sz="4" w:space="0" w:color="auto"/>
            </w:tcBorders>
            <w:hideMark/>
          </w:tcPr>
          <w:p w14:paraId="5EA57B8C" w14:textId="21EE400E" w:rsidR="001006F6" w:rsidRDefault="00EF0E55"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68</w:t>
            </w:r>
          </w:p>
        </w:tc>
      </w:tr>
      <w:tr w:rsidR="001006F6" w14:paraId="0E555B47" w14:textId="77777777" w:rsidTr="003F1466">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A90B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DAE441F"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7.2.6 Расчет обеспеченности и потребности в объектах социального обслуживания на основе нормативной базы централизованной системы планирования</w:t>
            </w:r>
          </w:p>
        </w:tc>
        <w:tc>
          <w:tcPr>
            <w:tcW w:w="319" w:type="pct"/>
            <w:tcBorders>
              <w:top w:val="single" w:sz="4" w:space="0" w:color="auto"/>
              <w:left w:val="single" w:sz="4" w:space="0" w:color="auto"/>
              <w:bottom w:val="single" w:sz="4" w:space="0" w:color="auto"/>
              <w:right w:val="single" w:sz="4" w:space="0" w:color="auto"/>
            </w:tcBorders>
            <w:hideMark/>
          </w:tcPr>
          <w:p w14:paraId="51784755" w14:textId="6AD723D3" w:rsidR="001006F6" w:rsidRDefault="00EF0E55"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69</w:t>
            </w:r>
          </w:p>
        </w:tc>
      </w:tr>
      <w:tr w:rsidR="001006F6" w14:paraId="4754A40E" w14:textId="77777777" w:rsidTr="003F1466">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B6CA2"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4A38BC0"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7.3 </w:t>
            </w:r>
            <w:r>
              <w:rPr>
                <w:rFonts w:ascii="Times New Roman" w:hAnsi="Times New Roman" w:cs="Times New Roman"/>
                <w:b/>
                <w:sz w:val="24"/>
                <w:szCs w:val="24"/>
              </w:rPr>
              <w:t>Развитие объектов образования</w:t>
            </w:r>
          </w:p>
        </w:tc>
        <w:tc>
          <w:tcPr>
            <w:tcW w:w="319" w:type="pct"/>
            <w:tcBorders>
              <w:top w:val="single" w:sz="4" w:space="0" w:color="auto"/>
              <w:left w:val="single" w:sz="4" w:space="0" w:color="auto"/>
              <w:bottom w:val="single" w:sz="4" w:space="0" w:color="auto"/>
              <w:right w:val="single" w:sz="4" w:space="0" w:color="auto"/>
            </w:tcBorders>
            <w:hideMark/>
          </w:tcPr>
          <w:p w14:paraId="6134F2D4" w14:textId="6CEF1771"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0</w:t>
            </w:r>
          </w:p>
        </w:tc>
      </w:tr>
      <w:tr w:rsidR="001006F6" w14:paraId="56598970"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67C4A"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07AD623"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7.4 </w:t>
            </w:r>
            <w:r>
              <w:rPr>
                <w:rFonts w:ascii="Times New Roman" w:hAnsi="Times New Roman" w:cs="Times New Roman"/>
                <w:b/>
                <w:sz w:val="24"/>
                <w:szCs w:val="24"/>
              </w:rPr>
              <w:t>Развитие</w:t>
            </w:r>
            <w:r>
              <w:rPr>
                <w:rFonts w:ascii="Times New Roman" w:hAnsi="Times New Roman" w:cs="Times New Roman"/>
                <w:b/>
                <w:bCs/>
                <w:sz w:val="24"/>
                <w:szCs w:val="24"/>
              </w:rPr>
              <w:t xml:space="preserve"> объектов здравоохранения</w:t>
            </w:r>
          </w:p>
        </w:tc>
        <w:tc>
          <w:tcPr>
            <w:tcW w:w="319" w:type="pct"/>
            <w:tcBorders>
              <w:top w:val="single" w:sz="4" w:space="0" w:color="auto"/>
              <w:left w:val="single" w:sz="4" w:space="0" w:color="auto"/>
              <w:bottom w:val="single" w:sz="4" w:space="0" w:color="auto"/>
              <w:right w:val="single" w:sz="4" w:space="0" w:color="auto"/>
            </w:tcBorders>
            <w:hideMark/>
          </w:tcPr>
          <w:p w14:paraId="0375B97C" w14:textId="1B890CE9"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2</w:t>
            </w:r>
          </w:p>
        </w:tc>
      </w:tr>
      <w:tr w:rsidR="001006F6" w14:paraId="370DCA0C"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A664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832DBE1"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7.5 </w:t>
            </w:r>
            <w:r>
              <w:rPr>
                <w:rFonts w:ascii="Times New Roman" w:hAnsi="Times New Roman" w:cs="Times New Roman"/>
                <w:b/>
                <w:sz w:val="24"/>
                <w:szCs w:val="24"/>
              </w:rPr>
              <w:t>Развитие объектов спорта</w:t>
            </w:r>
          </w:p>
        </w:tc>
        <w:tc>
          <w:tcPr>
            <w:tcW w:w="319" w:type="pct"/>
            <w:tcBorders>
              <w:top w:val="single" w:sz="4" w:space="0" w:color="auto"/>
              <w:left w:val="single" w:sz="4" w:space="0" w:color="auto"/>
              <w:bottom w:val="single" w:sz="4" w:space="0" w:color="auto"/>
              <w:right w:val="single" w:sz="4" w:space="0" w:color="auto"/>
            </w:tcBorders>
            <w:hideMark/>
          </w:tcPr>
          <w:p w14:paraId="522A2D04" w14:textId="50AF41BF"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2</w:t>
            </w:r>
          </w:p>
        </w:tc>
      </w:tr>
      <w:tr w:rsidR="001006F6" w14:paraId="0FD107DD"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CEECD"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631EA0B"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7.6 </w:t>
            </w:r>
            <w:r>
              <w:rPr>
                <w:rFonts w:ascii="Times New Roman" w:hAnsi="Times New Roman" w:cs="Times New Roman"/>
                <w:b/>
                <w:sz w:val="24"/>
                <w:szCs w:val="24"/>
              </w:rPr>
              <w:t>Развитие объектов культуры и досуга</w:t>
            </w:r>
          </w:p>
        </w:tc>
        <w:tc>
          <w:tcPr>
            <w:tcW w:w="319" w:type="pct"/>
            <w:tcBorders>
              <w:top w:val="single" w:sz="4" w:space="0" w:color="auto"/>
              <w:left w:val="single" w:sz="4" w:space="0" w:color="auto"/>
              <w:bottom w:val="single" w:sz="4" w:space="0" w:color="auto"/>
              <w:right w:val="single" w:sz="4" w:space="0" w:color="auto"/>
            </w:tcBorders>
            <w:hideMark/>
          </w:tcPr>
          <w:p w14:paraId="33EC6AFC" w14:textId="5F3D2383"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3</w:t>
            </w:r>
          </w:p>
        </w:tc>
      </w:tr>
      <w:tr w:rsidR="001006F6" w14:paraId="724799A8"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7533E"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CB166F0"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7.7 </w:t>
            </w:r>
            <w:r>
              <w:rPr>
                <w:rFonts w:ascii="Times New Roman" w:hAnsi="Times New Roman" w:cs="Times New Roman"/>
                <w:b/>
                <w:sz w:val="24"/>
                <w:szCs w:val="24"/>
              </w:rPr>
              <w:t xml:space="preserve">Развитие </w:t>
            </w:r>
            <w:r>
              <w:rPr>
                <w:rFonts w:ascii="Times New Roman" w:hAnsi="Times New Roman" w:cs="Times New Roman"/>
                <w:b/>
                <w:bCs/>
                <w:sz w:val="24"/>
                <w:szCs w:val="24"/>
              </w:rPr>
              <w:t>объектов туризма</w:t>
            </w:r>
          </w:p>
        </w:tc>
        <w:tc>
          <w:tcPr>
            <w:tcW w:w="319" w:type="pct"/>
            <w:tcBorders>
              <w:top w:val="single" w:sz="4" w:space="0" w:color="auto"/>
              <w:left w:val="single" w:sz="4" w:space="0" w:color="auto"/>
              <w:bottom w:val="single" w:sz="4" w:space="0" w:color="auto"/>
              <w:right w:val="single" w:sz="4" w:space="0" w:color="auto"/>
            </w:tcBorders>
            <w:hideMark/>
          </w:tcPr>
          <w:p w14:paraId="7CC6D0DD" w14:textId="5319C88F"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3</w:t>
            </w:r>
          </w:p>
        </w:tc>
      </w:tr>
      <w:tr w:rsidR="001006F6" w14:paraId="4916E743" w14:textId="77777777" w:rsidTr="003F146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EA71C"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BBDB85C"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7.8 </w:t>
            </w:r>
            <w:r>
              <w:rPr>
                <w:rFonts w:ascii="Times New Roman" w:hAnsi="Times New Roman" w:cs="Times New Roman"/>
                <w:b/>
                <w:sz w:val="24"/>
                <w:szCs w:val="24"/>
              </w:rPr>
              <w:t>Развитие</w:t>
            </w:r>
            <w:r>
              <w:rPr>
                <w:rFonts w:ascii="Times New Roman" w:hAnsi="Times New Roman" w:cs="Times New Roman"/>
                <w:b/>
                <w:bCs/>
                <w:sz w:val="24"/>
                <w:szCs w:val="24"/>
              </w:rPr>
              <w:t xml:space="preserve"> объектов ритуального назначения</w:t>
            </w:r>
          </w:p>
        </w:tc>
        <w:tc>
          <w:tcPr>
            <w:tcW w:w="319" w:type="pct"/>
            <w:tcBorders>
              <w:top w:val="single" w:sz="4" w:space="0" w:color="auto"/>
              <w:left w:val="single" w:sz="4" w:space="0" w:color="auto"/>
              <w:bottom w:val="single" w:sz="4" w:space="0" w:color="auto"/>
              <w:right w:val="single" w:sz="4" w:space="0" w:color="auto"/>
            </w:tcBorders>
            <w:hideMark/>
          </w:tcPr>
          <w:p w14:paraId="18567D70" w14:textId="0C68318F" w:rsidR="001006F6" w:rsidRDefault="001006F6" w:rsidP="00EF0E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EF0E55">
              <w:rPr>
                <w:rFonts w:ascii="Times New Roman" w:hAnsi="Times New Roman" w:cs="Times New Roman"/>
                <w:b/>
                <w:bCs/>
                <w:sz w:val="24"/>
                <w:szCs w:val="24"/>
              </w:rPr>
              <w:t>4</w:t>
            </w:r>
          </w:p>
        </w:tc>
      </w:tr>
      <w:tr w:rsidR="001006F6" w14:paraId="6610DA51" w14:textId="77777777" w:rsidTr="003F1466">
        <w:trPr>
          <w:trHeight w:val="90"/>
        </w:trPr>
        <w:tc>
          <w:tcPr>
            <w:tcW w:w="763" w:type="pct"/>
            <w:tcBorders>
              <w:top w:val="single" w:sz="4" w:space="0" w:color="auto"/>
              <w:left w:val="single" w:sz="4" w:space="0" w:color="auto"/>
              <w:bottom w:val="single" w:sz="4" w:space="0" w:color="auto"/>
              <w:right w:val="single" w:sz="4" w:space="0" w:color="auto"/>
            </w:tcBorders>
            <w:hideMark/>
          </w:tcPr>
          <w:p w14:paraId="0EB2CA50"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8.</w:t>
            </w:r>
          </w:p>
        </w:tc>
        <w:tc>
          <w:tcPr>
            <w:tcW w:w="3918" w:type="pct"/>
            <w:tcBorders>
              <w:top w:val="single" w:sz="4" w:space="0" w:color="auto"/>
              <w:left w:val="single" w:sz="4" w:space="0" w:color="auto"/>
              <w:bottom w:val="single" w:sz="4" w:space="0" w:color="auto"/>
              <w:right w:val="single" w:sz="4" w:space="0" w:color="auto"/>
            </w:tcBorders>
            <w:hideMark/>
          </w:tcPr>
          <w:p w14:paraId="7C0811C9"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Жилищное строительство</w:t>
            </w:r>
          </w:p>
        </w:tc>
        <w:tc>
          <w:tcPr>
            <w:tcW w:w="319" w:type="pct"/>
            <w:tcBorders>
              <w:top w:val="single" w:sz="4" w:space="0" w:color="auto"/>
              <w:left w:val="single" w:sz="4" w:space="0" w:color="auto"/>
              <w:bottom w:val="single" w:sz="4" w:space="0" w:color="auto"/>
              <w:right w:val="single" w:sz="4" w:space="0" w:color="auto"/>
            </w:tcBorders>
            <w:hideMark/>
          </w:tcPr>
          <w:p w14:paraId="5C9F4B19" w14:textId="08481A89" w:rsidR="001006F6" w:rsidRDefault="001006F6" w:rsidP="00B32A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B32A11">
              <w:rPr>
                <w:rFonts w:ascii="Times New Roman" w:hAnsi="Times New Roman" w:cs="Times New Roman"/>
                <w:b/>
                <w:bCs/>
                <w:sz w:val="24"/>
                <w:szCs w:val="24"/>
              </w:rPr>
              <w:t>4</w:t>
            </w:r>
          </w:p>
        </w:tc>
      </w:tr>
      <w:tr w:rsidR="001006F6" w14:paraId="228F762E" w14:textId="77777777" w:rsidTr="003F1466">
        <w:trPr>
          <w:trHeight w:val="317"/>
        </w:trPr>
        <w:tc>
          <w:tcPr>
            <w:tcW w:w="763" w:type="pct"/>
            <w:vMerge w:val="restart"/>
            <w:tcBorders>
              <w:top w:val="single" w:sz="4" w:space="0" w:color="auto"/>
              <w:left w:val="single" w:sz="4" w:space="0" w:color="auto"/>
              <w:bottom w:val="single" w:sz="4" w:space="0" w:color="auto"/>
              <w:right w:val="single" w:sz="4" w:space="0" w:color="auto"/>
            </w:tcBorders>
          </w:tcPr>
          <w:p w14:paraId="2F944645"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6588DAB" w14:textId="6C63F06B" w:rsidR="001006F6" w:rsidRDefault="001006F6" w:rsidP="003F1466">
            <w:pPr>
              <w:tabs>
                <w:tab w:val="left" w:pos="1000"/>
              </w:tabs>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8.1 </w:t>
            </w:r>
            <w:r>
              <w:rPr>
                <w:rFonts w:ascii="Times New Roman" w:hAnsi="Times New Roman" w:cs="Times New Roman"/>
                <w:b/>
                <w:sz w:val="24"/>
                <w:szCs w:val="24"/>
              </w:rPr>
              <w:t xml:space="preserve">Общая характеристика жилищного фонда и населения </w:t>
            </w:r>
            <w:r w:rsidR="00AC7F42">
              <w:rPr>
                <w:rFonts w:ascii="Times New Roman" w:hAnsi="Times New Roman" w:cs="Times New Roman"/>
                <w:b/>
                <w:sz w:val="24"/>
                <w:szCs w:val="24"/>
              </w:rPr>
              <w:t>Леплейск</w:t>
            </w:r>
            <w:r w:rsidR="00271BB5">
              <w:rPr>
                <w:rFonts w:ascii="Times New Roman" w:hAnsi="Times New Roman" w:cs="Times New Roman"/>
                <w:b/>
                <w:sz w:val="24"/>
                <w:szCs w:val="24"/>
              </w:rPr>
              <w:t>ого</w:t>
            </w:r>
            <w:r>
              <w:rPr>
                <w:rFonts w:ascii="Times New Roman" w:hAnsi="Times New Roman" w:cs="Times New Roman"/>
                <w:b/>
                <w:sz w:val="24"/>
                <w:szCs w:val="24"/>
              </w:rPr>
              <w:t xml:space="preserve"> сельского поселения</w:t>
            </w:r>
          </w:p>
        </w:tc>
        <w:tc>
          <w:tcPr>
            <w:tcW w:w="319" w:type="pct"/>
            <w:tcBorders>
              <w:top w:val="single" w:sz="4" w:space="0" w:color="auto"/>
              <w:left w:val="single" w:sz="4" w:space="0" w:color="auto"/>
              <w:bottom w:val="single" w:sz="4" w:space="0" w:color="auto"/>
              <w:right w:val="single" w:sz="4" w:space="0" w:color="auto"/>
            </w:tcBorders>
            <w:hideMark/>
          </w:tcPr>
          <w:p w14:paraId="6E3FD9B2" w14:textId="09B89908" w:rsidR="001006F6" w:rsidRDefault="001006F6" w:rsidP="00B32A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B32A11">
              <w:rPr>
                <w:rFonts w:ascii="Times New Roman" w:hAnsi="Times New Roman" w:cs="Times New Roman"/>
                <w:b/>
                <w:bCs/>
                <w:sz w:val="24"/>
                <w:szCs w:val="24"/>
              </w:rPr>
              <w:t>4</w:t>
            </w:r>
          </w:p>
        </w:tc>
      </w:tr>
      <w:tr w:rsidR="001006F6" w14:paraId="08CC7966" w14:textId="77777777" w:rsidTr="003F146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5879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31EC31A"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8.1.1 Характеристика существующего жилого фонда</w:t>
            </w:r>
          </w:p>
        </w:tc>
        <w:tc>
          <w:tcPr>
            <w:tcW w:w="319" w:type="pct"/>
            <w:tcBorders>
              <w:top w:val="single" w:sz="4" w:space="0" w:color="auto"/>
              <w:left w:val="single" w:sz="4" w:space="0" w:color="auto"/>
              <w:bottom w:val="single" w:sz="4" w:space="0" w:color="auto"/>
              <w:right w:val="single" w:sz="4" w:space="0" w:color="auto"/>
            </w:tcBorders>
            <w:hideMark/>
          </w:tcPr>
          <w:p w14:paraId="7E2FBF57" w14:textId="12F47BF9" w:rsidR="001006F6" w:rsidRDefault="001006F6" w:rsidP="00B32A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B32A11">
              <w:rPr>
                <w:rFonts w:ascii="Times New Roman" w:hAnsi="Times New Roman" w:cs="Times New Roman"/>
                <w:b/>
                <w:bCs/>
                <w:sz w:val="24"/>
                <w:szCs w:val="24"/>
              </w:rPr>
              <w:t>4</w:t>
            </w:r>
          </w:p>
        </w:tc>
      </w:tr>
      <w:tr w:rsidR="001006F6" w14:paraId="553A12E3" w14:textId="77777777" w:rsidTr="003F1466">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9FD39"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2542BE7"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8.1.2 Направления развития жилищного строительства</w:t>
            </w:r>
          </w:p>
        </w:tc>
        <w:tc>
          <w:tcPr>
            <w:tcW w:w="319" w:type="pct"/>
            <w:tcBorders>
              <w:top w:val="single" w:sz="4" w:space="0" w:color="auto"/>
              <w:left w:val="single" w:sz="4" w:space="0" w:color="auto"/>
              <w:bottom w:val="single" w:sz="4" w:space="0" w:color="auto"/>
              <w:right w:val="single" w:sz="4" w:space="0" w:color="auto"/>
            </w:tcBorders>
            <w:hideMark/>
          </w:tcPr>
          <w:p w14:paraId="32251F9A" w14:textId="0F46645A" w:rsidR="001006F6" w:rsidRDefault="001006F6" w:rsidP="00B32A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B32A11">
              <w:rPr>
                <w:rFonts w:ascii="Times New Roman" w:hAnsi="Times New Roman" w:cs="Times New Roman"/>
                <w:b/>
                <w:bCs/>
                <w:sz w:val="24"/>
                <w:szCs w:val="24"/>
              </w:rPr>
              <w:t>5</w:t>
            </w:r>
          </w:p>
        </w:tc>
      </w:tr>
      <w:tr w:rsidR="001006F6" w14:paraId="1F675592" w14:textId="77777777" w:rsidTr="003F1466">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3744B"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9C13551" w14:textId="77777777" w:rsidR="001006F6" w:rsidRDefault="001006F6" w:rsidP="003F1466">
            <w:pPr>
              <w:autoSpaceDE w:val="0"/>
              <w:autoSpaceDN w:val="0"/>
              <w:adjustRightInd w:val="0"/>
              <w:spacing w:after="240" w:line="240" w:lineRule="auto"/>
              <w:rPr>
                <w:rFonts w:ascii="Times New Roman" w:hAnsi="Times New Roman" w:cs="Times New Roman"/>
                <w:b/>
                <w:bCs/>
                <w:sz w:val="24"/>
                <w:szCs w:val="24"/>
              </w:rPr>
            </w:pPr>
            <w:r>
              <w:rPr>
                <w:rFonts w:ascii="Times New Roman" w:hAnsi="Times New Roman" w:cs="Times New Roman"/>
                <w:b/>
                <w:bCs/>
                <w:sz w:val="24"/>
                <w:szCs w:val="24"/>
              </w:rPr>
              <w:t>8.1.3 Административные границы населенных пунктов</w:t>
            </w:r>
          </w:p>
        </w:tc>
        <w:tc>
          <w:tcPr>
            <w:tcW w:w="319" w:type="pct"/>
            <w:tcBorders>
              <w:top w:val="single" w:sz="4" w:space="0" w:color="auto"/>
              <w:left w:val="single" w:sz="4" w:space="0" w:color="auto"/>
              <w:bottom w:val="single" w:sz="4" w:space="0" w:color="auto"/>
              <w:right w:val="single" w:sz="4" w:space="0" w:color="auto"/>
            </w:tcBorders>
            <w:hideMark/>
          </w:tcPr>
          <w:p w14:paraId="7427369F" w14:textId="235D8D11"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76</w:t>
            </w:r>
          </w:p>
        </w:tc>
      </w:tr>
      <w:tr w:rsidR="001006F6" w14:paraId="74E3E193" w14:textId="77777777" w:rsidTr="003F1466">
        <w:trPr>
          <w:trHeight w:val="90"/>
        </w:trPr>
        <w:tc>
          <w:tcPr>
            <w:tcW w:w="763" w:type="pct"/>
            <w:tcBorders>
              <w:top w:val="single" w:sz="4" w:space="0" w:color="auto"/>
              <w:left w:val="single" w:sz="4" w:space="0" w:color="auto"/>
              <w:bottom w:val="single" w:sz="4" w:space="0" w:color="auto"/>
              <w:right w:val="single" w:sz="4" w:space="0" w:color="auto"/>
            </w:tcBorders>
            <w:hideMark/>
          </w:tcPr>
          <w:p w14:paraId="5A4A736A"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9.</w:t>
            </w:r>
          </w:p>
        </w:tc>
        <w:tc>
          <w:tcPr>
            <w:tcW w:w="3918" w:type="pct"/>
            <w:tcBorders>
              <w:top w:val="single" w:sz="4" w:space="0" w:color="auto"/>
              <w:left w:val="single" w:sz="4" w:space="0" w:color="auto"/>
              <w:bottom w:val="single" w:sz="4" w:space="0" w:color="auto"/>
              <w:right w:val="single" w:sz="4" w:space="0" w:color="auto"/>
            </w:tcBorders>
            <w:hideMark/>
          </w:tcPr>
          <w:p w14:paraId="753A9E3E"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Производственная сфера</w:t>
            </w:r>
          </w:p>
        </w:tc>
        <w:tc>
          <w:tcPr>
            <w:tcW w:w="319" w:type="pct"/>
            <w:tcBorders>
              <w:top w:val="single" w:sz="4" w:space="0" w:color="auto"/>
              <w:left w:val="single" w:sz="4" w:space="0" w:color="auto"/>
              <w:bottom w:val="single" w:sz="4" w:space="0" w:color="auto"/>
              <w:right w:val="single" w:sz="4" w:space="0" w:color="auto"/>
            </w:tcBorders>
            <w:hideMark/>
          </w:tcPr>
          <w:p w14:paraId="64D5B093" w14:textId="1200A806"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77</w:t>
            </w:r>
          </w:p>
        </w:tc>
      </w:tr>
      <w:tr w:rsidR="001006F6" w14:paraId="73397AC1" w14:textId="77777777" w:rsidTr="003F1466">
        <w:trPr>
          <w:trHeight w:val="260"/>
        </w:trPr>
        <w:tc>
          <w:tcPr>
            <w:tcW w:w="763" w:type="pct"/>
            <w:vMerge w:val="restart"/>
            <w:tcBorders>
              <w:top w:val="single" w:sz="4" w:space="0" w:color="auto"/>
              <w:left w:val="single" w:sz="4" w:space="0" w:color="auto"/>
              <w:bottom w:val="single" w:sz="4" w:space="0" w:color="auto"/>
              <w:right w:val="single" w:sz="4" w:space="0" w:color="auto"/>
            </w:tcBorders>
          </w:tcPr>
          <w:p w14:paraId="6551AD00"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0966C8B9" w14:textId="77777777" w:rsidR="001006F6" w:rsidRDefault="001006F6" w:rsidP="003F1466">
            <w:pPr>
              <w:tabs>
                <w:tab w:val="left" w:pos="4280"/>
              </w:tabs>
              <w:spacing w:after="240" w:line="240" w:lineRule="auto"/>
              <w:rPr>
                <w:rFonts w:ascii="Times New Roman" w:hAnsi="Times New Roman" w:cs="Times New Roman"/>
                <w:b/>
                <w:bCs/>
                <w:sz w:val="24"/>
                <w:szCs w:val="24"/>
              </w:rPr>
            </w:pPr>
            <w:r>
              <w:rPr>
                <w:rFonts w:ascii="Times New Roman" w:hAnsi="Times New Roman" w:cs="Times New Roman"/>
                <w:b/>
                <w:bCs/>
                <w:sz w:val="24"/>
                <w:szCs w:val="24"/>
              </w:rPr>
              <w:t>9.1 Существующее состояние</w:t>
            </w:r>
          </w:p>
        </w:tc>
        <w:tc>
          <w:tcPr>
            <w:tcW w:w="319" w:type="pct"/>
            <w:tcBorders>
              <w:top w:val="single" w:sz="4" w:space="0" w:color="auto"/>
              <w:left w:val="single" w:sz="4" w:space="0" w:color="auto"/>
              <w:bottom w:val="single" w:sz="4" w:space="0" w:color="auto"/>
              <w:right w:val="single" w:sz="4" w:space="0" w:color="auto"/>
            </w:tcBorders>
            <w:hideMark/>
          </w:tcPr>
          <w:p w14:paraId="472F0E04" w14:textId="6B361460"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77</w:t>
            </w:r>
          </w:p>
        </w:tc>
      </w:tr>
      <w:tr w:rsidR="001006F6" w14:paraId="298A3C37" w14:textId="77777777" w:rsidTr="003F1466">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72D01"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CF678F9" w14:textId="77777777" w:rsidR="001006F6" w:rsidRDefault="001006F6" w:rsidP="003F1466">
            <w:pPr>
              <w:tabs>
                <w:tab w:val="left" w:pos="1180"/>
              </w:tabs>
              <w:spacing w:after="240" w:line="240" w:lineRule="auto"/>
              <w:rPr>
                <w:rFonts w:ascii="Times New Roman" w:hAnsi="Times New Roman" w:cs="Times New Roman"/>
                <w:b/>
                <w:bCs/>
                <w:sz w:val="24"/>
                <w:szCs w:val="24"/>
              </w:rPr>
            </w:pPr>
            <w:r>
              <w:rPr>
                <w:rFonts w:ascii="Times New Roman" w:hAnsi="Times New Roman" w:cs="Times New Roman"/>
                <w:b/>
                <w:bCs/>
                <w:sz w:val="24"/>
                <w:szCs w:val="24"/>
              </w:rPr>
              <w:t>9.2 Проектное предложение</w:t>
            </w:r>
          </w:p>
        </w:tc>
        <w:tc>
          <w:tcPr>
            <w:tcW w:w="319" w:type="pct"/>
            <w:tcBorders>
              <w:top w:val="single" w:sz="4" w:space="0" w:color="auto"/>
              <w:left w:val="single" w:sz="4" w:space="0" w:color="auto"/>
              <w:bottom w:val="single" w:sz="4" w:space="0" w:color="auto"/>
              <w:right w:val="single" w:sz="4" w:space="0" w:color="auto"/>
            </w:tcBorders>
            <w:hideMark/>
          </w:tcPr>
          <w:p w14:paraId="368BBACE" w14:textId="0B59F001"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77</w:t>
            </w:r>
          </w:p>
        </w:tc>
      </w:tr>
      <w:tr w:rsidR="001006F6" w14:paraId="132482B9" w14:textId="77777777" w:rsidTr="003F1466">
        <w:trPr>
          <w:trHeight w:val="175"/>
        </w:trPr>
        <w:tc>
          <w:tcPr>
            <w:tcW w:w="763" w:type="pct"/>
            <w:tcBorders>
              <w:top w:val="single" w:sz="4" w:space="0" w:color="auto"/>
              <w:left w:val="single" w:sz="4" w:space="0" w:color="auto"/>
              <w:bottom w:val="single" w:sz="4" w:space="0" w:color="auto"/>
              <w:right w:val="single" w:sz="4" w:space="0" w:color="auto"/>
            </w:tcBorders>
            <w:hideMark/>
          </w:tcPr>
          <w:p w14:paraId="3734D97B"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Глава 10.</w:t>
            </w:r>
          </w:p>
        </w:tc>
        <w:tc>
          <w:tcPr>
            <w:tcW w:w="3918" w:type="pct"/>
            <w:tcBorders>
              <w:top w:val="single" w:sz="4" w:space="0" w:color="auto"/>
              <w:left w:val="single" w:sz="4" w:space="0" w:color="auto"/>
              <w:bottom w:val="single" w:sz="4" w:space="0" w:color="auto"/>
              <w:right w:val="single" w:sz="4" w:space="0" w:color="auto"/>
            </w:tcBorders>
            <w:hideMark/>
          </w:tcPr>
          <w:p w14:paraId="018812D0"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Объекты, обладающие историко-культурной ценностью</w:t>
            </w:r>
          </w:p>
        </w:tc>
        <w:tc>
          <w:tcPr>
            <w:tcW w:w="319" w:type="pct"/>
            <w:tcBorders>
              <w:top w:val="single" w:sz="4" w:space="0" w:color="auto"/>
              <w:left w:val="single" w:sz="4" w:space="0" w:color="auto"/>
              <w:bottom w:val="single" w:sz="4" w:space="0" w:color="auto"/>
              <w:right w:val="single" w:sz="4" w:space="0" w:color="auto"/>
            </w:tcBorders>
            <w:hideMark/>
          </w:tcPr>
          <w:p w14:paraId="5C4661D8" w14:textId="702CDDA1"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78</w:t>
            </w:r>
          </w:p>
        </w:tc>
      </w:tr>
      <w:tr w:rsidR="001006F6" w14:paraId="40C04337" w14:textId="77777777" w:rsidTr="003F1466">
        <w:trPr>
          <w:trHeight w:val="175"/>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B7BDAF"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4D18A" w14:textId="77777777" w:rsidR="001006F6" w:rsidRDefault="001006F6" w:rsidP="003F1466">
            <w:pPr>
              <w:spacing w:after="240" w:line="240" w:lineRule="auto"/>
              <w:rPr>
                <w:rFonts w:ascii="Times New Roman" w:hAnsi="Times New Roman" w:cs="Times New Roman"/>
                <w:b/>
                <w:bCs/>
                <w:color w:val="0070C0"/>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79BC9" w14:textId="77777777" w:rsidR="001006F6" w:rsidRDefault="001006F6" w:rsidP="003F1466">
            <w:pPr>
              <w:spacing w:after="0" w:line="240" w:lineRule="auto"/>
              <w:rPr>
                <w:rFonts w:ascii="Times New Roman" w:hAnsi="Times New Roman" w:cs="Times New Roman"/>
                <w:b/>
                <w:bCs/>
                <w:sz w:val="24"/>
                <w:szCs w:val="24"/>
              </w:rPr>
            </w:pPr>
          </w:p>
        </w:tc>
      </w:tr>
      <w:tr w:rsidR="001006F6" w14:paraId="2EE7D77B" w14:textId="77777777" w:rsidTr="003F1466">
        <w:trPr>
          <w:trHeight w:val="190"/>
        </w:trPr>
        <w:tc>
          <w:tcPr>
            <w:tcW w:w="763" w:type="pct"/>
            <w:tcBorders>
              <w:top w:val="single" w:sz="4" w:space="0" w:color="auto"/>
              <w:left w:val="single" w:sz="4" w:space="0" w:color="auto"/>
              <w:bottom w:val="single" w:sz="4" w:space="0" w:color="auto"/>
              <w:right w:val="single" w:sz="4" w:space="0" w:color="auto"/>
            </w:tcBorders>
            <w:hideMark/>
          </w:tcPr>
          <w:p w14:paraId="2ADF5C9D"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3.</w:t>
            </w:r>
          </w:p>
        </w:tc>
        <w:tc>
          <w:tcPr>
            <w:tcW w:w="3918" w:type="pct"/>
            <w:tcBorders>
              <w:top w:val="single" w:sz="4" w:space="0" w:color="auto"/>
              <w:left w:val="single" w:sz="4" w:space="0" w:color="auto"/>
              <w:bottom w:val="single" w:sz="4" w:space="0" w:color="auto"/>
              <w:right w:val="single" w:sz="4" w:space="0" w:color="auto"/>
            </w:tcBorders>
            <w:hideMark/>
          </w:tcPr>
          <w:p w14:paraId="55F0BF63"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Мероприятия по переводу земель из одной категории в другую. </w:t>
            </w:r>
          </w:p>
          <w:p w14:paraId="0FEB1654"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tc>
        <w:tc>
          <w:tcPr>
            <w:tcW w:w="319" w:type="pct"/>
            <w:tcBorders>
              <w:top w:val="single" w:sz="4" w:space="0" w:color="auto"/>
              <w:left w:val="single" w:sz="4" w:space="0" w:color="auto"/>
              <w:bottom w:val="single" w:sz="4" w:space="0" w:color="auto"/>
              <w:right w:val="single" w:sz="4" w:space="0" w:color="auto"/>
            </w:tcBorders>
            <w:hideMark/>
          </w:tcPr>
          <w:p w14:paraId="48C4546E" w14:textId="1AF3F250" w:rsidR="001006F6" w:rsidRDefault="00B32A11"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79</w:t>
            </w:r>
          </w:p>
        </w:tc>
      </w:tr>
      <w:tr w:rsidR="001006F6" w14:paraId="3EE485B3" w14:textId="77777777" w:rsidTr="003F1466">
        <w:trPr>
          <w:trHeight w:val="190"/>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424328"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71538" w14:textId="77777777" w:rsidR="001006F6" w:rsidRDefault="001006F6" w:rsidP="003F1466">
            <w:pPr>
              <w:spacing w:after="240" w:line="240" w:lineRule="auto"/>
              <w:rPr>
                <w:rFonts w:ascii="Times New Roman" w:hAnsi="Times New Roman" w:cs="Times New Roman"/>
                <w:b/>
                <w:bCs/>
                <w:color w:val="0070C0"/>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5EE52" w14:textId="77777777" w:rsidR="001006F6" w:rsidRDefault="001006F6" w:rsidP="003F1466">
            <w:pPr>
              <w:spacing w:after="0" w:line="240" w:lineRule="auto"/>
              <w:rPr>
                <w:rFonts w:ascii="Times New Roman" w:hAnsi="Times New Roman" w:cs="Times New Roman"/>
                <w:b/>
                <w:bCs/>
                <w:sz w:val="24"/>
                <w:szCs w:val="24"/>
                <w:lang w:val="en-US"/>
              </w:rPr>
            </w:pPr>
          </w:p>
        </w:tc>
      </w:tr>
      <w:tr w:rsidR="001006F6" w14:paraId="09FCE5F2" w14:textId="77777777" w:rsidTr="003F1466">
        <w:trPr>
          <w:trHeight w:val="280"/>
        </w:trPr>
        <w:tc>
          <w:tcPr>
            <w:tcW w:w="763" w:type="pct"/>
            <w:vMerge w:val="restart"/>
            <w:tcBorders>
              <w:top w:val="single" w:sz="4" w:space="0" w:color="auto"/>
              <w:left w:val="single" w:sz="4" w:space="0" w:color="auto"/>
              <w:bottom w:val="single" w:sz="4" w:space="0" w:color="auto"/>
              <w:right w:val="single" w:sz="4" w:space="0" w:color="auto"/>
            </w:tcBorders>
          </w:tcPr>
          <w:p w14:paraId="5FE9E98F"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4.</w:t>
            </w:r>
          </w:p>
          <w:p w14:paraId="2BB2025F"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6711ADCF"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Оценка возможного влияния планируемых для размещения объектов местного значения сельского поселения на комплексное развитие этих территорий</w:t>
            </w:r>
          </w:p>
        </w:tc>
        <w:tc>
          <w:tcPr>
            <w:tcW w:w="319" w:type="pct"/>
            <w:tcBorders>
              <w:top w:val="single" w:sz="4" w:space="0" w:color="auto"/>
              <w:left w:val="single" w:sz="4" w:space="0" w:color="auto"/>
              <w:bottom w:val="single" w:sz="4" w:space="0" w:color="auto"/>
              <w:right w:val="single" w:sz="4" w:space="0" w:color="auto"/>
            </w:tcBorders>
            <w:hideMark/>
          </w:tcPr>
          <w:p w14:paraId="2C45B9FD" w14:textId="76FE0003" w:rsidR="001006F6" w:rsidRDefault="001006F6" w:rsidP="00B32A1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B32A11">
              <w:rPr>
                <w:rFonts w:ascii="Times New Roman" w:hAnsi="Times New Roman" w:cs="Times New Roman"/>
                <w:b/>
                <w:bCs/>
                <w:color w:val="000000" w:themeColor="text1"/>
                <w:sz w:val="24"/>
                <w:szCs w:val="24"/>
              </w:rPr>
              <w:t>0</w:t>
            </w:r>
          </w:p>
        </w:tc>
      </w:tr>
      <w:tr w:rsidR="001006F6" w14:paraId="083D79D5" w14:textId="77777777" w:rsidTr="003F1466">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E2FE2"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94FC912"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1. Технико-экономические показатели генерального плана</w:t>
            </w:r>
          </w:p>
        </w:tc>
        <w:tc>
          <w:tcPr>
            <w:tcW w:w="319" w:type="pct"/>
            <w:tcBorders>
              <w:top w:val="single" w:sz="4" w:space="0" w:color="auto"/>
              <w:left w:val="single" w:sz="4" w:space="0" w:color="auto"/>
              <w:bottom w:val="single" w:sz="4" w:space="0" w:color="auto"/>
              <w:right w:val="single" w:sz="4" w:space="0" w:color="auto"/>
            </w:tcBorders>
            <w:hideMark/>
          </w:tcPr>
          <w:p w14:paraId="74E17474" w14:textId="5EF4132A" w:rsidR="001006F6" w:rsidRDefault="001006F6" w:rsidP="00B32A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00B32A11">
              <w:rPr>
                <w:rFonts w:ascii="Times New Roman" w:hAnsi="Times New Roman" w:cs="Times New Roman"/>
                <w:b/>
                <w:bCs/>
                <w:sz w:val="24"/>
                <w:szCs w:val="24"/>
              </w:rPr>
              <w:t>0</w:t>
            </w:r>
          </w:p>
        </w:tc>
      </w:tr>
      <w:tr w:rsidR="001006F6" w14:paraId="7FAFE5EA" w14:textId="77777777" w:rsidTr="003F1466">
        <w:trPr>
          <w:trHeight w:val="168"/>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7A53D" w14:textId="77777777" w:rsidR="001006F6" w:rsidRDefault="001006F6" w:rsidP="003F1466">
            <w:pPr>
              <w:spacing w:after="0" w:line="240" w:lineRule="auto"/>
              <w:rPr>
                <w:rFonts w:ascii="Times New Roman" w:hAnsi="Times New Roman" w:cs="Times New Roman"/>
                <w:b/>
                <w:bCs/>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AEC3A" w14:textId="77777777" w:rsidR="001006F6" w:rsidRDefault="001006F6" w:rsidP="003F1466">
            <w:pPr>
              <w:spacing w:after="240" w:line="240" w:lineRule="auto"/>
              <w:rPr>
                <w:rFonts w:ascii="Times New Roman" w:hAnsi="Times New Roman" w:cs="Times New Roman"/>
                <w:b/>
                <w:bCs/>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154975" w14:textId="77777777" w:rsidR="001006F6" w:rsidRDefault="001006F6" w:rsidP="003F1466">
            <w:pPr>
              <w:spacing w:after="0" w:line="240" w:lineRule="auto"/>
              <w:rPr>
                <w:rFonts w:ascii="Times New Roman" w:hAnsi="Times New Roman" w:cs="Times New Roman"/>
                <w:b/>
                <w:bCs/>
                <w:sz w:val="24"/>
                <w:szCs w:val="24"/>
              </w:rPr>
            </w:pPr>
          </w:p>
        </w:tc>
      </w:tr>
      <w:tr w:rsidR="001006F6" w14:paraId="6C5B036B" w14:textId="77777777" w:rsidTr="003F1466">
        <w:trPr>
          <w:trHeight w:val="168"/>
        </w:trPr>
        <w:tc>
          <w:tcPr>
            <w:tcW w:w="763" w:type="pct"/>
            <w:vMerge w:val="restart"/>
            <w:tcBorders>
              <w:top w:val="single" w:sz="4" w:space="0" w:color="auto"/>
              <w:left w:val="single" w:sz="4" w:space="0" w:color="auto"/>
              <w:bottom w:val="single" w:sz="4" w:space="0" w:color="auto"/>
              <w:right w:val="single" w:sz="4" w:space="0" w:color="auto"/>
            </w:tcBorders>
            <w:hideMark/>
          </w:tcPr>
          <w:p w14:paraId="1A144F1A"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5.</w:t>
            </w:r>
          </w:p>
        </w:tc>
        <w:tc>
          <w:tcPr>
            <w:tcW w:w="3918" w:type="pct"/>
            <w:tcBorders>
              <w:top w:val="single" w:sz="4" w:space="0" w:color="auto"/>
              <w:left w:val="single" w:sz="4" w:space="0" w:color="auto"/>
              <w:bottom w:val="single" w:sz="4" w:space="0" w:color="auto"/>
              <w:right w:val="single" w:sz="4" w:space="0" w:color="auto"/>
            </w:tcBorders>
            <w:hideMark/>
          </w:tcPr>
          <w:p w14:paraId="182B4D1F"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319" w:type="pct"/>
            <w:tcBorders>
              <w:top w:val="single" w:sz="4" w:space="0" w:color="auto"/>
              <w:left w:val="single" w:sz="4" w:space="0" w:color="auto"/>
              <w:bottom w:val="single" w:sz="4" w:space="0" w:color="auto"/>
              <w:right w:val="single" w:sz="4" w:space="0" w:color="auto"/>
            </w:tcBorders>
            <w:hideMark/>
          </w:tcPr>
          <w:p w14:paraId="503A6C56" w14:textId="23242C65" w:rsidR="001006F6" w:rsidRDefault="001006F6" w:rsidP="00B32A1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B32A11">
              <w:rPr>
                <w:rFonts w:ascii="Times New Roman" w:hAnsi="Times New Roman" w:cs="Times New Roman"/>
                <w:b/>
                <w:bCs/>
                <w:color w:val="000000" w:themeColor="text1"/>
                <w:sz w:val="24"/>
                <w:szCs w:val="24"/>
              </w:rPr>
              <w:t>2</w:t>
            </w:r>
          </w:p>
        </w:tc>
      </w:tr>
      <w:tr w:rsidR="001006F6" w14:paraId="68A814A2" w14:textId="77777777" w:rsidTr="003F1466">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F1A73"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4C6B446" w14:textId="77777777" w:rsidR="001006F6" w:rsidRDefault="001006F6" w:rsidP="003F1466">
            <w:pPr>
              <w:spacing w:after="24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1.Сведения о планируемых объектах федерального значения </w:t>
            </w:r>
          </w:p>
        </w:tc>
        <w:tc>
          <w:tcPr>
            <w:tcW w:w="319" w:type="pct"/>
            <w:tcBorders>
              <w:top w:val="single" w:sz="4" w:space="0" w:color="auto"/>
              <w:left w:val="single" w:sz="4" w:space="0" w:color="auto"/>
              <w:bottom w:val="single" w:sz="4" w:space="0" w:color="auto"/>
              <w:right w:val="single" w:sz="4" w:space="0" w:color="auto"/>
            </w:tcBorders>
            <w:hideMark/>
          </w:tcPr>
          <w:p w14:paraId="15FEBD12" w14:textId="38744F29" w:rsidR="001006F6" w:rsidRDefault="001006F6" w:rsidP="00B32A1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B32A11">
              <w:rPr>
                <w:rFonts w:ascii="Times New Roman" w:hAnsi="Times New Roman" w:cs="Times New Roman"/>
                <w:b/>
                <w:bCs/>
                <w:color w:val="000000" w:themeColor="text1"/>
                <w:sz w:val="24"/>
                <w:szCs w:val="24"/>
              </w:rPr>
              <w:t>2</w:t>
            </w:r>
          </w:p>
        </w:tc>
      </w:tr>
      <w:tr w:rsidR="001006F6" w14:paraId="633245A3" w14:textId="77777777" w:rsidTr="003F1466">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C746E"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B7B50D1" w14:textId="77777777" w:rsidR="001006F6" w:rsidRDefault="001006F6" w:rsidP="003F1466">
            <w:pPr>
              <w:spacing w:after="24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2.Сведения о планируемых объектах регионального значения</w:t>
            </w:r>
          </w:p>
        </w:tc>
        <w:tc>
          <w:tcPr>
            <w:tcW w:w="319" w:type="pct"/>
            <w:tcBorders>
              <w:top w:val="single" w:sz="4" w:space="0" w:color="auto"/>
              <w:left w:val="single" w:sz="4" w:space="0" w:color="auto"/>
              <w:bottom w:val="single" w:sz="4" w:space="0" w:color="auto"/>
              <w:right w:val="single" w:sz="4" w:space="0" w:color="auto"/>
            </w:tcBorders>
            <w:hideMark/>
          </w:tcPr>
          <w:p w14:paraId="34D825E3" w14:textId="652BEDAF" w:rsidR="001006F6" w:rsidRDefault="001006F6" w:rsidP="00B32A1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B32A11">
              <w:rPr>
                <w:rFonts w:ascii="Times New Roman" w:hAnsi="Times New Roman" w:cs="Times New Roman"/>
                <w:b/>
                <w:bCs/>
                <w:color w:val="000000" w:themeColor="text1"/>
                <w:sz w:val="24"/>
                <w:szCs w:val="24"/>
              </w:rPr>
              <w:t>3</w:t>
            </w:r>
          </w:p>
        </w:tc>
      </w:tr>
      <w:tr w:rsidR="001006F6" w14:paraId="6402E8DA" w14:textId="77777777" w:rsidTr="003F1466">
        <w:trPr>
          <w:trHeight w:val="168"/>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665B2"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980B38" w14:textId="77777777" w:rsidR="001006F6" w:rsidRDefault="001006F6" w:rsidP="003F1466">
            <w:pPr>
              <w:spacing w:after="240" w:line="240" w:lineRule="auto"/>
              <w:rPr>
                <w:rFonts w:ascii="Times New Roman" w:hAnsi="Times New Roman" w:cs="Times New Roman"/>
                <w:b/>
                <w:bCs/>
                <w:color w:val="000000" w:themeColor="text1"/>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34DF7" w14:textId="77777777" w:rsidR="001006F6" w:rsidRDefault="001006F6" w:rsidP="003F1466">
            <w:pPr>
              <w:spacing w:after="0" w:line="240" w:lineRule="auto"/>
              <w:rPr>
                <w:rFonts w:ascii="Times New Roman" w:hAnsi="Times New Roman" w:cs="Times New Roman"/>
                <w:b/>
                <w:bCs/>
                <w:color w:val="0070C0"/>
                <w:sz w:val="24"/>
                <w:szCs w:val="24"/>
              </w:rPr>
            </w:pPr>
          </w:p>
        </w:tc>
      </w:tr>
      <w:tr w:rsidR="001006F6" w14:paraId="0AD3D023" w14:textId="77777777" w:rsidTr="003F1466">
        <w:trPr>
          <w:trHeight w:val="168"/>
        </w:trPr>
        <w:tc>
          <w:tcPr>
            <w:tcW w:w="763" w:type="pct"/>
            <w:vMerge w:val="restart"/>
            <w:tcBorders>
              <w:top w:val="single" w:sz="4" w:space="0" w:color="auto"/>
              <w:left w:val="single" w:sz="4" w:space="0" w:color="auto"/>
              <w:bottom w:val="single" w:sz="4" w:space="0" w:color="auto"/>
              <w:right w:val="single" w:sz="4" w:space="0" w:color="auto"/>
            </w:tcBorders>
            <w:hideMark/>
          </w:tcPr>
          <w:p w14:paraId="5EABD13B"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6.</w:t>
            </w:r>
          </w:p>
        </w:tc>
        <w:tc>
          <w:tcPr>
            <w:tcW w:w="3918" w:type="pct"/>
            <w:tcBorders>
              <w:top w:val="single" w:sz="4" w:space="0" w:color="auto"/>
              <w:left w:val="single" w:sz="4" w:space="0" w:color="auto"/>
              <w:bottom w:val="single" w:sz="4" w:space="0" w:color="auto"/>
              <w:right w:val="single" w:sz="4" w:space="0" w:color="auto"/>
            </w:tcBorders>
            <w:hideMark/>
          </w:tcPr>
          <w:p w14:paraId="00869CB4"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w:t>
            </w:r>
            <w:r>
              <w:rPr>
                <w:rFonts w:ascii="Times New Roman" w:hAnsi="Times New Roman" w:cs="Times New Roman"/>
                <w:b/>
                <w:bCs/>
                <w:color w:val="0070C0"/>
                <w:sz w:val="24"/>
                <w:szCs w:val="24"/>
              </w:rPr>
              <w:lastRenderedPageBreak/>
              <w:t>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319" w:type="pct"/>
            <w:tcBorders>
              <w:top w:val="single" w:sz="4" w:space="0" w:color="auto"/>
              <w:left w:val="single" w:sz="4" w:space="0" w:color="auto"/>
              <w:bottom w:val="single" w:sz="4" w:space="0" w:color="auto"/>
              <w:right w:val="single" w:sz="4" w:space="0" w:color="auto"/>
            </w:tcBorders>
            <w:hideMark/>
          </w:tcPr>
          <w:p w14:paraId="473657D1" w14:textId="7A00E050" w:rsidR="001006F6" w:rsidRDefault="00B32A11" w:rsidP="003F146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84</w:t>
            </w:r>
          </w:p>
        </w:tc>
      </w:tr>
      <w:tr w:rsidR="001006F6" w14:paraId="7BDA68BA" w14:textId="77777777" w:rsidTr="003F1466">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47A2C"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2A2FD150" w14:textId="77777777" w:rsidR="001006F6" w:rsidRDefault="001006F6" w:rsidP="003F1466">
            <w:pPr>
              <w:spacing w:after="24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1.Сведения о планируемых объектах местного (муниципального района) значения</w:t>
            </w:r>
          </w:p>
        </w:tc>
        <w:tc>
          <w:tcPr>
            <w:tcW w:w="319" w:type="pct"/>
            <w:tcBorders>
              <w:top w:val="single" w:sz="4" w:space="0" w:color="auto"/>
              <w:left w:val="single" w:sz="4" w:space="0" w:color="auto"/>
              <w:bottom w:val="single" w:sz="4" w:space="0" w:color="auto"/>
              <w:right w:val="single" w:sz="4" w:space="0" w:color="auto"/>
            </w:tcBorders>
            <w:hideMark/>
          </w:tcPr>
          <w:p w14:paraId="077DB020" w14:textId="2FA5EFDB" w:rsidR="001006F6" w:rsidRDefault="00FD695B" w:rsidP="003F146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84</w:t>
            </w:r>
          </w:p>
        </w:tc>
      </w:tr>
      <w:tr w:rsidR="001006F6" w14:paraId="3B7B6073" w14:textId="77777777" w:rsidTr="003F1466">
        <w:trPr>
          <w:trHeight w:val="168"/>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0B51D"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60D1A9" w14:textId="77777777" w:rsidR="001006F6" w:rsidRDefault="001006F6" w:rsidP="003F1466">
            <w:pPr>
              <w:spacing w:after="240" w:line="240" w:lineRule="auto"/>
              <w:rPr>
                <w:rFonts w:ascii="Times New Roman" w:hAnsi="Times New Roman" w:cs="Times New Roman"/>
                <w:b/>
                <w:bCs/>
                <w:color w:val="000000" w:themeColor="text1"/>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57F5BF" w14:textId="77777777" w:rsidR="001006F6" w:rsidRDefault="001006F6" w:rsidP="003F1466">
            <w:pPr>
              <w:spacing w:after="0" w:line="240" w:lineRule="auto"/>
              <w:rPr>
                <w:rFonts w:ascii="Times New Roman" w:hAnsi="Times New Roman" w:cs="Times New Roman"/>
                <w:b/>
                <w:bCs/>
                <w:color w:val="0070C0"/>
                <w:sz w:val="24"/>
                <w:szCs w:val="24"/>
              </w:rPr>
            </w:pPr>
          </w:p>
        </w:tc>
      </w:tr>
      <w:tr w:rsidR="001006F6" w14:paraId="2070CCF6" w14:textId="77777777" w:rsidTr="003F1466">
        <w:trPr>
          <w:trHeight w:val="798"/>
        </w:trPr>
        <w:tc>
          <w:tcPr>
            <w:tcW w:w="763" w:type="pct"/>
            <w:vMerge w:val="restart"/>
            <w:tcBorders>
              <w:top w:val="single" w:sz="4" w:space="0" w:color="auto"/>
              <w:left w:val="single" w:sz="4" w:space="0" w:color="auto"/>
              <w:bottom w:val="single" w:sz="4" w:space="0" w:color="auto"/>
              <w:right w:val="single" w:sz="4" w:space="0" w:color="auto"/>
            </w:tcBorders>
          </w:tcPr>
          <w:p w14:paraId="0730013C" w14:textId="77777777" w:rsidR="001006F6" w:rsidRDefault="001006F6" w:rsidP="003F1466">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РАЗДЕЛ 7.</w:t>
            </w:r>
          </w:p>
          <w:p w14:paraId="57AC0C06"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E5628FA" w14:textId="77777777" w:rsidR="001006F6" w:rsidRDefault="001006F6" w:rsidP="003F1466">
            <w:pPr>
              <w:spacing w:after="24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Перечень и характеристика основных факторов риска возникновения чрезвычайных ситуаций природного и техногенного характера. Перечень мероприятий по обеспечению пожарной безопасности</w:t>
            </w:r>
          </w:p>
        </w:tc>
        <w:tc>
          <w:tcPr>
            <w:tcW w:w="319" w:type="pct"/>
            <w:tcBorders>
              <w:top w:val="single" w:sz="4" w:space="0" w:color="auto"/>
              <w:left w:val="single" w:sz="4" w:space="0" w:color="auto"/>
              <w:bottom w:val="single" w:sz="4" w:space="0" w:color="auto"/>
              <w:right w:val="single" w:sz="4" w:space="0" w:color="auto"/>
            </w:tcBorders>
            <w:hideMark/>
          </w:tcPr>
          <w:p w14:paraId="4A6F071D" w14:textId="04D7ED34" w:rsidR="001006F6" w:rsidRDefault="00B15BB7"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85</w:t>
            </w:r>
          </w:p>
        </w:tc>
      </w:tr>
      <w:tr w:rsidR="001006F6" w14:paraId="373F86D3" w14:textId="77777777" w:rsidTr="003F1466">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3C2A6"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4DFF2682"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Цели и задачи оценки риска</w:t>
            </w:r>
          </w:p>
        </w:tc>
        <w:tc>
          <w:tcPr>
            <w:tcW w:w="319" w:type="pct"/>
            <w:tcBorders>
              <w:top w:val="single" w:sz="4" w:space="0" w:color="auto"/>
              <w:left w:val="single" w:sz="4" w:space="0" w:color="auto"/>
              <w:bottom w:val="single" w:sz="4" w:space="0" w:color="auto"/>
              <w:right w:val="single" w:sz="4" w:space="0" w:color="auto"/>
            </w:tcBorders>
            <w:hideMark/>
          </w:tcPr>
          <w:p w14:paraId="507518A6" w14:textId="183F12AA" w:rsidR="001006F6" w:rsidRDefault="00B15BB7"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85</w:t>
            </w:r>
          </w:p>
        </w:tc>
      </w:tr>
      <w:tr w:rsidR="001006F6" w14:paraId="369593C0" w14:textId="77777777" w:rsidTr="003F1466">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4236C"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546FA6BF" w14:textId="32637013" w:rsidR="001006F6" w:rsidRPr="00492AAA" w:rsidRDefault="001006F6" w:rsidP="003F1466">
            <w:pPr>
              <w:keepNext/>
              <w:keepLines/>
              <w:spacing w:after="240" w:line="240" w:lineRule="auto"/>
              <w:contextualSpacing/>
              <w:outlineLvl w:val="2"/>
              <w:rPr>
                <w:rFonts w:ascii="Times New Roman" w:eastAsiaTheme="majorEastAsia" w:hAnsi="Times New Roman" w:cs="Times New Roman"/>
                <w:b/>
                <w:bCs/>
                <w:sz w:val="24"/>
                <w:szCs w:val="24"/>
              </w:rPr>
            </w:pPr>
            <w:r w:rsidRPr="00492AAA">
              <w:rPr>
                <w:rFonts w:ascii="Times New Roman" w:eastAsiaTheme="majorEastAsia" w:hAnsi="Times New Roman" w:cs="Times New Roman"/>
                <w:b/>
                <w:bCs/>
                <w:sz w:val="24"/>
                <w:szCs w:val="24"/>
              </w:rPr>
              <w:t xml:space="preserve">2. </w:t>
            </w:r>
            <w:r w:rsidRPr="00492AAA">
              <w:rPr>
                <w:rFonts w:ascii="Times New Roman" w:eastAsiaTheme="majorEastAsia" w:hAnsi="Times New Roman" w:cs="Times New Roman"/>
                <w:b/>
                <w:sz w:val="24"/>
                <w:szCs w:val="24"/>
              </w:rPr>
              <w:t xml:space="preserve">Описание основных опасностей на территории </w:t>
            </w:r>
            <w:r w:rsidR="00AC7F42" w:rsidRPr="00492AAA">
              <w:rPr>
                <w:rFonts w:ascii="Times New Roman" w:eastAsiaTheme="majorEastAsia" w:hAnsi="Times New Roman" w:cs="Times New Roman"/>
                <w:b/>
                <w:sz w:val="24"/>
                <w:szCs w:val="24"/>
              </w:rPr>
              <w:t>Леплейск</w:t>
            </w:r>
            <w:r w:rsidR="00271BB5" w:rsidRPr="00492AAA">
              <w:rPr>
                <w:rFonts w:ascii="Times New Roman" w:eastAsiaTheme="majorEastAsia" w:hAnsi="Times New Roman" w:cs="Times New Roman"/>
                <w:b/>
                <w:sz w:val="24"/>
                <w:szCs w:val="24"/>
              </w:rPr>
              <w:t>ого</w:t>
            </w:r>
            <w:r w:rsidRPr="00492AAA">
              <w:rPr>
                <w:rFonts w:ascii="Times New Roman" w:eastAsiaTheme="majorEastAsia" w:hAnsi="Times New Roman" w:cs="Times New Roman"/>
                <w:b/>
                <w:sz w:val="24"/>
                <w:szCs w:val="24"/>
              </w:rPr>
              <w:t xml:space="preserve"> сельского поселения</w:t>
            </w:r>
          </w:p>
        </w:tc>
        <w:tc>
          <w:tcPr>
            <w:tcW w:w="319" w:type="pct"/>
            <w:tcBorders>
              <w:top w:val="single" w:sz="4" w:space="0" w:color="auto"/>
              <w:left w:val="single" w:sz="4" w:space="0" w:color="auto"/>
              <w:bottom w:val="single" w:sz="4" w:space="0" w:color="auto"/>
              <w:right w:val="single" w:sz="4" w:space="0" w:color="auto"/>
            </w:tcBorders>
            <w:hideMark/>
          </w:tcPr>
          <w:p w14:paraId="5A5CD649" w14:textId="0CA28A8B" w:rsidR="001006F6" w:rsidRDefault="00492AAA"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86</w:t>
            </w:r>
          </w:p>
        </w:tc>
      </w:tr>
      <w:tr w:rsidR="001006F6" w14:paraId="234585E6" w14:textId="77777777" w:rsidTr="003F1466">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1EF70"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195B687E" w14:textId="77777777" w:rsidR="001006F6" w:rsidRDefault="001006F6" w:rsidP="003F1466">
            <w:pPr>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sz w:val="24"/>
                <w:szCs w:val="24"/>
              </w:rPr>
              <w:t xml:space="preserve"> </w:t>
            </w:r>
            <w:r>
              <w:rPr>
                <w:rFonts w:ascii="Times New Roman" w:hAnsi="Times New Roman" w:cs="Times New Roman"/>
                <w:b/>
                <w:bCs/>
                <w:sz w:val="24"/>
                <w:szCs w:val="24"/>
              </w:rPr>
              <w:t>Определения</w:t>
            </w:r>
          </w:p>
        </w:tc>
        <w:tc>
          <w:tcPr>
            <w:tcW w:w="319" w:type="pct"/>
            <w:tcBorders>
              <w:top w:val="single" w:sz="4" w:space="0" w:color="auto"/>
              <w:left w:val="single" w:sz="4" w:space="0" w:color="auto"/>
              <w:bottom w:val="single" w:sz="4" w:space="0" w:color="auto"/>
              <w:right w:val="single" w:sz="4" w:space="0" w:color="auto"/>
            </w:tcBorders>
            <w:hideMark/>
          </w:tcPr>
          <w:p w14:paraId="62C46437" w14:textId="4C58A8EF" w:rsidR="001006F6" w:rsidRDefault="00492AAA"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86</w:t>
            </w:r>
          </w:p>
        </w:tc>
      </w:tr>
      <w:tr w:rsidR="001006F6" w14:paraId="7047978D" w14:textId="77777777" w:rsidTr="003F146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E7BF5"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B5630B5" w14:textId="77777777" w:rsidR="001006F6" w:rsidRDefault="001006F6" w:rsidP="003F1466">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2.2 Оценка техногенных опасностей</w:t>
            </w:r>
            <w:bookmarkStart w:id="0" w:name="_GoBack"/>
            <w:bookmarkEnd w:id="0"/>
          </w:p>
        </w:tc>
        <w:tc>
          <w:tcPr>
            <w:tcW w:w="319" w:type="pct"/>
            <w:tcBorders>
              <w:top w:val="single" w:sz="4" w:space="0" w:color="auto"/>
              <w:left w:val="single" w:sz="4" w:space="0" w:color="auto"/>
              <w:bottom w:val="single" w:sz="4" w:space="0" w:color="auto"/>
              <w:right w:val="single" w:sz="4" w:space="0" w:color="auto"/>
            </w:tcBorders>
            <w:hideMark/>
          </w:tcPr>
          <w:p w14:paraId="74976D43" w14:textId="75584891" w:rsidR="001006F6" w:rsidRDefault="00492AAA" w:rsidP="00B15B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88</w:t>
            </w:r>
          </w:p>
        </w:tc>
      </w:tr>
      <w:tr w:rsidR="001006F6" w14:paraId="2989DF3C" w14:textId="77777777" w:rsidTr="003F146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DF1F0"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31874574"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2.3 Оценка природных опасностей</w:t>
            </w:r>
          </w:p>
        </w:tc>
        <w:tc>
          <w:tcPr>
            <w:tcW w:w="319" w:type="pct"/>
            <w:tcBorders>
              <w:top w:val="single" w:sz="4" w:space="0" w:color="auto"/>
              <w:left w:val="single" w:sz="4" w:space="0" w:color="auto"/>
              <w:bottom w:val="single" w:sz="4" w:space="0" w:color="auto"/>
              <w:right w:val="single" w:sz="4" w:space="0" w:color="auto"/>
            </w:tcBorders>
            <w:hideMark/>
          </w:tcPr>
          <w:p w14:paraId="2D802EA3" w14:textId="198C0FD1" w:rsidR="001006F6" w:rsidRDefault="001006F6" w:rsidP="00492A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492AAA">
              <w:rPr>
                <w:rFonts w:ascii="Times New Roman" w:hAnsi="Times New Roman" w:cs="Times New Roman"/>
                <w:b/>
                <w:bCs/>
                <w:sz w:val="24"/>
                <w:szCs w:val="24"/>
              </w:rPr>
              <w:t>2</w:t>
            </w:r>
          </w:p>
        </w:tc>
      </w:tr>
      <w:tr w:rsidR="001006F6" w14:paraId="397DB46B" w14:textId="77777777" w:rsidTr="003F146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5C73B"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4F8F261" w14:textId="77777777" w:rsidR="001006F6" w:rsidRDefault="001006F6" w:rsidP="003F1466">
            <w:pPr>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2.4 Оценка биолого-социальных опасностей</w:t>
            </w:r>
          </w:p>
        </w:tc>
        <w:tc>
          <w:tcPr>
            <w:tcW w:w="319" w:type="pct"/>
            <w:tcBorders>
              <w:top w:val="single" w:sz="4" w:space="0" w:color="auto"/>
              <w:left w:val="single" w:sz="4" w:space="0" w:color="auto"/>
              <w:bottom w:val="single" w:sz="4" w:space="0" w:color="auto"/>
              <w:right w:val="single" w:sz="4" w:space="0" w:color="auto"/>
            </w:tcBorders>
            <w:hideMark/>
          </w:tcPr>
          <w:p w14:paraId="0D776C2D" w14:textId="2D4AA58E" w:rsidR="001006F6" w:rsidRDefault="00B15BB7"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96</w:t>
            </w:r>
          </w:p>
        </w:tc>
      </w:tr>
      <w:tr w:rsidR="001006F6" w14:paraId="5409256E" w14:textId="77777777" w:rsidTr="003F146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F3DF2"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hideMark/>
          </w:tcPr>
          <w:p w14:paraId="7A7834EB" w14:textId="77777777" w:rsidR="001006F6" w:rsidRDefault="001006F6" w:rsidP="003F1466">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3. Перечень мероприятий по обеспечению пожарной безопасности</w:t>
            </w:r>
          </w:p>
        </w:tc>
        <w:tc>
          <w:tcPr>
            <w:tcW w:w="319" w:type="pct"/>
            <w:tcBorders>
              <w:top w:val="single" w:sz="4" w:space="0" w:color="auto"/>
              <w:left w:val="single" w:sz="4" w:space="0" w:color="auto"/>
              <w:bottom w:val="single" w:sz="4" w:space="0" w:color="auto"/>
              <w:right w:val="single" w:sz="4" w:space="0" w:color="auto"/>
            </w:tcBorders>
            <w:hideMark/>
          </w:tcPr>
          <w:p w14:paraId="70930A90" w14:textId="2CC3C9DC" w:rsidR="001006F6" w:rsidRDefault="00B15BB7" w:rsidP="003F14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w:t>
            </w:r>
          </w:p>
        </w:tc>
      </w:tr>
      <w:tr w:rsidR="001006F6" w14:paraId="7F5B2C46" w14:textId="77777777" w:rsidTr="003F1466">
        <w:trPr>
          <w:trHeight w:val="66"/>
        </w:trPr>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EDD52F" w14:textId="77777777" w:rsidR="001006F6" w:rsidRDefault="001006F6" w:rsidP="003F1466">
            <w:pPr>
              <w:spacing w:after="0" w:line="240" w:lineRule="auto"/>
              <w:rPr>
                <w:rFonts w:ascii="Times New Roman" w:hAnsi="Times New Roman" w:cs="Times New Roman"/>
                <w:b/>
                <w:bCs/>
                <w:color w:val="0070C0"/>
                <w:sz w:val="24"/>
                <w:szCs w:val="24"/>
              </w:rPr>
            </w:pPr>
          </w:p>
        </w:tc>
        <w:tc>
          <w:tcPr>
            <w:tcW w:w="3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85F51" w14:textId="77777777" w:rsidR="001006F6" w:rsidRDefault="001006F6" w:rsidP="003F1466">
            <w:pPr>
              <w:autoSpaceDE w:val="0"/>
              <w:autoSpaceDN w:val="0"/>
              <w:adjustRightInd w:val="0"/>
              <w:spacing w:after="240" w:line="240" w:lineRule="auto"/>
              <w:rPr>
                <w:rFonts w:ascii="Times New Roman" w:hAnsi="Times New Roman" w:cs="Times New Roman"/>
                <w:b/>
                <w:bCs/>
                <w:color w:val="0070C0"/>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D67FD" w14:textId="77777777" w:rsidR="001006F6" w:rsidRDefault="001006F6" w:rsidP="003F1466">
            <w:pPr>
              <w:spacing w:after="0" w:line="240" w:lineRule="auto"/>
              <w:rPr>
                <w:rFonts w:ascii="Times New Roman" w:hAnsi="Times New Roman" w:cs="Times New Roman"/>
                <w:b/>
                <w:bCs/>
                <w:sz w:val="24"/>
                <w:szCs w:val="24"/>
              </w:rPr>
            </w:pPr>
          </w:p>
        </w:tc>
      </w:tr>
    </w:tbl>
    <w:p w14:paraId="39A4B0ED" w14:textId="77777777" w:rsidR="005D3248" w:rsidRPr="0003595E" w:rsidRDefault="005D3248" w:rsidP="005D3248">
      <w:pPr>
        <w:rPr>
          <w:rFonts w:ascii="Times New Roman" w:hAnsi="Times New Roman" w:cs="Times New Roman"/>
        </w:rPr>
      </w:pPr>
    </w:p>
    <w:p w14:paraId="7E2450DB" w14:textId="77777777" w:rsidR="005D3248" w:rsidRPr="0003595E" w:rsidRDefault="005D3248">
      <w:pPr>
        <w:rPr>
          <w:rFonts w:ascii="Times New Roman" w:hAnsi="Times New Roman" w:cs="Times New Roman"/>
        </w:rPr>
      </w:pPr>
    </w:p>
    <w:p w14:paraId="523EDCD1" w14:textId="77777777" w:rsidR="005D3248" w:rsidRPr="0003595E" w:rsidRDefault="005D3248" w:rsidP="00403E88">
      <w:pPr>
        <w:rPr>
          <w:rFonts w:ascii="Times New Roman" w:hAnsi="Times New Roman" w:cs="Times New Roman"/>
        </w:rPr>
      </w:pPr>
    </w:p>
    <w:p w14:paraId="46282BA6" w14:textId="751BC13E" w:rsidR="00A443A9" w:rsidRDefault="00A443A9" w:rsidP="00403E88">
      <w:pPr>
        <w:rPr>
          <w:rFonts w:ascii="Times New Roman" w:hAnsi="Times New Roman" w:cs="Times New Roman"/>
        </w:rPr>
      </w:pPr>
    </w:p>
    <w:p w14:paraId="4B93D988" w14:textId="77777777" w:rsidR="008571F3" w:rsidRDefault="008571F3" w:rsidP="00403E88">
      <w:pPr>
        <w:rPr>
          <w:rFonts w:ascii="Times New Roman" w:hAnsi="Times New Roman" w:cs="Times New Roman"/>
        </w:rPr>
      </w:pPr>
    </w:p>
    <w:p w14:paraId="26045975" w14:textId="77777777" w:rsidR="008571F3" w:rsidRDefault="008571F3" w:rsidP="00403E88">
      <w:pPr>
        <w:rPr>
          <w:rFonts w:ascii="Times New Roman" w:hAnsi="Times New Roman" w:cs="Times New Roman"/>
        </w:rPr>
      </w:pPr>
    </w:p>
    <w:p w14:paraId="0FE8A597" w14:textId="77777777" w:rsidR="008571F3" w:rsidRDefault="008571F3" w:rsidP="00403E88">
      <w:pPr>
        <w:rPr>
          <w:rFonts w:ascii="Times New Roman" w:hAnsi="Times New Roman" w:cs="Times New Roman"/>
        </w:rPr>
      </w:pPr>
    </w:p>
    <w:p w14:paraId="6B253B4A" w14:textId="77777777" w:rsidR="008571F3" w:rsidRDefault="008571F3" w:rsidP="00403E88">
      <w:pPr>
        <w:rPr>
          <w:rFonts w:ascii="Times New Roman" w:hAnsi="Times New Roman" w:cs="Times New Roman"/>
        </w:rPr>
      </w:pPr>
    </w:p>
    <w:p w14:paraId="0E6070E2" w14:textId="77777777" w:rsidR="008571F3" w:rsidRDefault="008571F3" w:rsidP="00403E88">
      <w:pPr>
        <w:rPr>
          <w:rFonts w:ascii="Times New Roman" w:hAnsi="Times New Roman" w:cs="Times New Roman"/>
        </w:rPr>
      </w:pPr>
    </w:p>
    <w:p w14:paraId="44D16840" w14:textId="77777777" w:rsidR="00941771" w:rsidRDefault="00941771" w:rsidP="00403E88">
      <w:pPr>
        <w:rPr>
          <w:rFonts w:ascii="Times New Roman" w:hAnsi="Times New Roman" w:cs="Times New Roman"/>
        </w:rPr>
      </w:pPr>
    </w:p>
    <w:p w14:paraId="5727D436" w14:textId="77777777" w:rsidR="005D3248" w:rsidRPr="0003595E" w:rsidRDefault="005D3248" w:rsidP="00403E88">
      <w:pPr>
        <w:autoSpaceDE w:val="0"/>
        <w:autoSpaceDN w:val="0"/>
        <w:adjustRightInd w:val="0"/>
        <w:spacing w:after="120"/>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1.</w:t>
      </w:r>
    </w:p>
    <w:p w14:paraId="2E04ECFE" w14:textId="77777777" w:rsidR="005D3248" w:rsidRPr="0003595E" w:rsidRDefault="005D3248" w:rsidP="00403E88">
      <w:pPr>
        <w:autoSpaceDE w:val="0"/>
        <w:autoSpaceDN w:val="0"/>
        <w:adjustRightInd w:val="0"/>
        <w:spacing w:after="0"/>
        <w:outlineLvl w:val="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p w14:paraId="0E0489CB" w14:textId="77777777" w:rsidR="005D3248" w:rsidRPr="0003595E" w:rsidRDefault="005D3248" w:rsidP="00403E88">
      <w:pPr>
        <w:autoSpaceDE w:val="0"/>
        <w:autoSpaceDN w:val="0"/>
        <w:adjustRightInd w:val="0"/>
        <w:spacing w:before="240" w:after="0"/>
        <w:jc w:val="both"/>
        <w:rPr>
          <w:rFonts w:ascii="Times New Roman" w:hAnsi="Times New Roman" w:cs="Times New Roman"/>
          <w:b/>
          <w:sz w:val="24"/>
          <w:szCs w:val="24"/>
        </w:rPr>
      </w:pPr>
      <w:r w:rsidRPr="0003595E">
        <w:rPr>
          <w:rFonts w:ascii="Times New Roman" w:hAnsi="Times New Roman" w:cs="Times New Roman"/>
          <w:b/>
          <w:sz w:val="24"/>
          <w:szCs w:val="24"/>
        </w:rPr>
        <w:t>ДОКУМЕНТЫ ТЕРРИТОРИАЛЬНОГО ПЛАНИРОВАНИЯ СУБЪЕКТОВ РОССИЙСКОЙ ФЕДЕРАЦИИ:</w:t>
      </w:r>
    </w:p>
    <w:p w14:paraId="5F26E917" w14:textId="77777777" w:rsidR="005D3248" w:rsidRPr="00365200" w:rsidRDefault="005D3248" w:rsidP="00365200">
      <w:pPr>
        <w:pStyle w:val="af2"/>
        <w:numPr>
          <w:ilvl w:val="0"/>
          <w:numId w:val="1"/>
        </w:numPr>
        <w:autoSpaceDE w:val="0"/>
        <w:autoSpaceDN w:val="0"/>
        <w:adjustRightInd w:val="0"/>
        <w:spacing w:after="0"/>
        <w:ind w:left="709" w:hanging="709"/>
        <w:jc w:val="both"/>
        <w:rPr>
          <w:rFonts w:ascii="Times New Roman" w:hAnsi="Times New Roman" w:cs="Times New Roman"/>
          <w:b/>
          <w:sz w:val="24"/>
          <w:szCs w:val="24"/>
        </w:rPr>
      </w:pPr>
      <w:r w:rsidRPr="0003595E">
        <w:rPr>
          <w:rFonts w:ascii="Times New Roman" w:hAnsi="Times New Roman" w:cs="Times New Roman"/>
          <w:sz w:val="24"/>
          <w:szCs w:val="24"/>
        </w:rPr>
        <w:t xml:space="preserve">Схема территориального планирования </w:t>
      </w:r>
      <w:r w:rsidR="00365200">
        <w:rPr>
          <w:rFonts w:ascii="Times New Roman" w:hAnsi="Times New Roman" w:cs="Times New Roman"/>
          <w:sz w:val="24"/>
          <w:szCs w:val="24"/>
        </w:rPr>
        <w:t>Зубово-Полянского</w:t>
      </w:r>
      <w:r w:rsidRPr="00365200">
        <w:rPr>
          <w:rFonts w:ascii="Times New Roman" w:hAnsi="Times New Roman" w:cs="Times New Roman"/>
          <w:sz w:val="24"/>
          <w:szCs w:val="24"/>
        </w:rPr>
        <w:t xml:space="preserve"> муниципального района </w:t>
      </w:r>
      <w:r w:rsidR="00F957BA" w:rsidRPr="00365200">
        <w:rPr>
          <w:rFonts w:ascii="Times New Roman" w:hAnsi="Times New Roman" w:cs="Times New Roman"/>
          <w:sz w:val="24"/>
          <w:szCs w:val="24"/>
        </w:rPr>
        <w:t>Республики Мордовия</w:t>
      </w:r>
      <w:r w:rsidRPr="00365200">
        <w:rPr>
          <w:rFonts w:ascii="Times New Roman" w:hAnsi="Times New Roman" w:cs="Times New Roman"/>
          <w:sz w:val="24"/>
          <w:szCs w:val="24"/>
        </w:rPr>
        <w:t>.</w:t>
      </w:r>
    </w:p>
    <w:p w14:paraId="72C907F8" w14:textId="77777777" w:rsidR="00054844" w:rsidRPr="0003595E" w:rsidRDefault="005D3248" w:rsidP="00403E88">
      <w:pPr>
        <w:pStyle w:val="af2"/>
        <w:autoSpaceDE w:val="0"/>
        <w:autoSpaceDN w:val="0"/>
        <w:adjustRightInd w:val="0"/>
        <w:spacing w:after="0"/>
        <w:ind w:left="0"/>
        <w:jc w:val="both"/>
        <w:rPr>
          <w:rFonts w:ascii="Times New Roman" w:hAnsi="Times New Roman" w:cs="Times New Roman"/>
          <w:b/>
          <w:sz w:val="24"/>
          <w:szCs w:val="24"/>
        </w:rPr>
      </w:pPr>
      <w:r w:rsidRPr="0003595E">
        <w:rPr>
          <w:rFonts w:ascii="Times New Roman" w:hAnsi="Times New Roman" w:cs="Times New Roman"/>
          <w:b/>
          <w:sz w:val="24"/>
          <w:szCs w:val="24"/>
        </w:rPr>
        <w:t>ПРОГРАММЫ СТРАТЕГИЧЕСКОГО РАЗВИТИЯ МУНИЦИПАЛЬНЫХ ОБРАЗОВАНИЙ:</w:t>
      </w:r>
    </w:p>
    <w:p w14:paraId="2543B586" w14:textId="77777777" w:rsidR="00054844" w:rsidRPr="0003595E" w:rsidRDefault="00054844" w:rsidP="00546450">
      <w:pPr>
        <w:pStyle w:val="af2"/>
        <w:numPr>
          <w:ilvl w:val="0"/>
          <w:numId w:val="77"/>
        </w:numPr>
        <w:spacing w:after="0"/>
        <w:jc w:val="both"/>
        <w:rPr>
          <w:rFonts w:ascii="Times New Roman" w:hAnsi="Times New Roman" w:cs="Times New Roman"/>
        </w:rPr>
      </w:pPr>
      <w:r w:rsidRPr="0003595E">
        <w:rPr>
          <w:rFonts w:ascii="Times New Roman" w:hAnsi="Times New Roman" w:cs="Times New Roman"/>
          <w:sz w:val="24"/>
        </w:rPr>
        <w:t xml:space="preserve">Муниципальная программа </w:t>
      </w:r>
      <w:r w:rsidR="00546450">
        <w:rPr>
          <w:rFonts w:ascii="Times New Roman" w:hAnsi="Times New Roman" w:cs="Times New Roman"/>
          <w:sz w:val="24"/>
        </w:rPr>
        <w:t>«</w:t>
      </w:r>
      <w:r w:rsidR="00546450" w:rsidRPr="00546450">
        <w:rPr>
          <w:rFonts w:ascii="Times New Roman" w:hAnsi="Times New Roman" w:cs="Times New Roman"/>
          <w:sz w:val="24"/>
        </w:rPr>
        <w:t>Экономическое развитие Зубово-Полянского муниципального района Республики Мордовия до 2025 года»</w:t>
      </w:r>
    </w:p>
    <w:p w14:paraId="3197960B" w14:textId="77777777" w:rsidR="00B75471" w:rsidRPr="00B75471" w:rsidRDefault="00B75471" w:rsidP="00B75471">
      <w:pPr>
        <w:pStyle w:val="af2"/>
        <w:numPr>
          <w:ilvl w:val="0"/>
          <w:numId w:val="77"/>
        </w:numPr>
        <w:spacing w:after="0"/>
        <w:jc w:val="both"/>
        <w:rPr>
          <w:rFonts w:ascii="Times New Roman" w:hAnsi="Times New Roman" w:cs="Times New Roman"/>
        </w:rPr>
      </w:pPr>
      <w:r>
        <w:rPr>
          <w:rFonts w:ascii="Times New Roman" w:hAnsi="Times New Roman" w:cs="Times New Roman"/>
          <w:color w:val="000000" w:themeColor="text1"/>
          <w:sz w:val="24"/>
          <w:szCs w:val="24"/>
        </w:rPr>
        <w:t xml:space="preserve">МП </w:t>
      </w:r>
      <w:r w:rsidRPr="00B75471">
        <w:rPr>
          <w:rFonts w:ascii="Times New Roman" w:hAnsi="Times New Roman" w:cs="Times New Roman"/>
          <w:color w:val="000000" w:themeColor="text1"/>
          <w:sz w:val="24"/>
          <w:szCs w:val="24"/>
        </w:rPr>
        <w:t>«Реализация молодежной политики и патриотическое воспитание учащихся и воспитаннико</w:t>
      </w:r>
      <w:r>
        <w:rPr>
          <w:rFonts w:ascii="Times New Roman" w:hAnsi="Times New Roman" w:cs="Times New Roman"/>
          <w:color w:val="000000" w:themeColor="text1"/>
          <w:sz w:val="24"/>
          <w:szCs w:val="24"/>
        </w:rPr>
        <w:t>в образовательных учреждений в Зубово-П</w:t>
      </w:r>
      <w:r w:rsidRPr="00B75471">
        <w:rPr>
          <w:rFonts w:ascii="Times New Roman" w:hAnsi="Times New Roman" w:cs="Times New Roman"/>
          <w:color w:val="000000" w:themeColor="text1"/>
          <w:sz w:val="24"/>
          <w:szCs w:val="24"/>
        </w:rPr>
        <w:t>олянском муниципальн</w:t>
      </w:r>
      <w:r>
        <w:rPr>
          <w:rFonts w:ascii="Times New Roman" w:hAnsi="Times New Roman" w:cs="Times New Roman"/>
          <w:color w:val="000000" w:themeColor="text1"/>
          <w:sz w:val="24"/>
          <w:szCs w:val="24"/>
        </w:rPr>
        <w:t>ом районе Республики М</w:t>
      </w:r>
      <w:r w:rsidRPr="00B75471">
        <w:rPr>
          <w:rFonts w:ascii="Times New Roman" w:hAnsi="Times New Roman" w:cs="Times New Roman"/>
          <w:color w:val="000000" w:themeColor="text1"/>
          <w:sz w:val="24"/>
          <w:szCs w:val="24"/>
        </w:rPr>
        <w:t>ордовия на 2019-2024 годы»</w:t>
      </w:r>
    </w:p>
    <w:p w14:paraId="1F63FEF6" w14:textId="77777777" w:rsidR="00B75471" w:rsidRPr="00A443A9" w:rsidRDefault="00B75471" w:rsidP="00B75471">
      <w:pPr>
        <w:pStyle w:val="af2"/>
        <w:numPr>
          <w:ilvl w:val="0"/>
          <w:numId w:val="77"/>
        </w:numPr>
        <w:spacing w:after="0"/>
        <w:jc w:val="both"/>
        <w:rPr>
          <w:rFonts w:ascii="Times New Roman" w:hAnsi="Times New Roman" w:cs="Times New Roman"/>
        </w:rPr>
      </w:pPr>
      <w:r>
        <w:rPr>
          <w:rFonts w:ascii="Times New Roman" w:hAnsi="Times New Roman" w:cs="Times New Roman"/>
          <w:color w:val="000000" w:themeColor="text1"/>
          <w:sz w:val="24"/>
          <w:szCs w:val="24"/>
        </w:rPr>
        <w:t xml:space="preserve">МП </w:t>
      </w:r>
      <w:r w:rsidRPr="00B75471">
        <w:rPr>
          <w:rFonts w:ascii="Times New Roman" w:hAnsi="Times New Roman" w:cs="Times New Roman"/>
          <w:color w:val="000000" w:themeColor="text1"/>
          <w:sz w:val="24"/>
          <w:szCs w:val="24"/>
        </w:rPr>
        <w:t>«Развитие физической культуры и спорта в Зубово-Полянском муниципальном районе на 2018 - 2022 гг.»</w:t>
      </w:r>
    </w:p>
    <w:p w14:paraId="5A38EA79" w14:textId="77777777" w:rsidR="00A443A9" w:rsidRDefault="00A443A9" w:rsidP="00A443A9">
      <w:pPr>
        <w:spacing w:after="0"/>
        <w:jc w:val="both"/>
        <w:rPr>
          <w:rFonts w:ascii="Times New Roman" w:hAnsi="Times New Roman" w:cs="Times New Roman"/>
        </w:rPr>
      </w:pPr>
    </w:p>
    <w:p w14:paraId="54880C42" w14:textId="77777777" w:rsidR="00A443A9" w:rsidRDefault="00A443A9" w:rsidP="00A443A9">
      <w:pPr>
        <w:spacing w:after="0"/>
        <w:jc w:val="both"/>
        <w:rPr>
          <w:rFonts w:ascii="Times New Roman" w:hAnsi="Times New Roman" w:cs="Times New Roman"/>
        </w:rPr>
      </w:pPr>
    </w:p>
    <w:p w14:paraId="024B13D3" w14:textId="77777777" w:rsidR="009C600F" w:rsidRDefault="009C600F" w:rsidP="00403E88">
      <w:pPr>
        <w:autoSpaceDE w:val="0"/>
        <w:autoSpaceDN w:val="0"/>
        <w:adjustRightInd w:val="0"/>
        <w:spacing w:after="120"/>
        <w:outlineLvl w:val="0"/>
        <w:rPr>
          <w:rFonts w:ascii="Times New Roman" w:hAnsi="Times New Roman" w:cs="Times New Roman"/>
        </w:rPr>
      </w:pPr>
    </w:p>
    <w:p w14:paraId="154442F2" w14:textId="77777777" w:rsidR="001E5FD9" w:rsidRDefault="001E5FD9">
      <w:pPr>
        <w:rPr>
          <w:rFonts w:ascii="Times New Roman" w:hAnsi="Times New Roman" w:cs="Times New Roman"/>
          <w:b/>
          <w:bCs/>
          <w:color w:val="365F91" w:themeColor="accent1" w:themeShade="BF"/>
          <w:sz w:val="44"/>
          <w:szCs w:val="44"/>
        </w:rPr>
      </w:pPr>
      <w:r>
        <w:rPr>
          <w:rFonts w:ascii="Times New Roman" w:hAnsi="Times New Roman" w:cs="Times New Roman"/>
          <w:b/>
          <w:bCs/>
          <w:color w:val="365F91" w:themeColor="accent1" w:themeShade="BF"/>
          <w:sz w:val="44"/>
          <w:szCs w:val="44"/>
        </w:rPr>
        <w:br w:type="page"/>
      </w:r>
    </w:p>
    <w:p w14:paraId="76C907B8" w14:textId="77777777" w:rsidR="00FA2835" w:rsidRPr="0003595E" w:rsidRDefault="00FA2835" w:rsidP="00403E88">
      <w:pPr>
        <w:autoSpaceDE w:val="0"/>
        <w:autoSpaceDN w:val="0"/>
        <w:adjustRightInd w:val="0"/>
        <w:spacing w:after="120"/>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2.</w:t>
      </w:r>
    </w:p>
    <w:p w14:paraId="193A0B77" w14:textId="77777777" w:rsidR="00FA2835" w:rsidRPr="0003595E" w:rsidRDefault="00FA2835" w:rsidP="00403E88">
      <w:pPr>
        <w:autoSpaceDE w:val="0"/>
        <w:autoSpaceDN w:val="0"/>
        <w:adjustRightInd w:val="0"/>
        <w:spacing w:after="0"/>
        <w:outlineLvl w:val="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62D6A42D" w14:textId="77777777" w:rsidR="00FA2835" w:rsidRPr="0003595E" w:rsidRDefault="00FA2835" w:rsidP="00DA550B">
      <w:pPr>
        <w:pStyle w:val="S0"/>
      </w:pPr>
    </w:p>
    <w:p w14:paraId="5F654B48" w14:textId="77777777" w:rsidR="00FA2835" w:rsidRPr="0003595E" w:rsidRDefault="00FA2835" w:rsidP="00403E88">
      <w:pPr>
        <w:autoSpaceDE w:val="0"/>
        <w:autoSpaceDN w:val="0"/>
        <w:adjustRightInd w:val="0"/>
        <w:spacing w:after="0"/>
        <w:outlineLvl w:val="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ГЛАВА 1. ОБЩИЕ ПОЛОЖЕНИЯ</w:t>
      </w:r>
    </w:p>
    <w:p w14:paraId="4C05E970" w14:textId="77777777" w:rsidR="00FA2835" w:rsidRPr="0003595E" w:rsidRDefault="00FA2835" w:rsidP="00DA550B">
      <w:pPr>
        <w:pStyle w:val="S0"/>
      </w:pPr>
    </w:p>
    <w:tbl>
      <w:tblPr>
        <w:tblW w:w="0" w:type="auto"/>
        <w:tblLook w:val="04A0" w:firstRow="1" w:lastRow="0" w:firstColumn="1" w:lastColumn="0" w:noHBand="0" w:noVBand="1"/>
      </w:tblPr>
      <w:tblGrid>
        <w:gridCol w:w="981"/>
        <w:gridCol w:w="8658"/>
      </w:tblGrid>
      <w:tr w:rsidR="00676509" w:rsidRPr="0003595E" w14:paraId="10DF939E" w14:textId="77777777" w:rsidTr="00676509">
        <w:trPr>
          <w:trHeight w:val="469"/>
        </w:trPr>
        <w:tc>
          <w:tcPr>
            <w:tcW w:w="984" w:type="dxa"/>
            <w:vAlign w:val="center"/>
          </w:tcPr>
          <w:p w14:paraId="19D95730" w14:textId="77777777" w:rsidR="00676509" w:rsidRPr="0003595E" w:rsidRDefault="00676509"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1.1</w:t>
            </w:r>
          </w:p>
        </w:tc>
        <w:tc>
          <w:tcPr>
            <w:tcW w:w="8704" w:type="dxa"/>
            <w:vMerge w:val="restart"/>
            <w:vAlign w:val="center"/>
          </w:tcPr>
          <w:p w14:paraId="41F29CB0" w14:textId="77777777" w:rsidR="00676509" w:rsidRPr="0003595E" w:rsidRDefault="00676509" w:rsidP="00403E88">
            <w:pPr>
              <w:tabs>
                <w:tab w:val="left" w:pos="4041"/>
              </w:tabs>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РЕШЕНИЕ О РАЗРАБОТКЕ</w:t>
            </w:r>
          </w:p>
          <w:p w14:paraId="1371D406"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ГЕНЕРАЛЬНОГО ПЛАНА</w:t>
            </w:r>
          </w:p>
        </w:tc>
      </w:tr>
      <w:tr w:rsidR="00676509" w:rsidRPr="0003595E" w14:paraId="753C94C8" w14:textId="77777777" w:rsidTr="00676509">
        <w:trPr>
          <w:trHeight w:val="469"/>
        </w:trPr>
        <w:tc>
          <w:tcPr>
            <w:tcW w:w="984" w:type="dxa"/>
            <w:vAlign w:val="center"/>
          </w:tcPr>
          <w:p w14:paraId="6C2ED908"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704" w:type="dxa"/>
            <w:vMerge/>
            <w:vAlign w:val="center"/>
          </w:tcPr>
          <w:p w14:paraId="5C48F06E" w14:textId="77777777" w:rsidR="00676509" w:rsidRPr="0003595E" w:rsidRDefault="00676509" w:rsidP="00403E88">
            <w:pPr>
              <w:tabs>
                <w:tab w:val="left" w:pos="4041"/>
              </w:tabs>
              <w:spacing w:after="0"/>
              <w:rPr>
                <w:rFonts w:ascii="Times New Roman" w:hAnsi="Times New Roman" w:cs="Times New Roman"/>
                <w:b/>
                <w:bCs/>
                <w:color w:val="365F91" w:themeColor="accent1" w:themeShade="BF"/>
                <w:sz w:val="32"/>
                <w:szCs w:val="32"/>
              </w:rPr>
            </w:pPr>
          </w:p>
        </w:tc>
      </w:tr>
    </w:tbl>
    <w:p w14:paraId="3024C148" w14:textId="77777777" w:rsidR="00FA2835" w:rsidRPr="0003595E" w:rsidRDefault="00FA2835" w:rsidP="00403E88">
      <w:pPr>
        <w:tabs>
          <w:tab w:val="left" w:pos="4041"/>
        </w:tabs>
        <w:spacing w:after="0"/>
        <w:ind w:firstLine="709"/>
        <w:jc w:val="both"/>
        <w:rPr>
          <w:rFonts w:ascii="Times New Roman" w:hAnsi="Times New Roman" w:cs="Times New Roman"/>
          <w:color w:val="365F91" w:themeColor="accent1" w:themeShade="BF"/>
          <w:sz w:val="36"/>
          <w:szCs w:val="36"/>
        </w:rPr>
      </w:pPr>
    </w:p>
    <w:p w14:paraId="0D17AE1E" w14:textId="49DBB4EF" w:rsidR="00FA2835" w:rsidRPr="0003595E" w:rsidRDefault="00FA2835" w:rsidP="00403E88">
      <w:pPr>
        <w:tabs>
          <w:tab w:val="left" w:pos="4041"/>
        </w:tabs>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Принятие решения о разработке проекта Генерального плана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00F957BA" w:rsidRPr="0003595E">
        <w:rPr>
          <w:rFonts w:ascii="Times New Roman" w:hAnsi="Times New Roman" w:cs="Times New Roman"/>
          <w:sz w:val="24"/>
          <w:szCs w:val="24"/>
        </w:rPr>
        <w:t xml:space="preserve"> </w:t>
      </w:r>
      <w:r w:rsidRPr="0003595E">
        <w:rPr>
          <w:rFonts w:ascii="Times New Roman" w:hAnsi="Times New Roman" w:cs="Times New Roman"/>
          <w:sz w:val="24"/>
          <w:szCs w:val="24"/>
        </w:rPr>
        <w:t xml:space="preserve">сельского поселения </w:t>
      </w:r>
      <w:r w:rsidR="00365200">
        <w:rPr>
          <w:rFonts w:ascii="Times New Roman" w:hAnsi="Times New Roman" w:cs="Times New Roman"/>
          <w:sz w:val="24"/>
          <w:szCs w:val="24"/>
        </w:rPr>
        <w:t>Зубово-Полянского</w:t>
      </w:r>
      <w:r w:rsidRPr="0003595E">
        <w:rPr>
          <w:rFonts w:ascii="Times New Roman" w:hAnsi="Times New Roman" w:cs="Times New Roman"/>
          <w:sz w:val="24"/>
          <w:szCs w:val="24"/>
        </w:rPr>
        <w:t xml:space="preserve"> муниципального района </w:t>
      </w:r>
      <w:r w:rsidR="00F957BA" w:rsidRPr="0003595E">
        <w:rPr>
          <w:rFonts w:ascii="Times New Roman" w:hAnsi="Times New Roman" w:cs="Times New Roman"/>
          <w:sz w:val="24"/>
          <w:szCs w:val="24"/>
        </w:rPr>
        <w:t>Республики Мордовия</w:t>
      </w:r>
      <w:r w:rsidRPr="0003595E">
        <w:rPr>
          <w:rFonts w:ascii="Times New Roman" w:hAnsi="Times New Roman" w:cs="Times New Roman"/>
          <w:sz w:val="24"/>
          <w:szCs w:val="24"/>
        </w:rPr>
        <w:t xml:space="preserve"> (далее – Генплан) было обусловлено обязательствами соблюдения законодательства, осознанием публичной властью необходимости формирования собственных целей и планов развития поселения,</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устойчивого поступательного развитие поселения, предотвратить процессы растущего неудовлетворения жителей качеством проживания, а также возрастания напряженности в сфере социального и транспортного обслуживания.</w:t>
      </w:r>
    </w:p>
    <w:p w14:paraId="607F68E6" w14:textId="77777777" w:rsidR="00FA2835" w:rsidRPr="0003595E" w:rsidRDefault="00FA2835" w:rsidP="00403E88">
      <w:pPr>
        <w:tabs>
          <w:tab w:val="left" w:pos="4041"/>
        </w:tabs>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Предыдущие документы градостроительного проектирования были основаны на целях развития массового жилищного строительства для обеспечения неуклонного роста промышленного производства. Именно планы развития территориально-промышленного комплекса страны разрушили компактную организацию населенных пунктов, которая сдерживала расширение производственных площадей и лимитировала деятельность грузового транспорта.</w:t>
      </w:r>
    </w:p>
    <w:p w14:paraId="12E81BA5" w14:textId="32C7BDAE" w:rsidR="00FA2835" w:rsidRPr="0003595E" w:rsidRDefault="00FA2835" w:rsidP="00403E88">
      <w:pPr>
        <w:tabs>
          <w:tab w:val="left" w:pos="4041"/>
        </w:tabs>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Обзор предшествующей градостроительной документации </w:t>
      </w:r>
      <w:r w:rsidR="00365200">
        <w:rPr>
          <w:rFonts w:ascii="Times New Roman" w:hAnsi="Times New Roman" w:cs="Times New Roman"/>
          <w:sz w:val="24"/>
          <w:szCs w:val="24"/>
        </w:rPr>
        <w:t>Зубово-Полянского</w:t>
      </w:r>
      <w:r w:rsidR="00F957BA" w:rsidRPr="0003595E">
        <w:rPr>
          <w:rFonts w:ascii="Times New Roman" w:hAnsi="Times New Roman" w:cs="Times New Roman"/>
          <w:sz w:val="24"/>
          <w:szCs w:val="24"/>
        </w:rPr>
        <w:t xml:space="preserve"> </w:t>
      </w:r>
      <w:r w:rsidRPr="0003595E">
        <w:rPr>
          <w:rFonts w:ascii="Times New Roman" w:hAnsi="Times New Roman" w:cs="Times New Roman"/>
          <w:sz w:val="24"/>
          <w:szCs w:val="24"/>
        </w:rPr>
        <w:t xml:space="preserve">муниципального района, опыта планирования населенных пунктов России, позволяет утверждать, что инерционные приемы проектирования советского периода могут привести к утрате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им</w:t>
      </w:r>
      <w:r w:rsidR="00F957BA" w:rsidRPr="0003595E">
        <w:rPr>
          <w:rFonts w:ascii="Times New Roman" w:hAnsi="Times New Roman" w:cs="Times New Roman"/>
          <w:sz w:val="24"/>
          <w:szCs w:val="24"/>
        </w:rPr>
        <w:t xml:space="preserve"> </w:t>
      </w:r>
      <w:r w:rsidRPr="0003595E">
        <w:rPr>
          <w:rFonts w:ascii="Times New Roman" w:hAnsi="Times New Roman" w:cs="Times New Roman"/>
          <w:sz w:val="24"/>
          <w:szCs w:val="24"/>
        </w:rPr>
        <w:t>сельским поселением устойчивого стабильного развития. Таким образом, другим значением разработки градостроительной документации является формирование новой системы целей и задач развития, соответствующей современным политико-социальным и экономическим условиям.</w:t>
      </w:r>
    </w:p>
    <w:p w14:paraId="6D79457B" w14:textId="77777777" w:rsidR="00FA2835"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 соответствии с предложенной стратегией территориального развития, положения Генерального плана разрабатывались по следующим основным принципам: компактное размещение функциональной деятельности, повышение качества общественных пространств и зеленых насаждений, повышение плотности и архитектурного качества застройки, развитие многофункциональной застройки.</w:t>
      </w:r>
    </w:p>
    <w:p w14:paraId="606B76E5" w14:textId="77777777" w:rsidR="00A443A9" w:rsidRDefault="00A443A9" w:rsidP="00403E88">
      <w:pPr>
        <w:autoSpaceDE w:val="0"/>
        <w:autoSpaceDN w:val="0"/>
        <w:adjustRightInd w:val="0"/>
        <w:spacing w:after="0"/>
        <w:ind w:firstLine="709"/>
        <w:jc w:val="both"/>
        <w:rPr>
          <w:rFonts w:ascii="Times New Roman" w:hAnsi="Times New Roman" w:cs="Times New Roman"/>
          <w:sz w:val="24"/>
          <w:szCs w:val="24"/>
        </w:rPr>
      </w:pPr>
    </w:p>
    <w:p w14:paraId="15BD08BC" w14:textId="77777777" w:rsidR="00A443A9" w:rsidRPr="0003595E" w:rsidRDefault="00A443A9" w:rsidP="00403E88">
      <w:pPr>
        <w:autoSpaceDE w:val="0"/>
        <w:autoSpaceDN w:val="0"/>
        <w:adjustRightInd w:val="0"/>
        <w:spacing w:after="0"/>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1131"/>
        <w:gridCol w:w="8508"/>
      </w:tblGrid>
      <w:tr w:rsidR="00676509" w:rsidRPr="0003595E" w14:paraId="59D625C9" w14:textId="77777777" w:rsidTr="008571F3">
        <w:trPr>
          <w:trHeight w:val="410"/>
        </w:trPr>
        <w:tc>
          <w:tcPr>
            <w:tcW w:w="1131" w:type="dxa"/>
            <w:vAlign w:val="center"/>
          </w:tcPr>
          <w:p w14:paraId="22C9E498" w14:textId="77777777" w:rsidR="00676509" w:rsidRPr="0003595E" w:rsidRDefault="00676509"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1.2</w:t>
            </w:r>
          </w:p>
        </w:tc>
        <w:tc>
          <w:tcPr>
            <w:tcW w:w="8508" w:type="dxa"/>
            <w:vMerge w:val="restart"/>
            <w:vAlign w:val="center"/>
          </w:tcPr>
          <w:p w14:paraId="365367F2" w14:textId="77777777" w:rsidR="00676509" w:rsidRPr="0003595E" w:rsidRDefault="00676509" w:rsidP="00403E88">
            <w:pPr>
              <w:pStyle w:val="31"/>
              <w:spacing w:after="0"/>
              <w:jc w:val="left"/>
              <w:rPr>
                <w:rFonts w:cs="Times New Roman"/>
                <w:color w:val="365F91" w:themeColor="accent1" w:themeShade="BF"/>
                <w:sz w:val="32"/>
                <w:szCs w:val="32"/>
              </w:rPr>
            </w:pPr>
            <w:bookmarkStart w:id="1" w:name="_Ref320863478"/>
            <w:r w:rsidRPr="0003595E">
              <w:rPr>
                <w:rFonts w:cs="Times New Roman"/>
                <w:color w:val="365F91" w:themeColor="accent1" w:themeShade="BF"/>
                <w:sz w:val="32"/>
                <w:szCs w:val="32"/>
              </w:rPr>
              <w:t>НОРМАТИВНО-ПРАВОВАЯ</w:t>
            </w:r>
            <w:bookmarkEnd w:id="1"/>
            <w:r w:rsidRPr="0003595E">
              <w:rPr>
                <w:rFonts w:cs="Times New Roman"/>
                <w:color w:val="365F91" w:themeColor="accent1" w:themeShade="BF"/>
                <w:sz w:val="32"/>
                <w:szCs w:val="32"/>
              </w:rPr>
              <w:t xml:space="preserve"> </w:t>
            </w:r>
          </w:p>
          <w:p w14:paraId="38C788C1" w14:textId="77777777" w:rsidR="00676509" w:rsidRPr="0003595E" w:rsidRDefault="00676509"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БАЗА</w:t>
            </w:r>
          </w:p>
        </w:tc>
      </w:tr>
      <w:tr w:rsidR="00676509" w:rsidRPr="0003595E" w14:paraId="53E09B43" w14:textId="77777777" w:rsidTr="008571F3">
        <w:trPr>
          <w:trHeight w:val="410"/>
        </w:trPr>
        <w:tc>
          <w:tcPr>
            <w:tcW w:w="1131" w:type="dxa"/>
            <w:vAlign w:val="center"/>
          </w:tcPr>
          <w:p w14:paraId="0774696A"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508" w:type="dxa"/>
            <w:vMerge/>
            <w:vAlign w:val="center"/>
          </w:tcPr>
          <w:p w14:paraId="17FCAF5F" w14:textId="77777777" w:rsidR="00676509" w:rsidRPr="0003595E" w:rsidRDefault="00676509" w:rsidP="00403E88">
            <w:pPr>
              <w:pStyle w:val="31"/>
              <w:spacing w:after="0"/>
              <w:jc w:val="left"/>
              <w:rPr>
                <w:rFonts w:cs="Times New Roman"/>
                <w:color w:val="365F91" w:themeColor="accent1" w:themeShade="BF"/>
                <w:sz w:val="32"/>
                <w:szCs w:val="32"/>
              </w:rPr>
            </w:pPr>
          </w:p>
        </w:tc>
      </w:tr>
    </w:tbl>
    <w:p w14:paraId="6AB14BAE"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36"/>
          <w:szCs w:val="36"/>
        </w:rPr>
      </w:pPr>
    </w:p>
    <w:p w14:paraId="2EB13318" w14:textId="77777777" w:rsidR="00FA2835" w:rsidRPr="0003595E" w:rsidRDefault="00FA2835" w:rsidP="00403E88">
      <w:pPr>
        <w:pStyle w:val="11"/>
        <w:spacing w:before="0"/>
        <w:rPr>
          <w:rFonts w:ascii="Times New Roman" w:hAnsi="Times New Roman" w:cs="Times New Roman"/>
          <w:color w:val="auto"/>
          <w:sz w:val="24"/>
          <w:szCs w:val="24"/>
        </w:rPr>
      </w:pPr>
      <w:r w:rsidRPr="0003595E">
        <w:rPr>
          <w:rFonts w:ascii="Times New Roman" w:hAnsi="Times New Roman" w:cs="Times New Roman"/>
          <w:color w:val="auto"/>
          <w:sz w:val="24"/>
          <w:szCs w:val="24"/>
        </w:rPr>
        <w:t>ФЕДЕРАЛЬНЫЕ НОРМАТИВНО-ПРАВОВЫЕ АКТЫ</w:t>
      </w:r>
    </w:p>
    <w:p w14:paraId="5F01F43C"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position w:val="-6"/>
          <w:sz w:val="24"/>
          <w:szCs w:val="28"/>
        </w:rPr>
        <w:t>Градостроительный кодекс Российской Федерации;</w:t>
      </w:r>
    </w:p>
    <w:p w14:paraId="69039DCD"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Земельный кодекс Российской Федерации;</w:t>
      </w:r>
    </w:p>
    <w:p w14:paraId="4AC9B2EA"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Водный кодекс Российской Федерации;</w:t>
      </w:r>
    </w:p>
    <w:p w14:paraId="36E194FF"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Лесной кодекс Российской Федерации;</w:t>
      </w:r>
    </w:p>
    <w:p w14:paraId="071DDA40" w14:textId="32E04341"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24.12.2004</w:t>
      </w:r>
      <w:r w:rsidR="00C90F42">
        <w:rPr>
          <w:rFonts w:ascii="Times New Roman" w:hAnsi="Times New Roman"/>
          <w:sz w:val="24"/>
          <w:szCs w:val="28"/>
        </w:rPr>
        <w:t xml:space="preserve"> </w:t>
      </w:r>
      <w:r w:rsidRPr="000E6FDD">
        <w:rPr>
          <w:rFonts w:ascii="Times New Roman" w:hAnsi="Times New Roman"/>
          <w:sz w:val="24"/>
          <w:szCs w:val="28"/>
        </w:rPr>
        <w:t xml:space="preserve">№ 172-ФЗ «О порядке перевода земель или земельных участков из одной категории в </w:t>
      </w:r>
      <w:r>
        <w:rPr>
          <w:rFonts w:ascii="Times New Roman" w:hAnsi="Times New Roman"/>
          <w:sz w:val="24"/>
          <w:szCs w:val="28"/>
        </w:rPr>
        <w:t>другую»</w:t>
      </w:r>
      <w:r w:rsidRPr="000E6FDD">
        <w:rPr>
          <w:rFonts w:ascii="Times New Roman" w:hAnsi="Times New Roman"/>
          <w:sz w:val="24"/>
          <w:szCs w:val="28"/>
        </w:rPr>
        <w:t>;</w:t>
      </w:r>
    </w:p>
    <w:p w14:paraId="1F4A7409"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14.03.1995 № 33-ФЗ «Об особо охраняемых природных территориях»;</w:t>
      </w:r>
    </w:p>
    <w:p w14:paraId="06524C3F"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23.02.1995 № 26-ФЗ «О природных лечебных ресурсах, лечебно-оздоровительных местностях и курортах»;</w:t>
      </w:r>
    </w:p>
    <w:p w14:paraId="1E43D199"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06.10.2003 № 131-ФЗ «Об общих принципах организации местного самоуправления в Российской Федерации»;</w:t>
      </w:r>
    </w:p>
    <w:p w14:paraId="2ACCA3B7" w14:textId="4CF54D90"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22.07.2008</w:t>
      </w:r>
      <w:r w:rsidR="00C90F42">
        <w:rPr>
          <w:rFonts w:ascii="Times New Roman" w:hAnsi="Times New Roman"/>
          <w:sz w:val="24"/>
          <w:szCs w:val="28"/>
        </w:rPr>
        <w:t xml:space="preserve"> </w:t>
      </w:r>
      <w:r w:rsidRPr="000E6FDD">
        <w:rPr>
          <w:rFonts w:ascii="Times New Roman" w:hAnsi="Times New Roman"/>
          <w:sz w:val="24"/>
          <w:szCs w:val="28"/>
        </w:rPr>
        <w:t>№ 123-ФЗ «Технический регламент о требованиях пожарной безопасности»;</w:t>
      </w:r>
    </w:p>
    <w:p w14:paraId="07B161C0"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24.06.1998 №89-ФЗ «Об отходах производства и потребления»;</w:t>
      </w:r>
    </w:p>
    <w:p w14:paraId="3AFFB40E" w14:textId="0CF36DFD"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25.06.2002</w:t>
      </w:r>
      <w:r w:rsidR="00C90F42">
        <w:rPr>
          <w:rFonts w:ascii="Times New Roman" w:hAnsi="Times New Roman"/>
          <w:sz w:val="24"/>
          <w:szCs w:val="28"/>
        </w:rPr>
        <w:t xml:space="preserve"> </w:t>
      </w:r>
      <w:r w:rsidRPr="000E6FDD">
        <w:rPr>
          <w:rFonts w:ascii="Times New Roman" w:hAnsi="Times New Roman"/>
          <w:sz w:val="24"/>
          <w:szCs w:val="28"/>
        </w:rPr>
        <w:t>№73-ФЗ «Об объектах культурного наследия (памятниках истории и культуры) народов Российской Федерации»;</w:t>
      </w:r>
    </w:p>
    <w:p w14:paraId="7EAB447D"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Постановление Правительства РФ от 09.06.2006 № 363 «Об информационном обеспечении градостроительной деятельности»;</w:t>
      </w:r>
    </w:p>
    <w:p w14:paraId="0B6F7396" w14:textId="371B31FB"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Постановление Правительства РФ от 24.03.2007</w:t>
      </w:r>
      <w:r w:rsidR="00C90F42">
        <w:rPr>
          <w:rFonts w:ascii="Times New Roman" w:hAnsi="Times New Roman"/>
          <w:sz w:val="24"/>
          <w:szCs w:val="28"/>
        </w:rPr>
        <w:t xml:space="preserve"> </w:t>
      </w:r>
      <w:r w:rsidRPr="000E6FDD">
        <w:rPr>
          <w:rFonts w:ascii="Times New Roman" w:hAnsi="Times New Roman"/>
          <w:sz w:val="24"/>
          <w:szCs w:val="28"/>
        </w:rPr>
        <w:t>№ 178 «Об утверждении Положения о согласовании проектов схем территориального планирования субъектов РФ»;</w:t>
      </w:r>
    </w:p>
    <w:p w14:paraId="4DB204DA"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14:paraId="41710459" w14:textId="5EA50218"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Приказ Минрегиона РФ от 30.08.2007 №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w:t>
      </w:r>
      <w:r w:rsidR="00C90F42">
        <w:rPr>
          <w:rFonts w:ascii="Times New Roman" w:hAnsi="Times New Roman"/>
          <w:sz w:val="24"/>
          <w:szCs w:val="28"/>
        </w:rPr>
        <w:t xml:space="preserve"> </w:t>
      </w:r>
      <w:r w:rsidRPr="000E6FDD">
        <w:rPr>
          <w:rFonts w:ascii="Times New Roman" w:hAnsi="Times New Roman"/>
          <w:sz w:val="24"/>
          <w:szCs w:val="28"/>
        </w:rPr>
        <w:t>деятельности, и порядке присвоения регистрационных и идентификационных номеров»);</w:t>
      </w:r>
    </w:p>
    <w:p w14:paraId="27C0AC6A"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РДС 35-201-99 «Порядок реализации требований доступности для инвалидов к объектам социальной инфраструктуры»;</w:t>
      </w:r>
    </w:p>
    <w:p w14:paraId="25A32F6F"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25.09.</w:t>
      </w:r>
      <w:r w:rsidR="00AA11E4">
        <w:rPr>
          <w:rFonts w:ascii="Times New Roman" w:hAnsi="Times New Roman"/>
          <w:sz w:val="24"/>
          <w:szCs w:val="28"/>
        </w:rPr>
        <w:t>2007 № 74</w:t>
      </w:r>
      <w:r w:rsidRPr="000E6FDD">
        <w:rPr>
          <w:rFonts w:ascii="Times New Roman" w:hAnsi="Times New Roman"/>
          <w:sz w:val="24"/>
          <w:szCs w:val="28"/>
        </w:rPr>
        <w:t>;</w:t>
      </w:r>
    </w:p>
    <w:p w14:paraId="005F6F66"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СНиП 11-04-2003 «Инструкция о порядке разработки, согласования, экспертизы и утверждения градостроительной документации» от 29.10.2002 № 150;</w:t>
      </w:r>
    </w:p>
    <w:p w14:paraId="684146C3"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lastRenderedPageBreak/>
        <w:t>СП 104.13330.2016 «Инженерная защита территории от затопления и подтопления» Актуализированная редакция СНиП 2.06.15-85;</w:t>
      </w:r>
    </w:p>
    <w:p w14:paraId="2B449536" w14:textId="77777777" w:rsidR="001E5FD9" w:rsidRPr="000E6FDD" w:rsidRDefault="001E5FD9" w:rsidP="001E5FD9">
      <w:pPr>
        <w:pStyle w:val="af2"/>
        <w:numPr>
          <w:ilvl w:val="0"/>
          <w:numId w:val="94"/>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СП 42.13330.201</w:t>
      </w:r>
      <w:r>
        <w:rPr>
          <w:rFonts w:ascii="Times New Roman" w:hAnsi="Times New Roman"/>
          <w:sz w:val="24"/>
          <w:szCs w:val="28"/>
        </w:rPr>
        <w:t>6</w:t>
      </w:r>
      <w:r w:rsidRPr="000E6FDD">
        <w:rPr>
          <w:rFonts w:ascii="Times New Roman" w:hAnsi="Times New Roman"/>
          <w:sz w:val="24"/>
          <w:szCs w:val="28"/>
        </w:rPr>
        <w:t xml:space="preserve"> «Градостроительство. Планировка и застройка городских и сельских поселений»</w:t>
      </w:r>
      <w:r w:rsidRPr="000E6FDD">
        <w:rPr>
          <w:rFonts w:ascii="Times New Roman" w:hAnsi="Times New Roman"/>
          <w:b/>
          <w:sz w:val="24"/>
          <w:szCs w:val="28"/>
        </w:rPr>
        <w:t xml:space="preserve">. </w:t>
      </w:r>
      <w:r w:rsidRPr="000E6FDD">
        <w:rPr>
          <w:rFonts w:ascii="Times New Roman" w:hAnsi="Times New Roman"/>
          <w:sz w:val="24"/>
          <w:szCs w:val="28"/>
        </w:rPr>
        <w:t>Актуализированная редакция СНиП 2.07.01-89</w:t>
      </w:r>
    </w:p>
    <w:p w14:paraId="011D0FD6" w14:textId="77777777" w:rsidR="00FA2835" w:rsidRPr="0003595E" w:rsidRDefault="00FA2835" w:rsidP="00DA550B">
      <w:pPr>
        <w:pStyle w:val="S0"/>
      </w:pPr>
    </w:p>
    <w:p w14:paraId="52F548B4" w14:textId="77777777" w:rsidR="00FA2835" w:rsidRPr="0003595E" w:rsidRDefault="00FA2835" w:rsidP="00403E88">
      <w:pPr>
        <w:pStyle w:val="11"/>
        <w:spacing w:before="0"/>
        <w:jc w:val="both"/>
        <w:rPr>
          <w:rFonts w:ascii="Times New Roman" w:hAnsi="Times New Roman" w:cs="Times New Roman"/>
          <w:color w:val="auto"/>
          <w:sz w:val="24"/>
          <w:szCs w:val="24"/>
        </w:rPr>
      </w:pPr>
      <w:r w:rsidRPr="0003595E">
        <w:rPr>
          <w:rFonts w:ascii="Times New Roman" w:hAnsi="Times New Roman" w:cs="Times New Roman"/>
          <w:color w:val="auto"/>
          <w:sz w:val="24"/>
          <w:szCs w:val="24"/>
        </w:rPr>
        <w:t>РЕГИОНАЛЬНЫЕ НОРМАТИВНО-ПРАВОВЫЕ АКТЫ</w:t>
      </w:r>
    </w:p>
    <w:p w14:paraId="26F2F191" w14:textId="77777777" w:rsidR="0036015E" w:rsidRPr="0003595E" w:rsidRDefault="0036015E" w:rsidP="0036015E">
      <w:pPr>
        <w:pStyle w:val="af2"/>
        <w:numPr>
          <w:ilvl w:val="0"/>
          <w:numId w:val="4"/>
        </w:numPr>
        <w:autoSpaceDE w:val="0"/>
        <w:autoSpaceDN w:val="0"/>
        <w:adjustRightInd w:val="0"/>
        <w:spacing w:after="0"/>
        <w:ind w:hanging="720"/>
        <w:jc w:val="both"/>
        <w:rPr>
          <w:rFonts w:ascii="Times New Roman" w:hAnsi="Times New Roman" w:cs="Times New Roman"/>
          <w:sz w:val="24"/>
          <w:szCs w:val="24"/>
        </w:rPr>
      </w:pPr>
      <w:r w:rsidRPr="0003595E">
        <w:rPr>
          <w:rFonts w:ascii="Times New Roman" w:hAnsi="Times New Roman" w:cs="Times New Roman"/>
          <w:sz w:val="24"/>
          <w:szCs w:val="24"/>
        </w:rPr>
        <w:t>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w:t>
      </w:r>
      <w:r w:rsidR="007E6485">
        <w:rPr>
          <w:rFonts w:ascii="Times New Roman" w:hAnsi="Times New Roman" w:cs="Times New Roman"/>
          <w:sz w:val="24"/>
          <w:szCs w:val="24"/>
        </w:rPr>
        <w:t>ра</w:t>
      </w:r>
      <w:r w:rsidRPr="0003595E">
        <w:rPr>
          <w:rFonts w:ascii="Times New Roman" w:hAnsi="Times New Roman" w:cs="Times New Roman"/>
          <w:sz w:val="24"/>
          <w:szCs w:val="24"/>
        </w:rPr>
        <w:t>достроительной деятельности на территории республики Мордовия;</w:t>
      </w:r>
    </w:p>
    <w:p w14:paraId="512A1440" w14:textId="77777777" w:rsidR="0036015E" w:rsidRPr="0003595E" w:rsidRDefault="0036015E" w:rsidP="0036015E">
      <w:pPr>
        <w:pStyle w:val="af2"/>
        <w:numPr>
          <w:ilvl w:val="0"/>
          <w:numId w:val="4"/>
        </w:numPr>
        <w:autoSpaceDE w:val="0"/>
        <w:autoSpaceDN w:val="0"/>
        <w:adjustRightInd w:val="0"/>
        <w:spacing w:after="0"/>
        <w:ind w:left="709" w:hanging="709"/>
        <w:jc w:val="both"/>
        <w:rPr>
          <w:rFonts w:ascii="Times New Roman" w:hAnsi="Times New Roman" w:cs="Times New Roman"/>
          <w:position w:val="-6"/>
          <w:sz w:val="24"/>
          <w:szCs w:val="24"/>
        </w:rPr>
      </w:pPr>
      <w:r w:rsidRPr="0003595E">
        <w:rPr>
          <w:rFonts w:ascii="Times New Roman" w:hAnsi="Times New Roman" w:cs="Times New Roman"/>
          <w:sz w:val="24"/>
          <w:szCs w:val="24"/>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14:paraId="5657CD84" w14:textId="77777777" w:rsidR="001E5FD9" w:rsidRDefault="0036015E" w:rsidP="0036015E">
      <w:pPr>
        <w:pStyle w:val="af2"/>
        <w:widowControl w:val="0"/>
        <w:numPr>
          <w:ilvl w:val="0"/>
          <w:numId w:val="4"/>
        </w:numPr>
        <w:spacing w:after="0"/>
        <w:ind w:hanging="720"/>
        <w:jc w:val="both"/>
        <w:rPr>
          <w:rFonts w:ascii="Times New Roman" w:hAnsi="Times New Roman" w:cs="Times New Roman"/>
          <w:sz w:val="24"/>
        </w:rPr>
      </w:pPr>
      <w:r w:rsidRPr="001E5FD9">
        <w:rPr>
          <w:rFonts w:ascii="Times New Roman" w:hAnsi="Times New Roman" w:cs="Times New Roman"/>
          <w:sz w:val="24"/>
        </w:rPr>
        <w:t>Закон Республики Мордовия от 07.02.2005 г. № 12-З «Об установлении границ муниципальных образований Зубово-Поля</w:t>
      </w:r>
      <w:r w:rsidR="007E6485" w:rsidRPr="001E5FD9">
        <w:rPr>
          <w:rFonts w:ascii="Times New Roman" w:hAnsi="Times New Roman" w:cs="Times New Roman"/>
          <w:sz w:val="24"/>
        </w:rPr>
        <w:t>нского муниципального района, Зу</w:t>
      </w:r>
      <w:r w:rsidRPr="001E5FD9">
        <w:rPr>
          <w:rFonts w:ascii="Times New Roman" w:hAnsi="Times New Roman" w:cs="Times New Roman"/>
          <w:sz w:val="24"/>
        </w:rPr>
        <w:t>бово-Полянского муниципального района и наделении их статусом сельского поселения, городского пос</w:t>
      </w:r>
      <w:bookmarkStart w:id="2" w:name="_Hlk488160572"/>
      <w:r w:rsidR="001E5FD9">
        <w:rPr>
          <w:rFonts w:ascii="Times New Roman" w:hAnsi="Times New Roman" w:cs="Times New Roman"/>
          <w:sz w:val="24"/>
        </w:rPr>
        <w:t>еления и муниципального района»;</w:t>
      </w:r>
    </w:p>
    <w:p w14:paraId="01741ADF" w14:textId="77777777" w:rsidR="00FA2835" w:rsidRPr="001E5FD9" w:rsidRDefault="0036015E" w:rsidP="0036015E">
      <w:pPr>
        <w:pStyle w:val="af2"/>
        <w:widowControl w:val="0"/>
        <w:numPr>
          <w:ilvl w:val="0"/>
          <w:numId w:val="4"/>
        </w:numPr>
        <w:spacing w:after="0"/>
        <w:ind w:hanging="720"/>
        <w:jc w:val="both"/>
        <w:rPr>
          <w:rFonts w:ascii="Times New Roman" w:hAnsi="Times New Roman" w:cs="Times New Roman"/>
          <w:sz w:val="24"/>
        </w:rPr>
      </w:pPr>
      <w:r w:rsidRPr="001E5FD9">
        <w:rPr>
          <w:rFonts w:ascii="Times New Roman" w:hAnsi="Times New Roman" w:cs="Times New Roman"/>
          <w:sz w:val="24"/>
        </w:rPr>
        <w:t>Постановление Правительства Республики Мордовия от 08.08.2016 г. №409 «об утверждении региона</w:t>
      </w:r>
      <w:r w:rsidR="007E6485" w:rsidRPr="001E5FD9">
        <w:rPr>
          <w:rFonts w:ascii="Times New Roman" w:hAnsi="Times New Roman" w:cs="Times New Roman"/>
          <w:sz w:val="24"/>
        </w:rPr>
        <w:t>льных нормативов градостроитель</w:t>
      </w:r>
      <w:r w:rsidRPr="001E5FD9">
        <w:rPr>
          <w:rFonts w:ascii="Times New Roman" w:hAnsi="Times New Roman" w:cs="Times New Roman"/>
          <w:sz w:val="24"/>
        </w:rPr>
        <w:t>ного проектирования Республики Мордовия»</w:t>
      </w:r>
      <w:bookmarkEnd w:id="2"/>
    </w:p>
    <w:p w14:paraId="5E378F49" w14:textId="77777777" w:rsidR="00FA2835" w:rsidRPr="0003595E" w:rsidRDefault="00FA2835" w:rsidP="00403E88">
      <w:pPr>
        <w:pStyle w:val="11"/>
        <w:spacing w:before="0"/>
        <w:rPr>
          <w:rFonts w:ascii="Times New Roman" w:hAnsi="Times New Roman" w:cs="Times New Roman"/>
          <w:color w:val="auto"/>
          <w:sz w:val="24"/>
          <w:szCs w:val="24"/>
        </w:rPr>
      </w:pPr>
      <w:r w:rsidRPr="0003595E">
        <w:rPr>
          <w:rFonts w:ascii="Times New Roman" w:hAnsi="Times New Roman" w:cs="Times New Roman"/>
          <w:color w:val="auto"/>
          <w:sz w:val="24"/>
          <w:szCs w:val="24"/>
        </w:rPr>
        <w:t>МУНИЦИПАЛЬНЫЕ НОРМАТИВНО-ПРАВОВЫЕ АКТЫ</w:t>
      </w:r>
    </w:p>
    <w:p w14:paraId="1480DF28" w14:textId="05AEB415" w:rsidR="0036015E" w:rsidRPr="0003595E" w:rsidRDefault="0036015E" w:rsidP="0036015E">
      <w:pPr>
        <w:pStyle w:val="af2"/>
        <w:widowControl w:val="0"/>
        <w:numPr>
          <w:ilvl w:val="0"/>
          <w:numId w:val="4"/>
        </w:numPr>
        <w:spacing w:after="0"/>
        <w:jc w:val="both"/>
        <w:rPr>
          <w:rFonts w:ascii="Times New Roman" w:hAnsi="Times New Roman" w:cs="Times New Roman"/>
          <w:sz w:val="24"/>
        </w:rPr>
      </w:pPr>
      <w:r w:rsidRPr="0003595E">
        <w:rPr>
          <w:rFonts w:ascii="Times New Roman" w:hAnsi="Times New Roman" w:cs="Times New Roman"/>
          <w:bCs/>
          <w:sz w:val="24"/>
          <w:szCs w:val="24"/>
        </w:rPr>
        <w:t>Устав Зубово-Полянского муниципального района</w:t>
      </w:r>
      <w:r w:rsidR="00250430">
        <w:rPr>
          <w:rFonts w:ascii="Times New Roman" w:hAnsi="Times New Roman" w:cs="Times New Roman"/>
          <w:bCs/>
          <w:sz w:val="24"/>
          <w:szCs w:val="24"/>
        </w:rPr>
        <w:t xml:space="preserve"> </w:t>
      </w:r>
      <w:r w:rsidRPr="0003595E">
        <w:rPr>
          <w:rFonts w:ascii="Times New Roman" w:hAnsi="Times New Roman" w:cs="Times New Roman"/>
          <w:bCs/>
          <w:sz w:val="24"/>
          <w:szCs w:val="24"/>
        </w:rPr>
        <w:t>Республики Мордовия</w:t>
      </w:r>
    </w:p>
    <w:p w14:paraId="2EFDB53C" w14:textId="77777777" w:rsidR="00FA2835" w:rsidRPr="0003595E" w:rsidRDefault="00FA2835" w:rsidP="00DA550B">
      <w:pPr>
        <w:pStyle w:val="S0"/>
      </w:pPr>
    </w:p>
    <w:p w14:paraId="561E7F02" w14:textId="77777777" w:rsidR="00FA2835" w:rsidRPr="0003595E" w:rsidRDefault="00FA2835" w:rsidP="00403E88">
      <w:pPr>
        <w:pStyle w:val="11"/>
        <w:spacing w:before="0"/>
        <w:rPr>
          <w:rFonts w:ascii="Times New Roman" w:hAnsi="Times New Roman" w:cs="Times New Roman"/>
          <w:color w:val="auto"/>
          <w:sz w:val="24"/>
          <w:szCs w:val="24"/>
        </w:rPr>
      </w:pPr>
      <w:r w:rsidRPr="0003595E">
        <w:rPr>
          <w:rFonts w:ascii="Times New Roman" w:hAnsi="Times New Roman" w:cs="Times New Roman"/>
          <w:color w:val="auto"/>
          <w:sz w:val="24"/>
          <w:szCs w:val="24"/>
        </w:rPr>
        <w:t>МЕСТНЫЕ НОРМАТИВНО-ПРАВОВЫЕ АКТЫ</w:t>
      </w:r>
    </w:p>
    <w:p w14:paraId="6AFB631D" w14:textId="17026ACE" w:rsidR="0036015E" w:rsidRPr="0003595E" w:rsidRDefault="0036015E" w:rsidP="0036015E">
      <w:pPr>
        <w:pStyle w:val="af2"/>
        <w:numPr>
          <w:ilvl w:val="0"/>
          <w:numId w:val="4"/>
        </w:numPr>
        <w:autoSpaceDE w:val="0"/>
        <w:autoSpaceDN w:val="0"/>
        <w:adjustRightInd w:val="0"/>
        <w:spacing w:after="0"/>
        <w:ind w:hanging="720"/>
        <w:jc w:val="both"/>
        <w:outlineLvl w:val="0"/>
        <w:rPr>
          <w:rFonts w:ascii="Times New Roman" w:hAnsi="Times New Roman" w:cs="Times New Roman"/>
          <w:sz w:val="24"/>
          <w:szCs w:val="24"/>
        </w:rPr>
      </w:pPr>
      <w:r w:rsidRPr="0003595E">
        <w:rPr>
          <w:rFonts w:ascii="Times New Roman" w:hAnsi="Times New Roman" w:cs="Times New Roman"/>
          <w:sz w:val="24"/>
          <w:szCs w:val="24"/>
        </w:rPr>
        <w:t xml:space="preserve">Устав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w:t>
      </w:r>
    </w:p>
    <w:p w14:paraId="4916453F" w14:textId="77777777" w:rsidR="00995661" w:rsidRPr="0003595E" w:rsidRDefault="00995661" w:rsidP="00DA550B">
      <w:pPr>
        <w:pStyle w:val="S0"/>
      </w:pPr>
    </w:p>
    <w:tbl>
      <w:tblPr>
        <w:tblW w:w="0" w:type="auto"/>
        <w:tblLook w:val="04A0" w:firstRow="1" w:lastRow="0" w:firstColumn="1" w:lastColumn="0" w:noHBand="0" w:noVBand="1"/>
      </w:tblPr>
      <w:tblGrid>
        <w:gridCol w:w="1130"/>
        <w:gridCol w:w="8509"/>
      </w:tblGrid>
      <w:tr w:rsidR="00676509" w:rsidRPr="0003595E" w14:paraId="371CBB49" w14:textId="77777777" w:rsidTr="00676509">
        <w:trPr>
          <w:trHeight w:val="410"/>
        </w:trPr>
        <w:tc>
          <w:tcPr>
            <w:tcW w:w="1134" w:type="dxa"/>
            <w:vAlign w:val="center"/>
          </w:tcPr>
          <w:p w14:paraId="766B6982" w14:textId="77777777" w:rsidR="00676509" w:rsidRPr="0003595E" w:rsidRDefault="00676509"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sz w:val="32"/>
                <w:szCs w:val="32"/>
              </w:rPr>
              <w:br w:type="page"/>
            </w:r>
            <w:r w:rsidRPr="0003595E">
              <w:rPr>
                <w:rFonts w:ascii="Times New Roman" w:hAnsi="Times New Roman" w:cs="Times New Roman"/>
                <w:b/>
                <w:bCs/>
                <w:color w:val="365F91" w:themeColor="accent1" w:themeShade="BF"/>
                <w:sz w:val="32"/>
                <w:szCs w:val="32"/>
              </w:rPr>
              <w:t>1.3</w:t>
            </w:r>
          </w:p>
        </w:tc>
        <w:tc>
          <w:tcPr>
            <w:tcW w:w="8554" w:type="dxa"/>
            <w:vMerge w:val="restart"/>
            <w:vAlign w:val="center"/>
          </w:tcPr>
          <w:p w14:paraId="11BBA873" w14:textId="77777777" w:rsidR="00676509" w:rsidRPr="0003595E" w:rsidRDefault="00676509" w:rsidP="00403E88">
            <w:pPr>
              <w:pStyle w:val="31"/>
              <w:spacing w:after="0"/>
              <w:jc w:val="left"/>
              <w:rPr>
                <w:rFonts w:cs="Times New Roman"/>
                <w:color w:val="365F91" w:themeColor="accent1" w:themeShade="BF"/>
                <w:sz w:val="32"/>
                <w:szCs w:val="32"/>
              </w:rPr>
            </w:pPr>
            <w:bookmarkStart w:id="3" w:name="_Ref320864923"/>
            <w:r w:rsidRPr="0003595E">
              <w:rPr>
                <w:rFonts w:cs="Times New Roman"/>
                <w:color w:val="365F91" w:themeColor="accent1" w:themeShade="BF"/>
                <w:sz w:val="32"/>
                <w:szCs w:val="32"/>
              </w:rPr>
              <w:t>КОНЦЕПЦИЯ И ОСНОВНЫЕ</w:t>
            </w:r>
          </w:p>
          <w:bookmarkEnd w:id="3"/>
          <w:p w14:paraId="6739FFF1" w14:textId="77777777" w:rsidR="00676509" w:rsidRPr="0003595E" w:rsidRDefault="00676509"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ЦЕЛИ ГЕНЕРАЛЬНОГО ПЛАНА</w:t>
            </w:r>
          </w:p>
        </w:tc>
      </w:tr>
      <w:tr w:rsidR="00676509" w:rsidRPr="0003595E" w14:paraId="5AA3E891" w14:textId="77777777" w:rsidTr="00676509">
        <w:trPr>
          <w:trHeight w:val="410"/>
        </w:trPr>
        <w:tc>
          <w:tcPr>
            <w:tcW w:w="1134" w:type="dxa"/>
            <w:vAlign w:val="center"/>
          </w:tcPr>
          <w:p w14:paraId="6449A739" w14:textId="77777777" w:rsidR="00676509" w:rsidRPr="0003595E" w:rsidRDefault="00676509" w:rsidP="00403E88">
            <w:pPr>
              <w:autoSpaceDE w:val="0"/>
              <w:autoSpaceDN w:val="0"/>
              <w:adjustRightInd w:val="0"/>
              <w:spacing w:after="0"/>
              <w:rPr>
                <w:rFonts w:ascii="Times New Roman" w:hAnsi="Times New Roman" w:cs="Times New Roman"/>
                <w:sz w:val="32"/>
                <w:szCs w:val="32"/>
              </w:rPr>
            </w:pPr>
          </w:p>
        </w:tc>
        <w:tc>
          <w:tcPr>
            <w:tcW w:w="8554" w:type="dxa"/>
            <w:vMerge/>
            <w:vAlign w:val="center"/>
          </w:tcPr>
          <w:p w14:paraId="78A12F63" w14:textId="77777777" w:rsidR="00676509" w:rsidRPr="0003595E" w:rsidRDefault="00676509" w:rsidP="00403E88">
            <w:pPr>
              <w:pStyle w:val="31"/>
              <w:spacing w:after="0"/>
              <w:jc w:val="left"/>
              <w:rPr>
                <w:rFonts w:cs="Times New Roman"/>
                <w:color w:val="365F91" w:themeColor="accent1" w:themeShade="BF"/>
                <w:sz w:val="32"/>
                <w:szCs w:val="32"/>
              </w:rPr>
            </w:pPr>
          </w:p>
        </w:tc>
      </w:tr>
    </w:tbl>
    <w:p w14:paraId="5D1DE967" w14:textId="77777777" w:rsidR="00FA2835" w:rsidRPr="0003595E" w:rsidRDefault="00FA2835" w:rsidP="00403E88">
      <w:pPr>
        <w:autoSpaceDE w:val="0"/>
        <w:autoSpaceDN w:val="0"/>
        <w:adjustRightInd w:val="0"/>
        <w:spacing w:after="0"/>
        <w:ind w:firstLine="708"/>
        <w:jc w:val="both"/>
        <w:rPr>
          <w:rFonts w:ascii="Times New Roman" w:hAnsi="Times New Roman" w:cs="Times New Roman"/>
          <w:sz w:val="36"/>
          <w:szCs w:val="36"/>
        </w:rPr>
      </w:pPr>
    </w:p>
    <w:p w14:paraId="5F8FEF61" w14:textId="2732E4A3" w:rsidR="00FA2835" w:rsidRPr="0003595E" w:rsidRDefault="00FA2835" w:rsidP="00403E88">
      <w:pPr>
        <w:autoSpaceDE w:val="0"/>
        <w:autoSpaceDN w:val="0"/>
        <w:adjustRightInd w:val="0"/>
        <w:spacing w:after="0"/>
        <w:ind w:firstLine="708"/>
        <w:jc w:val="both"/>
        <w:rPr>
          <w:rFonts w:ascii="Times New Roman" w:hAnsi="Times New Roman" w:cs="Times New Roman"/>
          <w:sz w:val="24"/>
          <w:szCs w:val="24"/>
        </w:rPr>
      </w:pPr>
      <w:r w:rsidRPr="0003595E">
        <w:rPr>
          <w:rFonts w:ascii="Times New Roman" w:hAnsi="Times New Roman" w:cs="Times New Roman"/>
          <w:sz w:val="24"/>
          <w:szCs w:val="24"/>
        </w:rPr>
        <w:t xml:space="preserve">Подготовка проекта Генплана основана на принципах устойчивого развития территории. Устойчивое развитие предусматривает непрерывное балансирование разнонаправленных тенденций существования </w:t>
      </w:r>
      <w:r w:rsidR="00597A78">
        <w:rPr>
          <w:rFonts w:ascii="Times New Roman" w:hAnsi="Times New Roman" w:cs="Times New Roman"/>
          <w:sz w:val="24"/>
          <w:szCs w:val="24"/>
        </w:rPr>
        <w:t>сельского поселения</w:t>
      </w:r>
      <w:r w:rsidRPr="0003595E">
        <w:rPr>
          <w:rFonts w:ascii="Times New Roman" w:hAnsi="Times New Roman" w:cs="Times New Roman"/>
          <w:sz w:val="24"/>
          <w:szCs w:val="24"/>
        </w:rPr>
        <w:t xml:space="preserve"> между природой и обществом, обществом и экономикой, нахождение баланса внутри общества, баланса предложения и потребления ресурсов.</w:t>
      </w:r>
    </w:p>
    <w:p w14:paraId="2FDF49B6" w14:textId="77777777" w:rsidR="00FA2835" w:rsidRPr="0003595E" w:rsidRDefault="00FA2835" w:rsidP="00403E88">
      <w:pPr>
        <w:pStyle w:val="aff"/>
        <w:spacing w:before="0" w:beforeAutospacing="0" w:after="0" w:afterAutospacing="0" w:line="276" w:lineRule="auto"/>
        <w:ind w:firstLine="652"/>
        <w:jc w:val="both"/>
      </w:pPr>
      <w:r w:rsidRPr="0003595E">
        <w:t>Основной целью разработки генплана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поселковой среды.</w:t>
      </w:r>
    </w:p>
    <w:p w14:paraId="241B8D0E" w14:textId="77777777" w:rsidR="00FA2835" w:rsidRPr="0003595E" w:rsidRDefault="00FA2835" w:rsidP="00403E88">
      <w:pPr>
        <w:pStyle w:val="aff"/>
        <w:spacing w:before="0" w:beforeAutospacing="0" w:after="0" w:afterAutospacing="0" w:line="276" w:lineRule="auto"/>
        <w:ind w:firstLine="652"/>
        <w:jc w:val="both"/>
      </w:pPr>
      <w:r w:rsidRPr="0003595E">
        <w:t>В связи с этим в составе проекта решаются следующие задачи:</w:t>
      </w:r>
    </w:p>
    <w:p w14:paraId="4FFF25EE"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Формирование графических и текстовых материалов, характеризующих современное использование территории, ресурсов и ограничений их функционального развития.</w:t>
      </w:r>
    </w:p>
    <w:p w14:paraId="0A5EFF1F" w14:textId="7D106819"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lastRenderedPageBreak/>
        <w:t xml:space="preserve">Определение базовых технико-экономических показателей развития </w:t>
      </w:r>
      <w:r w:rsidR="00597A78">
        <w:rPr>
          <w:rFonts w:ascii="Times New Roman" w:hAnsi="Times New Roman" w:cs="Times New Roman"/>
          <w:sz w:val="24"/>
          <w:szCs w:val="24"/>
        </w:rPr>
        <w:t>сельского поселения</w:t>
      </w:r>
      <w:r w:rsidRPr="0003595E">
        <w:rPr>
          <w:rFonts w:ascii="Times New Roman" w:eastAsia="Times New Roman" w:hAnsi="Times New Roman" w:cs="Times New Roman"/>
          <w:sz w:val="24"/>
          <w:szCs w:val="24"/>
        </w:rPr>
        <w:t>, определяющих масштаб и параметры его территориального развития.</w:t>
      </w:r>
    </w:p>
    <w:p w14:paraId="796DEBB3"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Разработка проектного функционального зонирования с учетом необходимости масштабного резервирования территорий под инвестиции в производственную и непроизводственную деятельность.</w:t>
      </w:r>
    </w:p>
    <w:p w14:paraId="08F82F03"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Развитие селитебных зон с учетом роста темпов строительства и дифференцированного спроса на жилье различных типов.</w:t>
      </w:r>
    </w:p>
    <w:p w14:paraId="343038AB"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Формирование рациональной транспортно-планировочной структуры.</w:t>
      </w:r>
    </w:p>
    <w:p w14:paraId="38FAC2E6"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Развитие инженерной инфраструктуры на основе перехода на экологически безопасные и ресурсосберегающие системы водоснабжения, канализования, энергоснабжения и инженерной защиты территории.</w:t>
      </w:r>
    </w:p>
    <w:p w14:paraId="0713D60A" w14:textId="77777777" w:rsidR="00FA2835" w:rsidRPr="0003595E" w:rsidRDefault="00FA2835" w:rsidP="00403E88">
      <w:pPr>
        <w:numPr>
          <w:ilvl w:val="0"/>
          <w:numId w:val="59"/>
        </w:numPr>
        <w:spacing w:after="0"/>
        <w:ind w:left="652" w:hanging="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Приоритетный учет природоохранных требований при разработке проектной функциональной и инфраструктурной организации территории.</w:t>
      </w:r>
    </w:p>
    <w:p w14:paraId="1F06E100" w14:textId="77777777" w:rsidR="008347AC" w:rsidRPr="0003595E" w:rsidRDefault="008347AC" w:rsidP="00403E88">
      <w:pPr>
        <w:autoSpaceDE w:val="0"/>
        <w:autoSpaceDN w:val="0"/>
        <w:adjustRightInd w:val="0"/>
        <w:spacing w:after="0"/>
        <w:rPr>
          <w:rFonts w:ascii="Times New Roman" w:hAnsi="Times New Roman" w:cs="Times New Roman"/>
          <w:sz w:val="36"/>
          <w:szCs w:val="36"/>
        </w:rPr>
        <w:sectPr w:rsidR="008347AC" w:rsidRPr="0003595E" w:rsidSect="00A5607D">
          <w:headerReference w:type="default" r:id="rId13"/>
          <w:pgSz w:w="11907" w:h="16840" w:code="9"/>
          <w:pgMar w:top="1134" w:right="1134" w:bottom="1134" w:left="1134" w:header="567" w:footer="720" w:gutter="0"/>
          <w:cols w:space="720"/>
          <w:noEndnote/>
        </w:sectPr>
      </w:pPr>
    </w:p>
    <w:tbl>
      <w:tblPr>
        <w:tblW w:w="0" w:type="auto"/>
        <w:tblLook w:val="04A0" w:firstRow="1" w:lastRow="0" w:firstColumn="1" w:lastColumn="0" w:noHBand="0" w:noVBand="1"/>
      </w:tblPr>
      <w:tblGrid>
        <w:gridCol w:w="1125"/>
        <w:gridCol w:w="8514"/>
      </w:tblGrid>
      <w:tr w:rsidR="00FA2835" w:rsidRPr="0003595E" w14:paraId="006C8A3A" w14:textId="77777777" w:rsidTr="00FA2835">
        <w:trPr>
          <w:trHeight w:val="838"/>
        </w:trPr>
        <w:tc>
          <w:tcPr>
            <w:tcW w:w="1151" w:type="dxa"/>
            <w:vAlign w:val="center"/>
          </w:tcPr>
          <w:p w14:paraId="65F28CA6"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sz w:val="32"/>
                <w:szCs w:val="32"/>
              </w:rPr>
              <w:lastRenderedPageBreak/>
              <w:br w:type="page"/>
            </w:r>
            <w:r w:rsidRPr="0003595E">
              <w:rPr>
                <w:rFonts w:ascii="Times New Roman" w:hAnsi="Times New Roman" w:cs="Times New Roman"/>
                <w:b/>
                <w:bCs/>
                <w:color w:val="365F91" w:themeColor="accent1" w:themeShade="BF"/>
                <w:sz w:val="32"/>
                <w:szCs w:val="32"/>
              </w:rPr>
              <w:t>1.4</w:t>
            </w:r>
          </w:p>
        </w:tc>
        <w:tc>
          <w:tcPr>
            <w:tcW w:w="8753" w:type="dxa"/>
            <w:vAlign w:val="center"/>
          </w:tcPr>
          <w:p w14:paraId="250A995E" w14:textId="77777777" w:rsidR="00FA2835" w:rsidRPr="0003595E" w:rsidRDefault="00FA2835" w:rsidP="00403E88">
            <w:pPr>
              <w:pStyle w:val="31"/>
              <w:spacing w:after="0"/>
              <w:jc w:val="left"/>
              <w:rPr>
                <w:rFonts w:cs="Times New Roman"/>
                <w:color w:val="365F91" w:themeColor="accent1" w:themeShade="BF"/>
                <w:sz w:val="32"/>
                <w:szCs w:val="32"/>
              </w:rPr>
            </w:pPr>
            <w:bookmarkStart w:id="4" w:name="_Ref320865198"/>
            <w:r w:rsidRPr="0003595E">
              <w:rPr>
                <w:rFonts w:cs="Times New Roman"/>
                <w:color w:val="365F91" w:themeColor="accent1" w:themeShade="BF"/>
                <w:sz w:val="32"/>
                <w:szCs w:val="32"/>
              </w:rPr>
              <w:t>ИНВЕСТИЦИОННЫЙ КЛИМАТ</w:t>
            </w:r>
          </w:p>
          <w:bookmarkEnd w:id="4"/>
          <w:p w14:paraId="22AA758E" w14:textId="77777777" w:rsidR="00FA2835" w:rsidRPr="0003595E" w:rsidRDefault="00FA2835"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И СОЦИАЛЬНО-ДЕМОГРАФИЧЕСКАЯ БАЗА</w:t>
            </w:r>
          </w:p>
        </w:tc>
      </w:tr>
    </w:tbl>
    <w:p w14:paraId="2B5B3E68" w14:textId="1A3F4846" w:rsidR="00C3291B" w:rsidRPr="00A443A9" w:rsidRDefault="00C3291B" w:rsidP="00250430">
      <w:pPr>
        <w:pStyle w:val="aff6"/>
        <w:spacing w:line="276" w:lineRule="auto"/>
        <w:jc w:val="both"/>
        <w:rPr>
          <w:rFonts w:ascii="Times New Roman" w:hAnsi="Times New Roman" w:cs="Times New Roman"/>
          <w:sz w:val="24"/>
          <w:szCs w:val="28"/>
        </w:rPr>
      </w:pPr>
    </w:p>
    <w:p w14:paraId="6675F206" w14:textId="77777777" w:rsidR="00FA2835" w:rsidRPr="0003595E" w:rsidRDefault="00FA2835" w:rsidP="00403E88">
      <w:pPr>
        <w:tabs>
          <w:tab w:val="left" w:pos="3240"/>
        </w:tabs>
        <w:ind w:firstLine="709"/>
        <w:jc w:val="center"/>
        <w:rPr>
          <w:rFonts w:ascii="Times New Roman" w:hAnsi="Times New Roman" w:cs="Times New Roman"/>
          <w:b/>
          <w:sz w:val="24"/>
          <w:szCs w:val="24"/>
        </w:rPr>
      </w:pPr>
      <w:r w:rsidRPr="0003595E">
        <w:rPr>
          <w:rFonts w:ascii="Times New Roman" w:hAnsi="Times New Roman" w:cs="Times New Roman"/>
          <w:b/>
          <w:sz w:val="24"/>
          <w:szCs w:val="24"/>
        </w:rPr>
        <w:t>Инвестиции</w:t>
      </w:r>
    </w:p>
    <w:p w14:paraId="55D2ACA4" w14:textId="60CF46F1" w:rsidR="00995661" w:rsidRDefault="007503B9" w:rsidP="00995661">
      <w:pPr>
        <w:tabs>
          <w:tab w:val="left" w:pos="3240"/>
        </w:tabs>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Важнейшими составными частями стратегии социально-экономического развития района являются совершенствование инвестиционного комплекса и развитие земельного рынка и земельных отношений. </w:t>
      </w:r>
      <w:r w:rsidR="00FA2835" w:rsidRPr="0003595E">
        <w:rPr>
          <w:rFonts w:ascii="Times New Roman" w:hAnsi="Times New Roman" w:cs="Times New Roman"/>
          <w:sz w:val="24"/>
          <w:szCs w:val="24"/>
        </w:rPr>
        <w:t xml:space="preserve">Инвестиционная политика района направлена на развитие существующих предприятий и на привлечение новых инвесторов. </w:t>
      </w:r>
    </w:p>
    <w:p w14:paraId="0AE16432" w14:textId="77777777" w:rsidR="00FF13BD" w:rsidRPr="0003595E" w:rsidRDefault="00FF13BD" w:rsidP="00995661">
      <w:pPr>
        <w:tabs>
          <w:tab w:val="left" w:pos="3240"/>
        </w:tabs>
        <w:spacing w:after="0"/>
        <w:ind w:firstLine="709"/>
        <w:jc w:val="both"/>
        <w:rPr>
          <w:rFonts w:ascii="Times New Roman" w:hAnsi="Times New Roman" w:cs="Times New Roman"/>
          <w:sz w:val="24"/>
          <w:szCs w:val="24"/>
        </w:rPr>
      </w:pPr>
    </w:p>
    <w:p w14:paraId="0E35EEF7" w14:textId="77777777" w:rsidR="00FA2835" w:rsidRPr="0003595E" w:rsidRDefault="008A38E7" w:rsidP="00403E88">
      <w:pPr>
        <w:spacing w:after="0"/>
        <w:rPr>
          <w:rFonts w:ascii="Times New Roman" w:hAnsi="Times New Roman" w:cs="Times New Roman"/>
          <w:b/>
          <w:bCs/>
          <w:i/>
        </w:rPr>
      </w:pPr>
      <w:r>
        <w:rPr>
          <w:rFonts w:ascii="Times New Roman" w:hAnsi="Times New Roman" w:cs="Times New Roman"/>
          <w:b/>
          <w:bCs/>
          <w:i/>
        </w:rPr>
        <w:t xml:space="preserve">Таблица </w:t>
      </w:r>
      <w:r w:rsidR="00DA3944">
        <w:rPr>
          <w:rFonts w:ascii="Times New Roman" w:hAnsi="Times New Roman" w:cs="Times New Roman"/>
          <w:b/>
          <w:bCs/>
          <w:i/>
        </w:rPr>
        <w:t>1</w:t>
      </w:r>
      <w:r w:rsidR="00FA2835" w:rsidRPr="0003595E">
        <w:rPr>
          <w:rFonts w:ascii="Times New Roman" w:hAnsi="Times New Roman" w:cs="Times New Roman"/>
          <w:b/>
          <w:bCs/>
          <w:i/>
        </w:rPr>
        <w:t xml:space="preserve"> </w:t>
      </w:r>
    </w:p>
    <w:p w14:paraId="461D35F9" w14:textId="686948A1" w:rsidR="003C563E" w:rsidRPr="0003595E" w:rsidRDefault="00FA2835" w:rsidP="00403E88">
      <w:pPr>
        <w:rPr>
          <w:rFonts w:ascii="Times New Roman" w:hAnsi="Times New Roman" w:cs="Times New Roman"/>
          <w:bCs/>
          <w:i/>
        </w:rPr>
      </w:pPr>
      <w:r w:rsidRPr="0003595E">
        <w:rPr>
          <w:rFonts w:ascii="Times New Roman" w:hAnsi="Times New Roman" w:cs="Times New Roman"/>
          <w:bCs/>
          <w:i/>
        </w:rPr>
        <w:t>Объем инвестиций в основной капитал,</w:t>
      </w:r>
      <w:r w:rsidR="00CC1D14" w:rsidRPr="0003595E">
        <w:rPr>
          <w:rFonts w:ascii="Times New Roman" w:hAnsi="Times New Roman" w:cs="Times New Roman"/>
          <w:bCs/>
          <w:i/>
        </w:rPr>
        <w:t xml:space="preserve"> </w:t>
      </w:r>
      <w:r w:rsidR="00AC7F42">
        <w:rPr>
          <w:rFonts w:ascii="Times New Roman" w:hAnsi="Times New Roman" w:cs="Times New Roman"/>
          <w:bCs/>
          <w:i/>
        </w:rPr>
        <w:t>Леплейск</w:t>
      </w:r>
      <w:r w:rsidR="00271BB5">
        <w:rPr>
          <w:rFonts w:ascii="Times New Roman" w:hAnsi="Times New Roman" w:cs="Times New Roman"/>
          <w:bCs/>
          <w:i/>
        </w:rPr>
        <w:t>ое</w:t>
      </w:r>
      <w:r w:rsidR="00CC1D14" w:rsidRPr="0003595E">
        <w:rPr>
          <w:rFonts w:ascii="Times New Roman" w:hAnsi="Times New Roman" w:cs="Times New Roman"/>
          <w:bCs/>
          <w:i/>
        </w:rPr>
        <w:t xml:space="preserve"> сельское поселение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519"/>
        <w:gridCol w:w="1700"/>
        <w:gridCol w:w="1400"/>
      </w:tblGrid>
      <w:tr w:rsidR="00CC1D14" w:rsidRPr="0003595E" w14:paraId="5BF8F823" w14:textId="77777777" w:rsidTr="00A443A9">
        <w:tc>
          <w:tcPr>
            <w:tcW w:w="0" w:type="auto"/>
            <w:tcBorders>
              <w:top w:val="single" w:sz="8" w:space="0" w:color="000000"/>
              <w:left w:val="single" w:sz="8" w:space="0" w:color="000000"/>
              <w:bottom w:val="single" w:sz="8" w:space="0" w:color="000000"/>
              <w:right w:val="single" w:sz="8" w:space="0" w:color="000000"/>
            </w:tcBorders>
            <w:vAlign w:val="center"/>
            <w:hideMark/>
          </w:tcPr>
          <w:p w14:paraId="69AC6CCB" w14:textId="77777777" w:rsidR="00CC1D14" w:rsidRPr="0003595E" w:rsidRDefault="00CC1D14" w:rsidP="00A443A9">
            <w:pPr>
              <w:jc w:val="center"/>
              <w:rPr>
                <w:rFonts w:ascii="Times New Roman" w:eastAsia="Times New Roman" w:hAnsi="Times New Roman" w:cs="Times New Roman"/>
                <w:b/>
                <w:bCs/>
                <w:sz w:val="24"/>
                <w:szCs w:val="24"/>
              </w:rPr>
            </w:pPr>
            <w:r w:rsidRPr="0003595E">
              <w:rPr>
                <w:rFonts w:ascii="Times New Roman" w:eastAsia="Times New Roman" w:hAnsi="Times New Roman" w:cs="Times New Roman"/>
                <w:b/>
                <w:bCs/>
                <w:sz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16D691B3" w14:textId="77777777" w:rsidR="00CC1D14" w:rsidRPr="0003595E" w:rsidRDefault="00CC1D14" w:rsidP="00A443A9">
            <w:pPr>
              <w:jc w:val="center"/>
              <w:rPr>
                <w:rFonts w:ascii="Times New Roman" w:eastAsia="Times New Roman" w:hAnsi="Times New Roman" w:cs="Times New Roman"/>
                <w:b/>
                <w:bCs/>
                <w:sz w:val="24"/>
                <w:szCs w:val="24"/>
              </w:rPr>
            </w:pPr>
            <w:r w:rsidRPr="0003595E">
              <w:rPr>
                <w:rFonts w:ascii="Times New Roman" w:eastAsia="Times New Roman" w:hAnsi="Times New Roman" w:cs="Times New Roman"/>
                <w:b/>
                <w:bCs/>
                <w:sz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40A02D5C" w14:textId="335862B3" w:rsidR="00CC1D14" w:rsidRPr="0003595E" w:rsidRDefault="00031E27" w:rsidP="008A38E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rPr>
              <w:t>20</w:t>
            </w:r>
            <w:r w:rsidR="00FF13BD">
              <w:rPr>
                <w:rFonts w:ascii="Times New Roman" w:eastAsia="Times New Roman" w:hAnsi="Times New Roman" w:cs="Times New Roman"/>
                <w:b/>
                <w:bCs/>
                <w:sz w:val="24"/>
              </w:rPr>
              <w:t>20</w:t>
            </w:r>
          </w:p>
        </w:tc>
      </w:tr>
      <w:tr w:rsidR="00CC1D14" w:rsidRPr="0003595E" w14:paraId="6970B0D7" w14:textId="77777777" w:rsidTr="00A443A9">
        <w:tc>
          <w:tcPr>
            <w:tcW w:w="0" w:type="auto"/>
            <w:tcBorders>
              <w:top w:val="single" w:sz="8" w:space="0" w:color="000000"/>
              <w:left w:val="single" w:sz="8" w:space="0" w:color="000000"/>
              <w:bottom w:val="single" w:sz="8" w:space="0" w:color="000000"/>
              <w:right w:val="single" w:sz="8" w:space="0" w:color="000000"/>
            </w:tcBorders>
            <w:vAlign w:val="center"/>
            <w:hideMark/>
          </w:tcPr>
          <w:p w14:paraId="79544F1F" w14:textId="0E8D104A" w:rsidR="00CC1D14" w:rsidRPr="0003595E" w:rsidRDefault="00CC1D14" w:rsidP="0092691C">
            <w:pPr>
              <w:spacing w:after="0"/>
              <w:rPr>
                <w:rFonts w:ascii="Times New Roman" w:eastAsia="Times New Roman" w:hAnsi="Times New Roman" w:cs="Times New Roman"/>
                <w:sz w:val="24"/>
                <w:szCs w:val="24"/>
              </w:rPr>
            </w:pPr>
            <w:r w:rsidRPr="0003595E">
              <w:rPr>
                <w:rFonts w:ascii="Times New Roman" w:eastAsia="Times New Roman" w:hAnsi="Times New Roman" w:cs="Times New Roman"/>
                <w:sz w:val="24"/>
              </w:rPr>
              <w:t xml:space="preserve">Инвестиции в основной капитал за счет средств </w:t>
            </w:r>
            <w:r w:rsidR="00FF13BD">
              <w:rPr>
                <w:rFonts w:ascii="Times New Roman" w:eastAsia="Times New Roman" w:hAnsi="Times New Roman" w:cs="Times New Roman"/>
                <w:sz w:val="24"/>
              </w:rPr>
              <w:t>местного бюджета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326C547E" w14:textId="77777777" w:rsidR="00CC1D14" w:rsidRPr="0003595E" w:rsidRDefault="00CC1D14" w:rsidP="00A443A9">
            <w:pPr>
              <w:jc w:val="center"/>
              <w:rPr>
                <w:rFonts w:ascii="Times New Roman" w:eastAsia="Times New Roman" w:hAnsi="Times New Roman" w:cs="Times New Roman"/>
                <w:sz w:val="24"/>
                <w:szCs w:val="24"/>
              </w:rPr>
            </w:pPr>
            <w:r w:rsidRPr="0003595E">
              <w:rPr>
                <w:rFonts w:ascii="Times New Roman" w:eastAsia="Times New Roman" w:hAnsi="Times New Roman" w:cs="Times New Roman"/>
                <w:sz w:val="24"/>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0F245E9" w14:textId="4E38DC14" w:rsidR="00CC1D14" w:rsidRPr="0003595E" w:rsidRDefault="001C6DB5" w:rsidP="00A443A9">
            <w:pPr>
              <w:jc w:val="center"/>
              <w:rPr>
                <w:rFonts w:ascii="Times New Roman" w:eastAsia="Times New Roman" w:hAnsi="Times New Roman" w:cs="Times New Roman"/>
                <w:sz w:val="24"/>
                <w:szCs w:val="24"/>
              </w:rPr>
            </w:pPr>
            <w:r>
              <w:rPr>
                <w:rFonts w:ascii="Times New Roman" w:eastAsia="Times New Roman" w:hAnsi="Times New Roman" w:cs="Times New Roman"/>
                <w:sz w:val="24"/>
              </w:rPr>
              <w:t>3</w:t>
            </w:r>
          </w:p>
        </w:tc>
      </w:tr>
    </w:tbl>
    <w:p w14:paraId="233D26F6" w14:textId="77777777" w:rsidR="003C563E" w:rsidRPr="0003595E" w:rsidRDefault="003C563E" w:rsidP="00403E88">
      <w:pPr>
        <w:rPr>
          <w:rFonts w:ascii="Times New Roman" w:hAnsi="Times New Roman" w:cs="Times New Roman"/>
          <w:bCs/>
          <w:sz w:val="28"/>
          <w:szCs w:val="28"/>
          <w:highlight w:val="yellow"/>
        </w:rPr>
      </w:pPr>
    </w:p>
    <w:p w14:paraId="7C0C7E29" w14:textId="77777777" w:rsidR="00FA2835" w:rsidRPr="0003595E" w:rsidRDefault="00FA2835" w:rsidP="00403E88">
      <w:pPr>
        <w:spacing w:after="0"/>
        <w:rPr>
          <w:rFonts w:ascii="Times New Roman" w:hAnsi="Times New Roman" w:cs="Times New Roman"/>
          <w:b/>
          <w:sz w:val="24"/>
          <w:szCs w:val="32"/>
        </w:rPr>
      </w:pPr>
      <w:r w:rsidRPr="0003595E">
        <w:rPr>
          <w:rFonts w:ascii="Times New Roman" w:hAnsi="Times New Roman" w:cs="Times New Roman"/>
          <w:b/>
          <w:sz w:val="24"/>
          <w:szCs w:val="32"/>
        </w:rPr>
        <w:t>1.4.1 УРОВЕНЬ ЖИЗНИ НАСЕЛЕНИЯ</w:t>
      </w:r>
    </w:p>
    <w:p w14:paraId="0650E016" w14:textId="77777777" w:rsidR="002B4907" w:rsidRPr="002B4907" w:rsidRDefault="002B4907" w:rsidP="008A38E7">
      <w:pPr>
        <w:spacing w:after="0"/>
        <w:ind w:firstLine="709"/>
        <w:jc w:val="both"/>
        <w:rPr>
          <w:rFonts w:ascii="Times New Roman" w:hAnsi="Times New Roman" w:cs="Times New Roman"/>
          <w:sz w:val="24"/>
          <w:szCs w:val="24"/>
        </w:rPr>
      </w:pPr>
      <w:r w:rsidRPr="002B4907">
        <w:rPr>
          <w:rFonts w:ascii="Times New Roman" w:hAnsi="Times New Roman" w:cs="Times New Roman"/>
          <w:sz w:val="24"/>
          <w:szCs w:val="24"/>
        </w:rPr>
        <w:t>Большинство трудоспособного населения СП заняты в отраслях социальной сферы, в отраслях торговли.</w:t>
      </w:r>
    </w:p>
    <w:p w14:paraId="67B162C3" w14:textId="03CD8113" w:rsidR="002B4907" w:rsidRPr="002B4907" w:rsidRDefault="002B4907" w:rsidP="008A38E7">
      <w:pPr>
        <w:spacing w:after="0"/>
        <w:ind w:firstLine="709"/>
        <w:jc w:val="both"/>
        <w:rPr>
          <w:rFonts w:ascii="Times New Roman" w:hAnsi="Times New Roman" w:cs="Times New Roman"/>
          <w:sz w:val="24"/>
          <w:szCs w:val="24"/>
        </w:rPr>
      </w:pPr>
      <w:r w:rsidRPr="002B4907">
        <w:rPr>
          <w:rFonts w:ascii="Times New Roman" w:hAnsi="Times New Roman" w:cs="Times New Roman"/>
          <w:sz w:val="24"/>
          <w:szCs w:val="24"/>
        </w:rPr>
        <w:t>Уровень жизни населения является одним из ведущих социальных критериев, отражающих структуру потребностей общества, а также способы их удовлетворения. Опираясь на многочисленные научные труды ученых-экономистов, стоит также отметить, что понятие «качество жизни» в большей степени относится к экономике, так как напрямую связано с такими показателями как уровень развития производительных сил и национального дохода, количество потребления благ и услуг, а также реального дохода на душу населения.</w:t>
      </w:r>
    </w:p>
    <w:p w14:paraId="1B26CA94" w14:textId="3071534F" w:rsidR="002B4907" w:rsidRPr="002B4907" w:rsidRDefault="002B4907" w:rsidP="008A38E7">
      <w:pPr>
        <w:spacing w:after="0"/>
        <w:ind w:firstLine="709"/>
        <w:jc w:val="both"/>
        <w:rPr>
          <w:rFonts w:ascii="Times New Roman" w:hAnsi="Times New Roman" w:cs="Times New Roman"/>
          <w:sz w:val="24"/>
          <w:szCs w:val="24"/>
        </w:rPr>
      </w:pPr>
      <w:r w:rsidRPr="002B4907">
        <w:rPr>
          <w:rFonts w:ascii="Times New Roman" w:hAnsi="Times New Roman" w:cs="Times New Roman"/>
          <w:sz w:val="24"/>
          <w:szCs w:val="24"/>
        </w:rPr>
        <w:t>Повышение уровня и качества жизни как важное условие совершенствования образа жизни</w:t>
      </w:r>
      <w:r w:rsidR="00FF13BD">
        <w:rPr>
          <w:rFonts w:ascii="Times New Roman" w:hAnsi="Times New Roman" w:cs="Times New Roman"/>
          <w:sz w:val="24"/>
          <w:szCs w:val="24"/>
        </w:rPr>
        <w:t xml:space="preserve"> </w:t>
      </w:r>
      <w:r w:rsidRPr="002B4907">
        <w:rPr>
          <w:rFonts w:ascii="Times New Roman" w:hAnsi="Times New Roman" w:cs="Times New Roman"/>
          <w:sz w:val="24"/>
          <w:szCs w:val="24"/>
        </w:rPr>
        <w:t>– сложный комплексный процесс, в ходе которого достигается состояние физического и духовного здоровья, удовлетворенность условиями жизни, высокая обеспеченность необходимыми материальными, духовными, культурными и социальными благами.</w:t>
      </w:r>
    </w:p>
    <w:p w14:paraId="503FA1DD" w14:textId="77777777" w:rsidR="00EF013F" w:rsidRPr="0003595E" w:rsidRDefault="00EF013F" w:rsidP="00403E88">
      <w:pPr>
        <w:spacing w:after="0"/>
        <w:jc w:val="both"/>
        <w:rPr>
          <w:rFonts w:ascii="Times New Roman" w:hAnsi="Times New Roman" w:cs="Times New Roman"/>
          <w:sz w:val="24"/>
          <w:szCs w:val="24"/>
        </w:rPr>
      </w:pPr>
    </w:p>
    <w:p w14:paraId="34318BE7" w14:textId="77777777" w:rsidR="00FA2835" w:rsidRPr="0003595E" w:rsidRDefault="00FA2835" w:rsidP="00403E88">
      <w:pPr>
        <w:tabs>
          <w:tab w:val="left" w:pos="1808"/>
        </w:tabs>
        <w:spacing w:after="0"/>
        <w:rPr>
          <w:rFonts w:ascii="Times New Roman" w:hAnsi="Times New Roman" w:cs="Times New Roman"/>
          <w:b/>
          <w:sz w:val="24"/>
          <w:szCs w:val="24"/>
        </w:rPr>
      </w:pPr>
      <w:r w:rsidRPr="0003595E">
        <w:rPr>
          <w:rFonts w:ascii="Times New Roman" w:hAnsi="Times New Roman" w:cs="Times New Roman"/>
          <w:b/>
          <w:sz w:val="24"/>
          <w:szCs w:val="24"/>
        </w:rPr>
        <w:t>1.4.2 ДЕМОГРАФИЧЕСКАЯ СИТУАЦИЯ</w:t>
      </w:r>
    </w:p>
    <w:p w14:paraId="6BD0F6FB" w14:textId="77777777" w:rsidR="008A38E7" w:rsidRPr="0003595E" w:rsidRDefault="008A38E7" w:rsidP="008A38E7">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На 20</w:t>
      </w:r>
      <w:r>
        <w:rPr>
          <w:rFonts w:ascii="Times New Roman" w:hAnsi="Times New Roman" w:cs="Times New Roman"/>
          <w:sz w:val="24"/>
          <w:szCs w:val="24"/>
        </w:rPr>
        <w:t>20</w:t>
      </w:r>
      <w:r w:rsidRPr="0003595E">
        <w:rPr>
          <w:rFonts w:ascii="Times New Roman" w:hAnsi="Times New Roman" w:cs="Times New Roman"/>
          <w:sz w:val="24"/>
          <w:szCs w:val="24"/>
        </w:rPr>
        <w:t xml:space="preserve"> год численность населения Зубово-Полянского муниципального района составила </w:t>
      </w:r>
      <w:r>
        <w:rPr>
          <w:rFonts w:ascii="Times New Roman" w:hAnsi="Times New Roman" w:cs="Times New Roman"/>
          <w:sz w:val="24"/>
          <w:szCs w:val="24"/>
        </w:rPr>
        <w:t>53592</w:t>
      </w:r>
      <w:r w:rsidRPr="0003595E">
        <w:rPr>
          <w:rFonts w:ascii="Times New Roman" w:hAnsi="Times New Roman" w:cs="Times New Roman"/>
          <w:sz w:val="24"/>
          <w:szCs w:val="24"/>
        </w:rPr>
        <w:t xml:space="preserve"> человек.</w:t>
      </w:r>
    </w:p>
    <w:p w14:paraId="4A9FE1C3" w14:textId="77777777" w:rsidR="008A38E7" w:rsidRPr="0003595E" w:rsidRDefault="008A38E7" w:rsidP="008A38E7">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 муниципальном районе наблюдается отрицательная демографическая ситуация. </w:t>
      </w:r>
      <w:r>
        <w:rPr>
          <w:rFonts w:ascii="Times New Roman" w:hAnsi="Times New Roman" w:cs="Times New Roman"/>
          <w:sz w:val="24"/>
          <w:szCs w:val="24"/>
        </w:rPr>
        <w:t>У</w:t>
      </w:r>
      <w:r w:rsidRPr="0003595E">
        <w:rPr>
          <w:rFonts w:ascii="Times New Roman" w:hAnsi="Times New Roman" w:cs="Times New Roman"/>
          <w:sz w:val="24"/>
          <w:szCs w:val="24"/>
        </w:rPr>
        <w:t>быль населения в 20</w:t>
      </w:r>
      <w:r>
        <w:rPr>
          <w:rFonts w:ascii="Times New Roman" w:hAnsi="Times New Roman" w:cs="Times New Roman"/>
          <w:sz w:val="24"/>
          <w:szCs w:val="24"/>
        </w:rPr>
        <w:t>20</w:t>
      </w:r>
      <w:r w:rsidRPr="0003595E">
        <w:rPr>
          <w:rFonts w:ascii="Times New Roman" w:hAnsi="Times New Roman" w:cs="Times New Roman"/>
          <w:sz w:val="24"/>
          <w:szCs w:val="24"/>
        </w:rPr>
        <w:t xml:space="preserve"> году составила </w:t>
      </w:r>
      <w:r>
        <w:rPr>
          <w:rFonts w:ascii="Times New Roman" w:hAnsi="Times New Roman" w:cs="Times New Roman"/>
          <w:sz w:val="24"/>
          <w:szCs w:val="24"/>
        </w:rPr>
        <w:t>711</w:t>
      </w:r>
      <w:r w:rsidRPr="0003595E">
        <w:rPr>
          <w:rFonts w:ascii="Times New Roman" w:hAnsi="Times New Roman" w:cs="Times New Roman"/>
          <w:sz w:val="24"/>
          <w:szCs w:val="24"/>
        </w:rPr>
        <w:t xml:space="preserve"> человек.</w:t>
      </w:r>
    </w:p>
    <w:p w14:paraId="72A4C2F0" w14:textId="77777777" w:rsidR="008A38E7" w:rsidRPr="0003595E" w:rsidRDefault="008A38E7" w:rsidP="008A38E7">
      <w:pPr>
        <w:spacing w:before="120" w:after="0"/>
        <w:rPr>
          <w:rFonts w:ascii="Times New Roman" w:hAnsi="Times New Roman" w:cs="Times New Roman"/>
          <w:b/>
          <w:i/>
        </w:rPr>
      </w:pPr>
      <w:r>
        <w:rPr>
          <w:rFonts w:ascii="Times New Roman" w:hAnsi="Times New Roman" w:cs="Times New Roman"/>
          <w:b/>
          <w:i/>
        </w:rPr>
        <w:t>Таблица 2</w:t>
      </w:r>
    </w:p>
    <w:p w14:paraId="35D76DDE" w14:textId="77777777" w:rsidR="008A38E7" w:rsidRPr="0003595E" w:rsidRDefault="008A38E7" w:rsidP="008A38E7">
      <w:pPr>
        <w:spacing w:after="0"/>
        <w:jc w:val="both"/>
        <w:rPr>
          <w:rFonts w:ascii="Times New Roman" w:hAnsi="Times New Roman" w:cs="Times New Roman"/>
          <w:i/>
        </w:rPr>
      </w:pPr>
      <w:r w:rsidRPr="0003595E">
        <w:rPr>
          <w:rFonts w:ascii="Times New Roman" w:hAnsi="Times New Roman" w:cs="Times New Roman"/>
          <w:i/>
        </w:rPr>
        <w:t>Численность населения Зубово-Полянского муниципального района, чел:</w:t>
      </w:r>
    </w:p>
    <w:tbl>
      <w:tblPr>
        <w:tblStyle w:val="af1"/>
        <w:tblW w:w="0" w:type="auto"/>
        <w:tblLook w:val="04A0" w:firstRow="1" w:lastRow="0" w:firstColumn="1" w:lastColumn="0" w:noHBand="0" w:noVBand="1"/>
      </w:tblPr>
      <w:tblGrid>
        <w:gridCol w:w="1606"/>
        <w:gridCol w:w="1606"/>
        <w:gridCol w:w="1605"/>
        <w:gridCol w:w="1604"/>
        <w:gridCol w:w="1604"/>
        <w:gridCol w:w="1604"/>
      </w:tblGrid>
      <w:tr w:rsidR="008A38E7" w:rsidRPr="0003595E" w14:paraId="3205E76D" w14:textId="77777777" w:rsidTr="0008683E">
        <w:tc>
          <w:tcPr>
            <w:tcW w:w="1643" w:type="dxa"/>
          </w:tcPr>
          <w:p w14:paraId="249EC115" w14:textId="77777777" w:rsidR="008A38E7" w:rsidRPr="0003595E" w:rsidRDefault="008A38E7" w:rsidP="0008683E">
            <w:pPr>
              <w:spacing w:line="276" w:lineRule="auto"/>
              <w:jc w:val="both"/>
              <w:rPr>
                <w:rFonts w:ascii="Times New Roman" w:hAnsi="Times New Roman" w:cs="Times New Roman"/>
                <w:b/>
                <w:sz w:val="24"/>
                <w:szCs w:val="24"/>
              </w:rPr>
            </w:pPr>
            <w:r w:rsidRPr="0003595E">
              <w:rPr>
                <w:rFonts w:ascii="Times New Roman" w:hAnsi="Times New Roman" w:cs="Times New Roman"/>
                <w:b/>
                <w:sz w:val="24"/>
                <w:szCs w:val="24"/>
              </w:rPr>
              <w:t>2015 год</w:t>
            </w:r>
          </w:p>
        </w:tc>
        <w:tc>
          <w:tcPr>
            <w:tcW w:w="1643" w:type="dxa"/>
          </w:tcPr>
          <w:p w14:paraId="7961F786" w14:textId="77777777" w:rsidR="008A38E7" w:rsidRPr="0003595E" w:rsidRDefault="008A38E7" w:rsidP="0008683E">
            <w:pPr>
              <w:spacing w:line="276" w:lineRule="auto"/>
              <w:jc w:val="both"/>
              <w:rPr>
                <w:rFonts w:ascii="Times New Roman" w:hAnsi="Times New Roman" w:cs="Times New Roman"/>
                <w:b/>
                <w:sz w:val="24"/>
                <w:szCs w:val="24"/>
              </w:rPr>
            </w:pPr>
            <w:r w:rsidRPr="0003595E">
              <w:rPr>
                <w:rFonts w:ascii="Times New Roman" w:hAnsi="Times New Roman" w:cs="Times New Roman"/>
                <w:b/>
                <w:sz w:val="24"/>
                <w:szCs w:val="24"/>
              </w:rPr>
              <w:t>2016 год</w:t>
            </w:r>
          </w:p>
        </w:tc>
        <w:tc>
          <w:tcPr>
            <w:tcW w:w="1643" w:type="dxa"/>
          </w:tcPr>
          <w:p w14:paraId="3E61D906" w14:textId="77777777" w:rsidR="008A38E7" w:rsidRPr="0003595E" w:rsidRDefault="008A38E7" w:rsidP="0008683E">
            <w:pPr>
              <w:spacing w:line="276" w:lineRule="auto"/>
              <w:jc w:val="both"/>
              <w:rPr>
                <w:rFonts w:ascii="Times New Roman" w:hAnsi="Times New Roman" w:cs="Times New Roman"/>
                <w:b/>
                <w:sz w:val="24"/>
                <w:szCs w:val="24"/>
              </w:rPr>
            </w:pPr>
            <w:r w:rsidRPr="0003595E">
              <w:rPr>
                <w:rFonts w:ascii="Times New Roman" w:hAnsi="Times New Roman" w:cs="Times New Roman"/>
                <w:b/>
                <w:sz w:val="24"/>
                <w:szCs w:val="24"/>
              </w:rPr>
              <w:t>2017 год</w:t>
            </w:r>
          </w:p>
        </w:tc>
        <w:tc>
          <w:tcPr>
            <w:tcW w:w="1642" w:type="dxa"/>
          </w:tcPr>
          <w:p w14:paraId="4ACF9312" w14:textId="77777777" w:rsidR="008A38E7" w:rsidRPr="0003595E" w:rsidRDefault="008A38E7" w:rsidP="0008683E">
            <w:pPr>
              <w:jc w:val="both"/>
              <w:rPr>
                <w:rFonts w:ascii="Times New Roman" w:hAnsi="Times New Roman" w:cs="Times New Roman"/>
                <w:b/>
                <w:sz w:val="24"/>
                <w:szCs w:val="24"/>
              </w:rPr>
            </w:pPr>
            <w:r w:rsidRPr="0003595E">
              <w:rPr>
                <w:rFonts w:ascii="Times New Roman" w:hAnsi="Times New Roman" w:cs="Times New Roman"/>
                <w:b/>
                <w:sz w:val="24"/>
                <w:szCs w:val="24"/>
              </w:rPr>
              <w:t>201</w:t>
            </w:r>
            <w:r>
              <w:rPr>
                <w:rFonts w:ascii="Times New Roman" w:hAnsi="Times New Roman" w:cs="Times New Roman"/>
                <w:b/>
                <w:sz w:val="24"/>
                <w:szCs w:val="24"/>
              </w:rPr>
              <w:t>8</w:t>
            </w:r>
            <w:r w:rsidRPr="0003595E">
              <w:rPr>
                <w:rFonts w:ascii="Times New Roman" w:hAnsi="Times New Roman" w:cs="Times New Roman"/>
                <w:b/>
                <w:sz w:val="24"/>
                <w:szCs w:val="24"/>
              </w:rPr>
              <w:t xml:space="preserve"> год</w:t>
            </w:r>
          </w:p>
        </w:tc>
        <w:tc>
          <w:tcPr>
            <w:tcW w:w="1642" w:type="dxa"/>
          </w:tcPr>
          <w:p w14:paraId="1849F5DA" w14:textId="77777777" w:rsidR="008A38E7" w:rsidRPr="0003595E" w:rsidRDefault="008A38E7" w:rsidP="0008683E">
            <w:pPr>
              <w:jc w:val="both"/>
              <w:rPr>
                <w:rFonts w:ascii="Times New Roman" w:hAnsi="Times New Roman" w:cs="Times New Roman"/>
                <w:b/>
                <w:sz w:val="24"/>
                <w:szCs w:val="24"/>
              </w:rPr>
            </w:pPr>
            <w:r w:rsidRPr="0003595E">
              <w:rPr>
                <w:rFonts w:ascii="Times New Roman" w:hAnsi="Times New Roman" w:cs="Times New Roman"/>
                <w:b/>
                <w:sz w:val="24"/>
                <w:szCs w:val="24"/>
              </w:rPr>
              <w:t>201</w:t>
            </w:r>
            <w:r>
              <w:rPr>
                <w:rFonts w:ascii="Times New Roman" w:hAnsi="Times New Roman" w:cs="Times New Roman"/>
                <w:b/>
                <w:sz w:val="24"/>
                <w:szCs w:val="24"/>
              </w:rPr>
              <w:t>9</w:t>
            </w:r>
            <w:r w:rsidRPr="0003595E">
              <w:rPr>
                <w:rFonts w:ascii="Times New Roman" w:hAnsi="Times New Roman" w:cs="Times New Roman"/>
                <w:b/>
                <w:sz w:val="24"/>
                <w:szCs w:val="24"/>
              </w:rPr>
              <w:t xml:space="preserve"> год</w:t>
            </w:r>
          </w:p>
        </w:tc>
        <w:tc>
          <w:tcPr>
            <w:tcW w:w="1642" w:type="dxa"/>
          </w:tcPr>
          <w:p w14:paraId="68697DA4" w14:textId="77777777" w:rsidR="008A38E7" w:rsidRPr="0003595E" w:rsidRDefault="008A38E7" w:rsidP="0008683E">
            <w:pPr>
              <w:jc w:val="both"/>
              <w:rPr>
                <w:rFonts w:ascii="Times New Roman" w:hAnsi="Times New Roman" w:cs="Times New Roman"/>
                <w:b/>
                <w:sz w:val="24"/>
                <w:szCs w:val="24"/>
              </w:rPr>
            </w:pPr>
            <w:r w:rsidRPr="0003595E">
              <w:rPr>
                <w:rFonts w:ascii="Times New Roman" w:hAnsi="Times New Roman" w:cs="Times New Roman"/>
                <w:b/>
                <w:sz w:val="24"/>
                <w:szCs w:val="24"/>
              </w:rPr>
              <w:t>20</w:t>
            </w:r>
            <w:r>
              <w:rPr>
                <w:rFonts w:ascii="Times New Roman" w:hAnsi="Times New Roman" w:cs="Times New Roman"/>
                <w:b/>
                <w:sz w:val="24"/>
                <w:szCs w:val="24"/>
              </w:rPr>
              <w:t>20</w:t>
            </w:r>
            <w:r w:rsidRPr="0003595E">
              <w:rPr>
                <w:rFonts w:ascii="Times New Roman" w:hAnsi="Times New Roman" w:cs="Times New Roman"/>
                <w:b/>
                <w:sz w:val="24"/>
                <w:szCs w:val="24"/>
              </w:rPr>
              <w:t xml:space="preserve"> год</w:t>
            </w:r>
          </w:p>
        </w:tc>
      </w:tr>
      <w:tr w:rsidR="008A38E7" w:rsidRPr="0003595E" w14:paraId="28FC1EBB" w14:textId="77777777" w:rsidTr="0008683E">
        <w:tc>
          <w:tcPr>
            <w:tcW w:w="1643" w:type="dxa"/>
          </w:tcPr>
          <w:p w14:paraId="278C1B30" w14:textId="77777777" w:rsidR="008A38E7" w:rsidRPr="0003595E" w:rsidRDefault="008A38E7" w:rsidP="0008683E">
            <w:pPr>
              <w:spacing w:line="276" w:lineRule="auto"/>
              <w:jc w:val="both"/>
              <w:rPr>
                <w:rFonts w:ascii="Times New Roman" w:hAnsi="Times New Roman" w:cs="Times New Roman"/>
                <w:sz w:val="24"/>
                <w:szCs w:val="24"/>
              </w:rPr>
            </w:pPr>
            <w:r w:rsidRPr="0003595E">
              <w:rPr>
                <w:rFonts w:ascii="Times New Roman" w:hAnsi="Times New Roman" w:cs="Times New Roman"/>
                <w:sz w:val="24"/>
                <w:szCs w:val="24"/>
              </w:rPr>
              <w:t>55829</w:t>
            </w:r>
          </w:p>
        </w:tc>
        <w:tc>
          <w:tcPr>
            <w:tcW w:w="1643" w:type="dxa"/>
          </w:tcPr>
          <w:p w14:paraId="44FBCB11" w14:textId="77777777" w:rsidR="008A38E7" w:rsidRPr="0003595E" w:rsidRDefault="008A38E7" w:rsidP="0008683E">
            <w:pPr>
              <w:spacing w:line="276" w:lineRule="auto"/>
              <w:jc w:val="both"/>
              <w:rPr>
                <w:rFonts w:ascii="Times New Roman" w:hAnsi="Times New Roman" w:cs="Times New Roman"/>
                <w:sz w:val="24"/>
                <w:szCs w:val="24"/>
              </w:rPr>
            </w:pPr>
            <w:r w:rsidRPr="0003595E">
              <w:rPr>
                <w:rFonts w:ascii="Times New Roman" w:hAnsi="Times New Roman" w:cs="Times New Roman"/>
                <w:sz w:val="24"/>
                <w:szCs w:val="24"/>
              </w:rPr>
              <w:t>55414</w:t>
            </w:r>
          </w:p>
        </w:tc>
        <w:tc>
          <w:tcPr>
            <w:tcW w:w="1643" w:type="dxa"/>
          </w:tcPr>
          <w:p w14:paraId="0AAA21B9" w14:textId="77777777" w:rsidR="008A38E7" w:rsidRPr="0003595E" w:rsidRDefault="008A38E7" w:rsidP="0008683E">
            <w:pPr>
              <w:spacing w:line="276" w:lineRule="auto"/>
              <w:jc w:val="both"/>
              <w:rPr>
                <w:rFonts w:ascii="Times New Roman" w:hAnsi="Times New Roman" w:cs="Times New Roman"/>
                <w:sz w:val="24"/>
                <w:szCs w:val="24"/>
              </w:rPr>
            </w:pPr>
            <w:r w:rsidRPr="0003595E">
              <w:rPr>
                <w:rFonts w:ascii="Times New Roman" w:hAnsi="Times New Roman" w:cs="Times New Roman"/>
                <w:sz w:val="24"/>
                <w:szCs w:val="24"/>
              </w:rPr>
              <w:t>55281</w:t>
            </w:r>
          </w:p>
        </w:tc>
        <w:tc>
          <w:tcPr>
            <w:tcW w:w="1642" w:type="dxa"/>
          </w:tcPr>
          <w:p w14:paraId="3BDC61D1" w14:textId="77777777" w:rsidR="008A38E7" w:rsidRPr="0003595E" w:rsidRDefault="008A38E7" w:rsidP="0008683E">
            <w:pPr>
              <w:jc w:val="both"/>
              <w:rPr>
                <w:rFonts w:ascii="Times New Roman" w:hAnsi="Times New Roman" w:cs="Times New Roman"/>
                <w:sz w:val="24"/>
                <w:szCs w:val="24"/>
              </w:rPr>
            </w:pPr>
            <w:r>
              <w:rPr>
                <w:rFonts w:ascii="Times New Roman" w:hAnsi="Times New Roman" w:cs="Times New Roman"/>
                <w:sz w:val="24"/>
                <w:szCs w:val="24"/>
              </w:rPr>
              <w:t>54935</w:t>
            </w:r>
          </w:p>
        </w:tc>
        <w:tc>
          <w:tcPr>
            <w:tcW w:w="1642" w:type="dxa"/>
          </w:tcPr>
          <w:p w14:paraId="10A15DD4" w14:textId="77777777" w:rsidR="008A38E7" w:rsidRPr="0003595E" w:rsidRDefault="008A38E7" w:rsidP="0008683E">
            <w:pPr>
              <w:jc w:val="both"/>
              <w:rPr>
                <w:rFonts w:ascii="Times New Roman" w:hAnsi="Times New Roman" w:cs="Times New Roman"/>
                <w:sz w:val="24"/>
                <w:szCs w:val="24"/>
              </w:rPr>
            </w:pPr>
            <w:r>
              <w:rPr>
                <w:rFonts w:ascii="Times New Roman" w:hAnsi="Times New Roman" w:cs="Times New Roman"/>
                <w:sz w:val="24"/>
                <w:szCs w:val="24"/>
              </w:rPr>
              <w:t>54303</w:t>
            </w:r>
          </w:p>
        </w:tc>
        <w:tc>
          <w:tcPr>
            <w:tcW w:w="1642" w:type="dxa"/>
          </w:tcPr>
          <w:p w14:paraId="19994BC2" w14:textId="77777777" w:rsidR="008A38E7" w:rsidRPr="0003595E" w:rsidRDefault="008A38E7" w:rsidP="0008683E">
            <w:pPr>
              <w:jc w:val="both"/>
              <w:rPr>
                <w:rFonts w:ascii="Times New Roman" w:hAnsi="Times New Roman" w:cs="Times New Roman"/>
                <w:sz w:val="24"/>
                <w:szCs w:val="24"/>
              </w:rPr>
            </w:pPr>
            <w:r>
              <w:rPr>
                <w:rFonts w:ascii="Times New Roman" w:hAnsi="Times New Roman" w:cs="Times New Roman"/>
                <w:sz w:val="24"/>
                <w:szCs w:val="24"/>
              </w:rPr>
              <w:t>53592</w:t>
            </w:r>
          </w:p>
        </w:tc>
      </w:tr>
    </w:tbl>
    <w:p w14:paraId="6B33A9D2" w14:textId="77777777" w:rsidR="008A38E7" w:rsidRDefault="008A38E7" w:rsidP="00403E88">
      <w:pPr>
        <w:spacing w:after="0"/>
        <w:jc w:val="both"/>
        <w:rPr>
          <w:rFonts w:ascii="Times New Roman" w:hAnsi="Times New Roman" w:cs="Times New Roman"/>
          <w:sz w:val="24"/>
          <w:szCs w:val="24"/>
        </w:rPr>
      </w:pPr>
    </w:p>
    <w:p w14:paraId="30E1FBD6" w14:textId="5D74E2FE" w:rsidR="001C6DB5" w:rsidRPr="001C6DB5" w:rsidRDefault="001C6DB5" w:rsidP="001C6DB5">
      <w:pPr>
        <w:spacing w:after="0"/>
        <w:ind w:firstLine="709"/>
        <w:jc w:val="both"/>
        <w:rPr>
          <w:rFonts w:ascii="Times New Roman" w:hAnsi="Times New Roman" w:cs="Times New Roman"/>
          <w:sz w:val="24"/>
          <w:szCs w:val="24"/>
        </w:rPr>
      </w:pPr>
      <w:r w:rsidRPr="001C6DB5">
        <w:rPr>
          <w:rFonts w:ascii="Times New Roman" w:hAnsi="Times New Roman" w:cs="Times New Roman"/>
          <w:sz w:val="24"/>
          <w:szCs w:val="24"/>
        </w:rPr>
        <w:lastRenderedPageBreak/>
        <w:t>Численность населения Леплейского сельского поселения на 2017 год состав</w:t>
      </w:r>
      <w:r>
        <w:rPr>
          <w:rFonts w:ascii="Times New Roman" w:hAnsi="Times New Roman" w:cs="Times New Roman"/>
          <w:sz w:val="24"/>
          <w:szCs w:val="24"/>
        </w:rPr>
        <w:t>ила</w:t>
      </w:r>
      <w:r w:rsidRPr="001C6DB5">
        <w:rPr>
          <w:rFonts w:ascii="Times New Roman" w:hAnsi="Times New Roman" w:cs="Times New Roman"/>
          <w:sz w:val="24"/>
          <w:szCs w:val="24"/>
        </w:rPr>
        <w:t xml:space="preserve"> 5264 человек.</w:t>
      </w:r>
    </w:p>
    <w:p w14:paraId="0A4BB75D" w14:textId="5A482F81" w:rsidR="001C6DB5" w:rsidRDefault="001C6DB5" w:rsidP="001C6DB5">
      <w:pPr>
        <w:spacing w:after="0"/>
        <w:ind w:firstLine="709"/>
        <w:jc w:val="both"/>
        <w:rPr>
          <w:rFonts w:ascii="Times New Roman" w:hAnsi="Times New Roman" w:cs="Times New Roman"/>
          <w:sz w:val="24"/>
          <w:szCs w:val="24"/>
        </w:rPr>
      </w:pPr>
      <w:r w:rsidRPr="001C6DB5">
        <w:rPr>
          <w:rFonts w:ascii="Times New Roman" w:hAnsi="Times New Roman" w:cs="Times New Roman"/>
          <w:sz w:val="24"/>
          <w:szCs w:val="24"/>
        </w:rPr>
        <w:t>В 2017 году наблюдается естественный прирост населения, который составил 31 чел.</w:t>
      </w:r>
      <w:r>
        <w:rPr>
          <w:rFonts w:ascii="Times New Roman" w:hAnsi="Times New Roman" w:cs="Times New Roman"/>
          <w:sz w:val="24"/>
          <w:szCs w:val="24"/>
        </w:rPr>
        <w:t xml:space="preserve"> </w:t>
      </w:r>
    </w:p>
    <w:p w14:paraId="0F22F21F" w14:textId="4B464BE5" w:rsidR="00FF13BD" w:rsidRPr="0003595E" w:rsidRDefault="00FF13BD" w:rsidP="001C6DB5">
      <w:pPr>
        <w:spacing w:before="120" w:after="0"/>
        <w:rPr>
          <w:rFonts w:ascii="Times New Roman" w:hAnsi="Times New Roman" w:cs="Times New Roman"/>
          <w:b/>
          <w:i/>
        </w:rPr>
      </w:pPr>
      <w:r>
        <w:rPr>
          <w:rFonts w:ascii="Times New Roman" w:hAnsi="Times New Roman" w:cs="Times New Roman"/>
          <w:b/>
          <w:i/>
        </w:rPr>
        <w:t xml:space="preserve">Таблица </w:t>
      </w:r>
      <w:r w:rsidR="001C6DB5">
        <w:rPr>
          <w:rFonts w:ascii="Times New Roman" w:hAnsi="Times New Roman" w:cs="Times New Roman"/>
          <w:b/>
          <w:i/>
        </w:rPr>
        <w:t>3</w:t>
      </w:r>
    </w:p>
    <w:p w14:paraId="4AAF4F2D" w14:textId="4FE39778" w:rsidR="00FF13BD" w:rsidRPr="0003595E" w:rsidRDefault="00FF13BD" w:rsidP="00FF13BD">
      <w:pPr>
        <w:spacing w:after="120"/>
        <w:rPr>
          <w:rFonts w:ascii="Times New Roman" w:hAnsi="Times New Roman" w:cs="Times New Roman"/>
          <w:i/>
        </w:rPr>
      </w:pPr>
      <w:r w:rsidRPr="0003595E">
        <w:rPr>
          <w:rFonts w:ascii="Times New Roman" w:hAnsi="Times New Roman" w:cs="Times New Roman"/>
          <w:i/>
        </w:rPr>
        <w:t xml:space="preserve">Численность населения </w:t>
      </w:r>
      <w:r w:rsidR="00AC7F42">
        <w:rPr>
          <w:rFonts w:ascii="Times New Roman" w:hAnsi="Times New Roman" w:cs="Times New Roman"/>
          <w:i/>
        </w:rPr>
        <w:t>Леплейск</w:t>
      </w:r>
      <w:r>
        <w:rPr>
          <w:rFonts w:ascii="Times New Roman" w:hAnsi="Times New Roman" w:cs="Times New Roman"/>
          <w:i/>
        </w:rPr>
        <w:t>ого</w:t>
      </w:r>
      <w:r w:rsidRPr="0003595E">
        <w:rPr>
          <w:rFonts w:ascii="Times New Roman" w:hAnsi="Times New Roman" w:cs="Times New Roman"/>
          <w:i/>
        </w:rPr>
        <w:t xml:space="preserve"> сельского поселения, чел: </w:t>
      </w:r>
    </w:p>
    <w:tbl>
      <w:tblPr>
        <w:tblStyle w:val="af1"/>
        <w:tblW w:w="0" w:type="auto"/>
        <w:tblLook w:val="04A0" w:firstRow="1" w:lastRow="0" w:firstColumn="1" w:lastColumn="0" w:noHBand="0" w:noVBand="1"/>
      </w:tblPr>
      <w:tblGrid>
        <w:gridCol w:w="1605"/>
        <w:gridCol w:w="1604"/>
        <w:gridCol w:w="1605"/>
        <w:gridCol w:w="1605"/>
        <w:gridCol w:w="1605"/>
        <w:gridCol w:w="1605"/>
      </w:tblGrid>
      <w:tr w:rsidR="001C6DB5" w:rsidRPr="0003595E" w14:paraId="0F5969D6" w14:textId="77777777" w:rsidTr="0008683E">
        <w:tc>
          <w:tcPr>
            <w:tcW w:w="1650" w:type="dxa"/>
          </w:tcPr>
          <w:p w14:paraId="018D92BC"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2012 год</w:t>
            </w:r>
          </w:p>
        </w:tc>
        <w:tc>
          <w:tcPr>
            <w:tcW w:w="1650" w:type="dxa"/>
          </w:tcPr>
          <w:p w14:paraId="2F42D7DE"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2013 год</w:t>
            </w:r>
          </w:p>
        </w:tc>
        <w:tc>
          <w:tcPr>
            <w:tcW w:w="1651" w:type="dxa"/>
          </w:tcPr>
          <w:p w14:paraId="32602183"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2014 год</w:t>
            </w:r>
          </w:p>
        </w:tc>
        <w:tc>
          <w:tcPr>
            <w:tcW w:w="1651" w:type="dxa"/>
          </w:tcPr>
          <w:p w14:paraId="2CF276F8"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2015 год</w:t>
            </w:r>
          </w:p>
        </w:tc>
        <w:tc>
          <w:tcPr>
            <w:tcW w:w="1651" w:type="dxa"/>
          </w:tcPr>
          <w:p w14:paraId="6CCAD827"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2016 год</w:t>
            </w:r>
          </w:p>
        </w:tc>
        <w:tc>
          <w:tcPr>
            <w:tcW w:w="1651" w:type="dxa"/>
          </w:tcPr>
          <w:p w14:paraId="3CD34060" w14:textId="77777777" w:rsidR="001C6DB5" w:rsidRPr="0003595E" w:rsidRDefault="001C6DB5" w:rsidP="0008683E">
            <w:pPr>
              <w:spacing w:line="276" w:lineRule="auto"/>
              <w:rPr>
                <w:rFonts w:ascii="Times New Roman" w:hAnsi="Times New Roman" w:cs="Times New Roman"/>
                <w:b/>
                <w:bCs/>
                <w:sz w:val="24"/>
                <w:szCs w:val="24"/>
              </w:rPr>
            </w:pPr>
            <w:r w:rsidRPr="0003595E">
              <w:rPr>
                <w:rFonts w:ascii="Times New Roman" w:hAnsi="Times New Roman" w:cs="Times New Roman"/>
                <w:b/>
                <w:bCs/>
                <w:sz w:val="24"/>
                <w:szCs w:val="24"/>
              </w:rPr>
              <w:t>2017 год</w:t>
            </w:r>
          </w:p>
        </w:tc>
      </w:tr>
      <w:tr w:rsidR="001C6DB5" w:rsidRPr="0003595E" w14:paraId="0776802B" w14:textId="77777777" w:rsidTr="0008683E">
        <w:tc>
          <w:tcPr>
            <w:tcW w:w="1650" w:type="dxa"/>
          </w:tcPr>
          <w:p w14:paraId="743DEABD"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5303</w:t>
            </w:r>
          </w:p>
        </w:tc>
        <w:tc>
          <w:tcPr>
            <w:tcW w:w="1650" w:type="dxa"/>
          </w:tcPr>
          <w:p w14:paraId="0663571D"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5261</w:t>
            </w:r>
          </w:p>
        </w:tc>
        <w:tc>
          <w:tcPr>
            <w:tcW w:w="1651" w:type="dxa"/>
          </w:tcPr>
          <w:p w14:paraId="2C11B027"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5202</w:t>
            </w:r>
          </w:p>
        </w:tc>
        <w:tc>
          <w:tcPr>
            <w:tcW w:w="1651" w:type="dxa"/>
          </w:tcPr>
          <w:p w14:paraId="3D9F9FFC"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5177</w:t>
            </w:r>
          </w:p>
        </w:tc>
        <w:tc>
          <w:tcPr>
            <w:tcW w:w="1651" w:type="dxa"/>
          </w:tcPr>
          <w:p w14:paraId="2FC95BE4"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5233</w:t>
            </w:r>
          </w:p>
        </w:tc>
        <w:tc>
          <w:tcPr>
            <w:tcW w:w="1651" w:type="dxa"/>
          </w:tcPr>
          <w:p w14:paraId="5AD70F65" w14:textId="77777777" w:rsidR="001C6DB5" w:rsidRPr="0003595E" w:rsidRDefault="001C6DB5" w:rsidP="0008683E">
            <w:pPr>
              <w:spacing w:line="276" w:lineRule="auto"/>
              <w:rPr>
                <w:rFonts w:ascii="Times New Roman" w:hAnsi="Times New Roman" w:cs="Times New Roman"/>
                <w:bCs/>
                <w:sz w:val="24"/>
                <w:szCs w:val="24"/>
              </w:rPr>
            </w:pPr>
            <w:r>
              <w:rPr>
                <w:rFonts w:ascii="Times New Roman" w:hAnsi="Times New Roman" w:cs="Times New Roman"/>
                <w:bCs/>
                <w:sz w:val="24"/>
                <w:szCs w:val="24"/>
              </w:rPr>
              <w:t>5264</w:t>
            </w:r>
          </w:p>
        </w:tc>
      </w:tr>
    </w:tbl>
    <w:p w14:paraId="544AA991" w14:textId="57B6D577" w:rsidR="00FA2835" w:rsidRPr="0003595E" w:rsidRDefault="00FA2835" w:rsidP="00403E88">
      <w:pPr>
        <w:spacing w:after="0"/>
        <w:rPr>
          <w:rFonts w:ascii="Times New Roman" w:hAnsi="Times New Roman" w:cs="Times New Roman"/>
          <w:b/>
          <w:bCs/>
          <w:sz w:val="24"/>
          <w:szCs w:val="24"/>
          <w:highlight w:val="yellow"/>
        </w:rPr>
      </w:pPr>
    </w:p>
    <w:p w14:paraId="4F5802E1" w14:textId="77777777" w:rsidR="00FC2F30" w:rsidRPr="0003595E" w:rsidRDefault="00FA2835" w:rsidP="00403E88">
      <w:pPr>
        <w:spacing w:after="0"/>
        <w:rPr>
          <w:rFonts w:ascii="Times New Roman" w:hAnsi="Times New Roman" w:cs="Times New Roman"/>
          <w:b/>
          <w:bCs/>
          <w:sz w:val="24"/>
          <w:szCs w:val="24"/>
        </w:rPr>
      </w:pPr>
      <w:r w:rsidRPr="0003595E">
        <w:rPr>
          <w:rFonts w:ascii="Times New Roman" w:hAnsi="Times New Roman" w:cs="Times New Roman"/>
          <w:b/>
          <w:bCs/>
          <w:sz w:val="24"/>
          <w:szCs w:val="24"/>
        </w:rPr>
        <w:t>1.</w:t>
      </w:r>
      <w:r w:rsidR="00FC2F30" w:rsidRPr="0003595E">
        <w:rPr>
          <w:rFonts w:ascii="Times New Roman" w:hAnsi="Times New Roman" w:cs="Times New Roman"/>
          <w:b/>
          <w:bCs/>
          <w:sz w:val="24"/>
          <w:szCs w:val="24"/>
        </w:rPr>
        <w:t>4.3 ТРУДОВЫЕ РЕСУРСЫ И ЗАНЯТОСТЬ</w:t>
      </w:r>
    </w:p>
    <w:p w14:paraId="7E735E75" w14:textId="5DF12747" w:rsidR="001B46BB" w:rsidRPr="0003595E" w:rsidRDefault="00882E6C" w:rsidP="00403E88">
      <w:pPr>
        <w:spacing w:after="0"/>
        <w:ind w:firstLine="567"/>
        <w:jc w:val="both"/>
        <w:rPr>
          <w:rFonts w:ascii="Times New Roman" w:hAnsi="Times New Roman" w:cs="Times New Roman"/>
          <w:sz w:val="24"/>
          <w:szCs w:val="24"/>
        </w:rPr>
      </w:pPr>
      <w:r w:rsidRPr="0003595E">
        <w:rPr>
          <w:rFonts w:ascii="Times New Roman" w:hAnsi="Times New Roman" w:cs="Times New Roman"/>
          <w:sz w:val="24"/>
          <w:szCs w:val="24"/>
        </w:rPr>
        <w:t>Динамика показателей сферы труда свидетельствует о стабильности уровня безработицы. Структура вакансий показывает потребность, как в рабочих профессиях, так и специалистах с высшим образованием. Работодателями востребованы водители, механизаторы, слесари-ремонтники,</w:t>
      </w:r>
      <w:r w:rsidR="001C6DB5">
        <w:rPr>
          <w:rFonts w:ascii="Times New Roman" w:hAnsi="Times New Roman" w:cs="Times New Roman"/>
          <w:sz w:val="24"/>
          <w:szCs w:val="24"/>
        </w:rPr>
        <w:t xml:space="preserve"> </w:t>
      </w:r>
      <w:r w:rsidRPr="0003595E">
        <w:rPr>
          <w:rFonts w:ascii="Times New Roman" w:hAnsi="Times New Roman" w:cs="Times New Roman"/>
          <w:sz w:val="24"/>
          <w:szCs w:val="24"/>
        </w:rPr>
        <w:t>медицинские работники и др. Наблюдается количественный и структурный дисбаланс между спросом и предложением рабочей силы по полу, профессионально-квалификационным характеристикам, месту жительства.</w:t>
      </w:r>
    </w:p>
    <w:p w14:paraId="5B9A0854" w14:textId="094D09A9" w:rsidR="008A38E7" w:rsidRDefault="00882E6C" w:rsidP="00597A78">
      <w:pPr>
        <w:spacing w:after="0"/>
        <w:ind w:firstLine="567"/>
        <w:jc w:val="both"/>
        <w:rPr>
          <w:rFonts w:ascii="Times New Roman" w:hAnsi="Times New Roman" w:cs="Times New Roman"/>
          <w:sz w:val="24"/>
          <w:szCs w:val="24"/>
          <w:highlight w:val="yellow"/>
        </w:rPr>
      </w:pPr>
      <w:r w:rsidRPr="0003595E">
        <w:rPr>
          <w:rFonts w:ascii="Times New Roman" w:hAnsi="Times New Roman" w:cs="Times New Roman"/>
          <w:sz w:val="24"/>
          <w:szCs w:val="24"/>
        </w:rPr>
        <w:t>Таким образом, к ключевым проблемам, которые будут влиять на развитие районного рынка труда в прогнозируемом периоде, можно отнести сохранение тенденции сокращения численности граждан в трудоспособном возрасте, увеличение среднего возраста работающих, недостаток квалифицированных кадров среди постоянного населения.</w:t>
      </w:r>
    </w:p>
    <w:p w14:paraId="3F3E634B" w14:textId="77777777" w:rsidR="008A38E7" w:rsidRPr="0003595E" w:rsidRDefault="008A38E7" w:rsidP="00403E88">
      <w:pPr>
        <w:spacing w:after="0"/>
        <w:ind w:firstLine="567"/>
        <w:jc w:val="both"/>
        <w:rPr>
          <w:rFonts w:ascii="Times New Roman" w:hAnsi="Times New Roman" w:cs="Times New Roman"/>
          <w:sz w:val="24"/>
          <w:szCs w:val="24"/>
          <w:highlight w:val="yellow"/>
        </w:rPr>
      </w:pPr>
    </w:p>
    <w:p w14:paraId="577419D9" w14:textId="77777777" w:rsidR="00FA2835" w:rsidRPr="0003595E" w:rsidRDefault="00FA2835" w:rsidP="00403E88">
      <w:pPr>
        <w:autoSpaceDE w:val="0"/>
        <w:autoSpaceDN w:val="0"/>
        <w:adjustRightInd w:val="0"/>
        <w:spacing w:after="0"/>
        <w:jc w:val="both"/>
        <w:rPr>
          <w:rFonts w:ascii="Times New Roman" w:hAnsi="Times New Roman" w:cs="Times New Roman"/>
          <w:sz w:val="24"/>
          <w:szCs w:val="24"/>
        </w:rPr>
      </w:pPr>
      <w:r w:rsidRPr="0003595E">
        <w:rPr>
          <w:rFonts w:ascii="Times New Roman" w:hAnsi="Times New Roman" w:cs="Times New Roman"/>
          <w:b/>
          <w:bCs/>
          <w:sz w:val="24"/>
          <w:szCs w:val="24"/>
        </w:rPr>
        <w:t>1.4.4 ПРОГНОЗНОЕ ИЗМЕНЕНИЕ ЧИСЛЕННОСТИ НАСЕЛЕНИЯ</w:t>
      </w:r>
    </w:p>
    <w:p w14:paraId="1C107F5D"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При подготовке Генерального плана численность населения и его прогнозное изменение являются ключевыми показателями, на которые «опираются» многочисленные расчеты и параметры: территория, жилой фонд, строительство, инфраструктура, а самое главное – затраты, которые придется нести населенному пункту и его жителям.</w:t>
      </w:r>
    </w:p>
    <w:p w14:paraId="3FF2CAFB"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 xml:space="preserve">Негативная демографическая динамика является результатом значительного превышения числа умерших над числом родившихся. В настоящее время по России число умерших превышает число родившихся в 1,4 раза. Естественная </w:t>
      </w:r>
      <w:r w:rsidR="00EB3535" w:rsidRPr="0003595E">
        <w:rPr>
          <w:rFonts w:ascii="Times New Roman" w:hAnsi="Times New Roman" w:cs="Times New Roman"/>
          <w:sz w:val="24"/>
        </w:rPr>
        <w:t xml:space="preserve">убыль населения составляет 4,8 </w:t>
      </w:r>
      <w:r w:rsidRPr="0003595E">
        <w:rPr>
          <w:rFonts w:ascii="Times New Roman" w:hAnsi="Times New Roman" w:cs="Times New Roman"/>
          <w:sz w:val="24"/>
        </w:rPr>
        <w:t>человек на 1000 человек населения.</w:t>
      </w:r>
    </w:p>
    <w:p w14:paraId="6061E1DD"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Главной причиной естественной убыли населения является низкий, не обеспечивающий простое замещение поколений уровень рождаемости. С 1990 года он сократился в 1,3 раза и составил в 2006 году 10,4 на 1000 жителей.</w:t>
      </w:r>
    </w:p>
    <w:p w14:paraId="2622BD98"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Суммарный коэффициент рождаемости по России, отражающий число рождений, приходящихся в среднем на 1 женщину за всю ее жизнь, составил 1,3 рождения. Доля вторых по порядку рождений составляет 26,5%, третьих - 4,1%.</w:t>
      </w:r>
    </w:p>
    <w:p w14:paraId="1DD02FAF"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Динамика рождаемости тесно связана с негативными изменениями института семьи и снижением роли семьи в обществе.</w:t>
      </w:r>
    </w:p>
    <w:p w14:paraId="56C220A5"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Характерным для последнего десятилетия является неуклонный рост доли рождений у женщин, не состоящих в зарегистрированном браке. Каждый четвертый ребенок рожден вне официального брака. Наряду с высоким уровнем разводимости и овдовения данная тенденция ведет к росту числа неполных семей со специфическими проблемами воспитания детей.</w:t>
      </w:r>
    </w:p>
    <w:p w14:paraId="706B2C23"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Негативным следствием внебрачной рождаемости в современных условиях является социальная и экономическая уязвимость одиноких матерей, которые в большей степени, чем замужние женщины, нуждаются в помощи государства.</w:t>
      </w:r>
    </w:p>
    <w:p w14:paraId="5A891E85"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lastRenderedPageBreak/>
        <w:t>С 90-х годов прошлого века смертность выросла и составила 15,2 на 1000 человек населения России.</w:t>
      </w:r>
    </w:p>
    <w:p w14:paraId="5964AC0E"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Главными особенностями смертности в России являются высокая смертность населения в трудоспособном возрасте, значительный гендерный разрыв в продолжительности жизни, высокий уровень смертности от внешних причин. Из общего числа умерших каждый третий умирает в трудоспособном возрасте. Смертность среди мужчин трудоспособного возраста составляет 47% от общего числа умерших мужчин, что во многом обусловлено определенным образом жизни (алкоголизм, наркомания, травматизм, стрессы и т.д.).</w:t>
      </w:r>
    </w:p>
    <w:p w14:paraId="062989D4"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Смертность населения в сельской местности выше, чем в городской.</w:t>
      </w:r>
    </w:p>
    <w:p w14:paraId="02993D58"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Среди причин смертности населения России за последние годы первое место занимают болезни системы органов кровообращения (свыше 60%). Неестественные причины (несчастные случаи, травмы, отравления) и смертность от новообразований занимают второе место. Из общего числа смертей по неестественным причинам, свыше 78% приходится на трудоспособное население.</w:t>
      </w:r>
    </w:p>
    <w:p w14:paraId="4BD31CB4"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Следует отметить, что в отличие от общих показателей смертности, младенческая смертность в России характеризуется положительной динамикой. С 1960 года она снизилась с 36,6 умершего в возрасте до 1 года на 1000 родившихся живыми до 11,0 умершего. За 1 квартал 2007 года этот показатель составил 7,9 промилле (аналогичный период 2006 года - 13,2 промилле).</w:t>
      </w:r>
    </w:p>
    <w:p w14:paraId="7D010705" w14:textId="77777777" w:rsidR="00FA2835" w:rsidRPr="0003595E" w:rsidRDefault="00FA2835" w:rsidP="00403E88">
      <w:pPr>
        <w:pStyle w:val="ConsPlusNormal"/>
        <w:spacing w:line="276" w:lineRule="auto"/>
        <w:ind w:firstLine="709"/>
        <w:jc w:val="both"/>
        <w:rPr>
          <w:rFonts w:ascii="Times New Roman" w:hAnsi="Times New Roman" w:cs="Times New Roman"/>
          <w:sz w:val="24"/>
        </w:rPr>
      </w:pPr>
      <w:r w:rsidRPr="0003595E">
        <w:rPr>
          <w:rFonts w:ascii="Times New Roman" w:hAnsi="Times New Roman" w:cs="Times New Roman"/>
          <w:sz w:val="24"/>
        </w:rPr>
        <w:t xml:space="preserve">В послевоенный период сложилась и продолжает сохраняться до настоящего времени устойчивая половозрастная диспропорция структуры населения, обусловленная его старением. В составе населения женщин на 27% больше, чем мужчин. Отмечается значительная разница в продолжительности жизни мужчин и женщин. Растет удельный вес лиц пожилого возраста, в 2006 году он составил 20,4%. На 1000 человек трудоспособного возраста приходится 323 пенсионера. </w:t>
      </w:r>
    </w:p>
    <w:p w14:paraId="2B7755A9" w14:textId="77777777" w:rsidR="00FA2835"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 </w:t>
      </w:r>
    </w:p>
    <w:p w14:paraId="1C1DFE34" w14:textId="77777777" w:rsidR="00B45A79" w:rsidRPr="0003595E" w:rsidRDefault="00FA2835" w:rsidP="00A443A9">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Реалистичный сценарий изменения численности н</w:t>
      </w:r>
      <w:r w:rsidR="005F1A6F">
        <w:rPr>
          <w:rFonts w:ascii="Times New Roman" w:hAnsi="Times New Roman" w:cs="Times New Roman"/>
          <w:sz w:val="24"/>
          <w:szCs w:val="24"/>
        </w:rPr>
        <w:t xml:space="preserve">аселения приведен в таблице </w:t>
      </w:r>
      <w:r w:rsidR="008A38E7">
        <w:rPr>
          <w:rFonts w:ascii="Times New Roman" w:hAnsi="Times New Roman" w:cs="Times New Roman"/>
          <w:sz w:val="24"/>
          <w:szCs w:val="24"/>
        </w:rPr>
        <w:t>4</w:t>
      </w:r>
      <w:r w:rsidRPr="0003595E">
        <w:rPr>
          <w:rFonts w:ascii="Times New Roman" w:hAnsi="Times New Roman" w:cs="Times New Roman"/>
          <w:sz w:val="24"/>
          <w:szCs w:val="24"/>
        </w:rPr>
        <w:t>.</w:t>
      </w:r>
    </w:p>
    <w:p w14:paraId="45ADC125" w14:textId="77777777" w:rsidR="00FA2835" w:rsidRPr="0003595E" w:rsidRDefault="005F1A6F" w:rsidP="00403E88">
      <w:pPr>
        <w:shd w:val="clear" w:color="auto" w:fill="FFFFFF" w:themeFill="background1"/>
        <w:spacing w:before="120" w:after="0"/>
        <w:rPr>
          <w:rFonts w:ascii="Times New Roman" w:hAnsi="Times New Roman" w:cs="Times New Roman"/>
          <w:b/>
          <w:i/>
        </w:rPr>
      </w:pPr>
      <w:r>
        <w:rPr>
          <w:rFonts w:ascii="Times New Roman" w:hAnsi="Times New Roman" w:cs="Times New Roman"/>
          <w:b/>
          <w:i/>
        </w:rPr>
        <w:t xml:space="preserve">Таблица </w:t>
      </w:r>
      <w:r w:rsidR="008A38E7">
        <w:rPr>
          <w:rFonts w:ascii="Times New Roman" w:hAnsi="Times New Roman" w:cs="Times New Roman"/>
          <w:b/>
          <w:i/>
        </w:rPr>
        <w:t>4</w:t>
      </w:r>
    </w:p>
    <w:p w14:paraId="35D78162" w14:textId="74B3661E" w:rsidR="00FA2835" w:rsidRPr="0003595E" w:rsidRDefault="00FA2835" w:rsidP="00403E88">
      <w:pPr>
        <w:shd w:val="clear" w:color="auto" w:fill="FFFFFF" w:themeFill="background1"/>
        <w:autoSpaceDE w:val="0"/>
        <w:autoSpaceDN w:val="0"/>
        <w:adjustRightInd w:val="0"/>
        <w:spacing w:after="120"/>
        <w:jc w:val="both"/>
        <w:rPr>
          <w:rFonts w:ascii="Times New Roman" w:hAnsi="Times New Roman" w:cs="Times New Roman"/>
          <w:sz w:val="24"/>
          <w:szCs w:val="24"/>
        </w:rPr>
      </w:pPr>
      <w:r w:rsidRPr="0003595E">
        <w:rPr>
          <w:rFonts w:ascii="Times New Roman" w:hAnsi="Times New Roman" w:cs="Times New Roman"/>
          <w:i/>
        </w:rPr>
        <w:t xml:space="preserve">Результат расчета численности населения в </w:t>
      </w:r>
      <w:r w:rsidR="00AC7F42">
        <w:rPr>
          <w:rFonts w:ascii="Times New Roman" w:hAnsi="Times New Roman" w:cs="Times New Roman"/>
          <w:i/>
        </w:rPr>
        <w:t>Леплейск</w:t>
      </w:r>
      <w:r w:rsidR="00271BB5">
        <w:rPr>
          <w:rFonts w:ascii="Times New Roman" w:hAnsi="Times New Roman" w:cs="Times New Roman"/>
          <w:i/>
        </w:rPr>
        <w:t>ом</w:t>
      </w:r>
      <w:r w:rsidRPr="0003595E">
        <w:rPr>
          <w:rFonts w:ascii="Times New Roman" w:hAnsi="Times New Roman" w:cs="Times New Roman"/>
          <w:i/>
        </w:rPr>
        <w:t xml:space="preserve"> сельском поселении</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514"/>
        <w:gridCol w:w="966"/>
        <w:gridCol w:w="964"/>
        <w:gridCol w:w="1103"/>
        <w:gridCol w:w="964"/>
        <w:gridCol w:w="1107"/>
      </w:tblGrid>
      <w:tr w:rsidR="001C6DB5" w:rsidRPr="0003595E" w14:paraId="2E66D47B" w14:textId="77777777" w:rsidTr="0008683E">
        <w:trPr>
          <w:trHeight w:val="348"/>
          <w:tblHeader/>
        </w:trPr>
        <w:tc>
          <w:tcPr>
            <w:tcW w:w="1520" w:type="pct"/>
            <w:vMerge w:val="restart"/>
            <w:shd w:val="clear" w:color="auto" w:fill="auto"/>
            <w:noWrap/>
            <w:vAlign w:val="center"/>
            <w:hideMark/>
          </w:tcPr>
          <w:p w14:paraId="0C00D540" w14:textId="77777777" w:rsidR="001C6DB5" w:rsidRPr="0003595E" w:rsidRDefault="001C6DB5" w:rsidP="0008683E">
            <w:pPr>
              <w:rPr>
                <w:rFonts w:ascii="Times New Roman" w:hAnsi="Times New Roman" w:cs="Times New Roman"/>
                <w:sz w:val="24"/>
                <w:szCs w:val="24"/>
              </w:rPr>
            </w:pPr>
            <w:bookmarkStart w:id="5" w:name="_Hlk488160915"/>
          </w:p>
        </w:tc>
        <w:tc>
          <w:tcPr>
            <w:tcW w:w="796" w:type="pct"/>
            <w:vMerge w:val="restart"/>
            <w:shd w:val="clear" w:color="auto" w:fill="auto"/>
            <w:noWrap/>
            <w:vAlign w:val="center"/>
            <w:hideMark/>
          </w:tcPr>
          <w:p w14:paraId="1701B0D3" w14:textId="14B89D74"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На 20</w:t>
            </w:r>
            <w:r>
              <w:rPr>
                <w:rFonts w:ascii="Times New Roman" w:hAnsi="Times New Roman" w:cs="Times New Roman"/>
                <w:b/>
                <w:sz w:val="24"/>
                <w:szCs w:val="24"/>
              </w:rPr>
              <w:t>21</w:t>
            </w:r>
            <w:r w:rsidRPr="0003595E">
              <w:rPr>
                <w:rFonts w:ascii="Times New Roman" w:hAnsi="Times New Roman" w:cs="Times New Roman"/>
                <w:b/>
                <w:sz w:val="24"/>
                <w:szCs w:val="24"/>
              </w:rPr>
              <w:t xml:space="preserve"> год</w:t>
            </w:r>
          </w:p>
        </w:tc>
        <w:tc>
          <w:tcPr>
            <w:tcW w:w="2684" w:type="pct"/>
            <w:gridSpan w:val="5"/>
            <w:vAlign w:val="center"/>
          </w:tcPr>
          <w:p w14:paraId="36E94773" w14:textId="77777777"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Реалистичный сценарий</w:t>
            </w:r>
          </w:p>
        </w:tc>
      </w:tr>
      <w:tr w:rsidR="001C6DB5" w:rsidRPr="0003595E" w14:paraId="3867EC8C" w14:textId="77777777" w:rsidTr="0008683E">
        <w:trPr>
          <w:trHeight w:val="279"/>
          <w:tblHeader/>
        </w:trPr>
        <w:tc>
          <w:tcPr>
            <w:tcW w:w="1520" w:type="pct"/>
            <w:vMerge/>
            <w:shd w:val="clear" w:color="auto" w:fill="auto"/>
            <w:noWrap/>
            <w:vAlign w:val="center"/>
            <w:hideMark/>
          </w:tcPr>
          <w:p w14:paraId="39F23406" w14:textId="77777777" w:rsidR="001C6DB5" w:rsidRPr="0003595E" w:rsidRDefault="001C6DB5" w:rsidP="0008683E">
            <w:pPr>
              <w:rPr>
                <w:rFonts w:ascii="Times New Roman" w:hAnsi="Times New Roman" w:cs="Times New Roman"/>
                <w:sz w:val="24"/>
                <w:szCs w:val="24"/>
              </w:rPr>
            </w:pPr>
          </w:p>
        </w:tc>
        <w:tc>
          <w:tcPr>
            <w:tcW w:w="796" w:type="pct"/>
            <w:vMerge/>
            <w:shd w:val="clear" w:color="auto" w:fill="auto"/>
            <w:noWrap/>
            <w:vAlign w:val="center"/>
            <w:hideMark/>
          </w:tcPr>
          <w:p w14:paraId="1BC28CA5" w14:textId="77777777" w:rsidR="001C6DB5" w:rsidRPr="0003595E" w:rsidRDefault="001C6DB5" w:rsidP="0008683E">
            <w:pPr>
              <w:rPr>
                <w:rFonts w:ascii="Times New Roman" w:hAnsi="Times New Roman" w:cs="Times New Roman"/>
                <w:sz w:val="24"/>
                <w:szCs w:val="24"/>
              </w:rPr>
            </w:pPr>
          </w:p>
        </w:tc>
        <w:tc>
          <w:tcPr>
            <w:tcW w:w="508" w:type="pct"/>
            <w:shd w:val="clear" w:color="auto" w:fill="auto"/>
            <w:noWrap/>
            <w:vAlign w:val="center"/>
            <w:hideMark/>
          </w:tcPr>
          <w:p w14:paraId="119A4DD7" w14:textId="557BADCA"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20</w:t>
            </w:r>
            <w:r>
              <w:rPr>
                <w:rFonts w:ascii="Times New Roman" w:hAnsi="Times New Roman" w:cs="Times New Roman"/>
                <w:b/>
                <w:sz w:val="24"/>
                <w:szCs w:val="24"/>
              </w:rPr>
              <w:t>22</w:t>
            </w:r>
          </w:p>
        </w:tc>
        <w:tc>
          <w:tcPr>
            <w:tcW w:w="507" w:type="pct"/>
            <w:vAlign w:val="center"/>
          </w:tcPr>
          <w:p w14:paraId="67A8F7E9" w14:textId="2AD0ACF0"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202</w:t>
            </w:r>
            <w:r>
              <w:rPr>
                <w:rFonts w:ascii="Times New Roman" w:hAnsi="Times New Roman" w:cs="Times New Roman"/>
                <w:b/>
                <w:sz w:val="24"/>
                <w:szCs w:val="24"/>
              </w:rPr>
              <w:t>4</w:t>
            </w:r>
          </w:p>
        </w:tc>
        <w:tc>
          <w:tcPr>
            <w:tcW w:w="580" w:type="pct"/>
            <w:vAlign w:val="center"/>
          </w:tcPr>
          <w:p w14:paraId="583B986F" w14:textId="378C864A"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202</w:t>
            </w:r>
            <w:r>
              <w:rPr>
                <w:rFonts w:ascii="Times New Roman" w:hAnsi="Times New Roman" w:cs="Times New Roman"/>
                <w:b/>
                <w:sz w:val="24"/>
                <w:szCs w:val="24"/>
              </w:rPr>
              <w:t>6</w:t>
            </w:r>
          </w:p>
        </w:tc>
        <w:tc>
          <w:tcPr>
            <w:tcW w:w="507" w:type="pct"/>
            <w:shd w:val="clear" w:color="auto" w:fill="auto"/>
            <w:noWrap/>
            <w:vAlign w:val="center"/>
            <w:hideMark/>
          </w:tcPr>
          <w:p w14:paraId="0153BEA8" w14:textId="06F15C0C"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203</w:t>
            </w:r>
            <w:r>
              <w:rPr>
                <w:rFonts w:ascii="Times New Roman" w:hAnsi="Times New Roman" w:cs="Times New Roman"/>
                <w:b/>
                <w:sz w:val="24"/>
                <w:szCs w:val="24"/>
              </w:rPr>
              <w:t>3</w:t>
            </w:r>
          </w:p>
        </w:tc>
        <w:tc>
          <w:tcPr>
            <w:tcW w:w="582" w:type="pct"/>
            <w:vAlign w:val="center"/>
          </w:tcPr>
          <w:p w14:paraId="04C5EED4" w14:textId="088241C6" w:rsidR="001C6DB5" w:rsidRPr="0003595E" w:rsidRDefault="001C6DB5" w:rsidP="00E14617">
            <w:pPr>
              <w:rPr>
                <w:rFonts w:ascii="Times New Roman" w:hAnsi="Times New Roman" w:cs="Times New Roman"/>
                <w:b/>
                <w:sz w:val="24"/>
                <w:szCs w:val="24"/>
              </w:rPr>
            </w:pPr>
            <w:r w:rsidRPr="0003595E">
              <w:rPr>
                <w:rFonts w:ascii="Times New Roman" w:hAnsi="Times New Roman" w:cs="Times New Roman"/>
                <w:b/>
                <w:sz w:val="24"/>
                <w:szCs w:val="24"/>
              </w:rPr>
              <w:t>20</w:t>
            </w:r>
            <w:r>
              <w:rPr>
                <w:rFonts w:ascii="Times New Roman" w:hAnsi="Times New Roman" w:cs="Times New Roman"/>
                <w:b/>
                <w:sz w:val="24"/>
                <w:szCs w:val="24"/>
              </w:rPr>
              <w:t>4</w:t>
            </w:r>
            <w:r w:rsidR="00E14617">
              <w:rPr>
                <w:rFonts w:ascii="Times New Roman" w:hAnsi="Times New Roman" w:cs="Times New Roman"/>
                <w:b/>
                <w:sz w:val="24"/>
                <w:szCs w:val="24"/>
              </w:rPr>
              <w:t>1</w:t>
            </w:r>
          </w:p>
        </w:tc>
      </w:tr>
      <w:tr w:rsidR="001C6DB5" w:rsidRPr="0003595E" w14:paraId="16AF4BCF" w14:textId="77777777" w:rsidTr="0008683E">
        <w:trPr>
          <w:trHeight w:val="348"/>
        </w:trPr>
        <w:tc>
          <w:tcPr>
            <w:tcW w:w="1520" w:type="pct"/>
            <w:shd w:val="clear" w:color="auto" w:fill="auto"/>
            <w:noWrap/>
            <w:hideMark/>
          </w:tcPr>
          <w:p w14:paraId="05EA784F" w14:textId="77777777" w:rsidR="001C6DB5" w:rsidRPr="0003595E" w:rsidRDefault="001C6DB5" w:rsidP="0008683E">
            <w:pPr>
              <w:rPr>
                <w:rFonts w:ascii="Times New Roman" w:hAnsi="Times New Roman" w:cs="Times New Roman"/>
                <w:b/>
                <w:sz w:val="24"/>
                <w:szCs w:val="24"/>
              </w:rPr>
            </w:pPr>
            <w:r w:rsidRPr="0003595E">
              <w:rPr>
                <w:rFonts w:ascii="Times New Roman" w:hAnsi="Times New Roman" w:cs="Times New Roman"/>
                <w:b/>
                <w:sz w:val="24"/>
                <w:szCs w:val="24"/>
              </w:rPr>
              <w:t>Всего</w:t>
            </w:r>
          </w:p>
        </w:tc>
        <w:tc>
          <w:tcPr>
            <w:tcW w:w="796" w:type="pct"/>
            <w:shd w:val="clear" w:color="auto" w:fill="auto"/>
            <w:noWrap/>
            <w:vAlign w:val="center"/>
          </w:tcPr>
          <w:p w14:paraId="0F1620D4" w14:textId="77777777" w:rsidR="001C6DB5" w:rsidRPr="0003595E" w:rsidRDefault="001C6DB5" w:rsidP="0008683E">
            <w:pP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8F9FA"/>
              </w:rPr>
              <w:t>5264</w:t>
            </w:r>
          </w:p>
        </w:tc>
        <w:tc>
          <w:tcPr>
            <w:tcW w:w="508" w:type="pct"/>
            <w:shd w:val="clear" w:color="auto" w:fill="auto"/>
            <w:noWrap/>
            <w:vAlign w:val="center"/>
          </w:tcPr>
          <w:p w14:paraId="5EF62C59"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5292</w:t>
            </w:r>
          </w:p>
        </w:tc>
        <w:tc>
          <w:tcPr>
            <w:tcW w:w="507" w:type="pct"/>
            <w:vAlign w:val="center"/>
          </w:tcPr>
          <w:p w14:paraId="2510292D"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5343</w:t>
            </w:r>
          </w:p>
        </w:tc>
        <w:tc>
          <w:tcPr>
            <w:tcW w:w="580" w:type="pct"/>
            <w:vAlign w:val="center"/>
          </w:tcPr>
          <w:p w14:paraId="78086AD3"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5395</w:t>
            </w:r>
          </w:p>
        </w:tc>
        <w:tc>
          <w:tcPr>
            <w:tcW w:w="507" w:type="pct"/>
            <w:shd w:val="clear" w:color="auto" w:fill="auto"/>
            <w:noWrap/>
            <w:vAlign w:val="center"/>
          </w:tcPr>
          <w:p w14:paraId="75F72BCB"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5540</w:t>
            </w:r>
          </w:p>
        </w:tc>
        <w:tc>
          <w:tcPr>
            <w:tcW w:w="582" w:type="pct"/>
            <w:vAlign w:val="center"/>
          </w:tcPr>
          <w:p w14:paraId="2657F06D"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5718</w:t>
            </w:r>
          </w:p>
        </w:tc>
      </w:tr>
      <w:tr w:rsidR="001C6DB5" w:rsidRPr="0003595E" w14:paraId="79B91AD4" w14:textId="77777777" w:rsidTr="0008683E">
        <w:trPr>
          <w:trHeight w:val="348"/>
        </w:trPr>
        <w:tc>
          <w:tcPr>
            <w:tcW w:w="1520" w:type="pct"/>
            <w:shd w:val="clear" w:color="auto" w:fill="auto"/>
            <w:noWrap/>
          </w:tcPr>
          <w:p w14:paraId="5DFBFF3E"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п. Леплей</w:t>
            </w:r>
          </w:p>
        </w:tc>
        <w:tc>
          <w:tcPr>
            <w:tcW w:w="796" w:type="pct"/>
            <w:shd w:val="clear" w:color="auto" w:fill="auto"/>
            <w:noWrap/>
            <w:vAlign w:val="center"/>
          </w:tcPr>
          <w:p w14:paraId="277BCC76"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2500</w:t>
            </w:r>
          </w:p>
        </w:tc>
        <w:tc>
          <w:tcPr>
            <w:tcW w:w="508" w:type="pct"/>
            <w:shd w:val="clear" w:color="auto" w:fill="auto"/>
            <w:noWrap/>
            <w:vAlign w:val="center"/>
          </w:tcPr>
          <w:p w14:paraId="535F83A9"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2514</w:t>
            </w:r>
          </w:p>
        </w:tc>
        <w:tc>
          <w:tcPr>
            <w:tcW w:w="507" w:type="pct"/>
            <w:vAlign w:val="center"/>
          </w:tcPr>
          <w:p w14:paraId="124ADE76"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2538</w:t>
            </w:r>
          </w:p>
        </w:tc>
        <w:tc>
          <w:tcPr>
            <w:tcW w:w="580" w:type="pct"/>
            <w:vAlign w:val="center"/>
          </w:tcPr>
          <w:p w14:paraId="5D451634"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2563</w:t>
            </w:r>
          </w:p>
        </w:tc>
        <w:tc>
          <w:tcPr>
            <w:tcW w:w="507" w:type="pct"/>
            <w:shd w:val="clear" w:color="auto" w:fill="auto"/>
            <w:noWrap/>
            <w:vAlign w:val="center"/>
          </w:tcPr>
          <w:p w14:paraId="3E71B1B7"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2632</w:t>
            </w:r>
          </w:p>
        </w:tc>
        <w:tc>
          <w:tcPr>
            <w:tcW w:w="582" w:type="pct"/>
            <w:vAlign w:val="center"/>
          </w:tcPr>
          <w:p w14:paraId="2ABB97BE"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2716</w:t>
            </w:r>
          </w:p>
        </w:tc>
      </w:tr>
      <w:tr w:rsidR="001C6DB5" w:rsidRPr="0003595E" w14:paraId="42DEF3A3" w14:textId="77777777" w:rsidTr="0008683E">
        <w:trPr>
          <w:trHeight w:val="348"/>
        </w:trPr>
        <w:tc>
          <w:tcPr>
            <w:tcW w:w="1520" w:type="pct"/>
            <w:shd w:val="clear" w:color="auto" w:fill="auto"/>
            <w:noWrap/>
          </w:tcPr>
          <w:p w14:paraId="4D4729CE"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п. Ударный</w:t>
            </w:r>
          </w:p>
        </w:tc>
        <w:tc>
          <w:tcPr>
            <w:tcW w:w="796" w:type="pct"/>
            <w:shd w:val="clear" w:color="auto" w:fill="auto"/>
            <w:noWrap/>
            <w:vAlign w:val="center"/>
          </w:tcPr>
          <w:p w14:paraId="3E1BA82A"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2764</w:t>
            </w:r>
          </w:p>
        </w:tc>
        <w:tc>
          <w:tcPr>
            <w:tcW w:w="508" w:type="pct"/>
            <w:shd w:val="clear" w:color="auto" w:fill="auto"/>
            <w:noWrap/>
            <w:vAlign w:val="center"/>
          </w:tcPr>
          <w:p w14:paraId="460F356A"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2778</w:t>
            </w:r>
          </w:p>
        </w:tc>
        <w:tc>
          <w:tcPr>
            <w:tcW w:w="507" w:type="pct"/>
            <w:vAlign w:val="center"/>
          </w:tcPr>
          <w:p w14:paraId="5080FB66"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2805</w:t>
            </w:r>
          </w:p>
        </w:tc>
        <w:tc>
          <w:tcPr>
            <w:tcW w:w="580" w:type="pct"/>
            <w:vAlign w:val="center"/>
          </w:tcPr>
          <w:p w14:paraId="7F39545D"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2832</w:t>
            </w:r>
          </w:p>
        </w:tc>
        <w:tc>
          <w:tcPr>
            <w:tcW w:w="507" w:type="pct"/>
            <w:shd w:val="clear" w:color="auto" w:fill="auto"/>
            <w:noWrap/>
            <w:vAlign w:val="center"/>
          </w:tcPr>
          <w:p w14:paraId="55666B98" w14:textId="77777777" w:rsidR="001C6DB5" w:rsidRPr="0003595E" w:rsidRDefault="001C6DB5" w:rsidP="0008683E">
            <w:pPr>
              <w:rPr>
                <w:rFonts w:ascii="Times New Roman" w:hAnsi="Times New Roman" w:cs="Times New Roman"/>
                <w:sz w:val="24"/>
                <w:szCs w:val="24"/>
              </w:rPr>
            </w:pPr>
            <w:r>
              <w:rPr>
                <w:rFonts w:ascii="Times New Roman" w:hAnsi="Times New Roman" w:cs="Times New Roman"/>
                <w:sz w:val="24"/>
                <w:szCs w:val="24"/>
              </w:rPr>
              <w:t>2908</w:t>
            </w:r>
          </w:p>
        </w:tc>
        <w:tc>
          <w:tcPr>
            <w:tcW w:w="582" w:type="pct"/>
            <w:vAlign w:val="center"/>
          </w:tcPr>
          <w:p w14:paraId="553A9124" w14:textId="77777777" w:rsidR="001C6DB5" w:rsidRPr="0003595E" w:rsidRDefault="001C6DB5" w:rsidP="0008683E">
            <w:pPr>
              <w:rPr>
                <w:rFonts w:ascii="Times New Roman" w:hAnsi="Times New Roman" w:cs="Times New Roman"/>
                <w:b/>
                <w:sz w:val="24"/>
                <w:szCs w:val="24"/>
              </w:rPr>
            </w:pPr>
            <w:r>
              <w:rPr>
                <w:rFonts w:ascii="Times New Roman" w:hAnsi="Times New Roman" w:cs="Times New Roman"/>
                <w:b/>
                <w:sz w:val="24"/>
                <w:szCs w:val="24"/>
              </w:rPr>
              <w:t>3002</w:t>
            </w:r>
          </w:p>
        </w:tc>
      </w:tr>
      <w:tr w:rsidR="001C6DB5" w:rsidRPr="0003595E" w14:paraId="5A5EE064" w14:textId="77777777" w:rsidTr="0008683E">
        <w:trPr>
          <w:trHeight w:val="81"/>
        </w:trPr>
        <w:tc>
          <w:tcPr>
            <w:tcW w:w="1520" w:type="pct"/>
            <w:tcBorders>
              <w:top w:val="single" w:sz="4" w:space="0" w:color="auto"/>
              <w:left w:val="nil"/>
              <w:bottom w:val="nil"/>
              <w:right w:val="nil"/>
            </w:tcBorders>
            <w:shd w:val="clear" w:color="auto" w:fill="auto"/>
            <w:noWrap/>
          </w:tcPr>
          <w:p w14:paraId="7E357AB8" w14:textId="77777777" w:rsidR="001C6DB5" w:rsidRPr="0003595E" w:rsidRDefault="001C6DB5" w:rsidP="0008683E">
            <w:pPr>
              <w:rPr>
                <w:rFonts w:ascii="Times New Roman" w:hAnsi="Times New Roman" w:cs="Times New Roman"/>
                <w:sz w:val="24"/>
                <w:szCs w:val="24"/>
              </w:rPr>
            </w:pPr>
          </w:p>
        </w:tc>
        <w:tc>
          <w:tcPr>
            <w:tcW w:w="796" w:type="pct"/>
            <w:tcBorders>
              <w:top w:val="single" w:sz="4" w:space="0" w:color="auto"/>
              <w:left w:val="nil"/>
              <w:bottom w:val="nil"/>
              <w:right w:val="nil"/>
            </w:tcBorders>
            <w:shd w:val="clear" w:color="auto" w:fill="auto"/>
            <w:noWrap/>
            <w:vAlign w:val="center"/>
          </w:tcPr>
          <w:p w14:paraId="64B1E21F" w14:textId="77777777" w:rsidR="001C6DB5" w:rsidRPr="0003595E" w:rsidRDefault="001C6DB5" w:rsidP="0008683E">
            <w:pPr>
              <w:rPr>
                <w:rFonts w:ascii="Times New Roman" w:hAnsi="Times New Roman" w:cs="Times New Roman"/>
                <w:sz w:val="24"/>
                <w:szCs w:val="24"/>
              </w:rPr>
            </w:pPr>
          </w:p>
        </w:tc>
        <w:tc>
          <w:tcPr>
            <w:tcW w:w="508" w:type="pct"/>
            <w:tcBorders>
              <w:top w:val="single" w:sz="4" w:space="0" w:color="auto"/>
              <w:left w:val="nil"/>
              <w:bottom w:val="nil"/>
              <w:right w:val="nil"/>
            </w:tcBorders>
            <w:shd w:val="clear" w:color="auto" w:fill="auto"/>
            <w:noWrap/>
            <w:vAlign w:val="center"/>
          </w:tcPr>
          <w:p w14:paraId="173CB414" w14:textId="77777777" w:rsidR="001C6DB5" w:rsidRPr="0003595E" w:rsidRDefault="001C6DB5" w:rsidP="0008683E">
            <w:pPr>
              <w:rPr>
                <w:rFonts w:ascii="Times New Roman" w:hAnsi="Times New Roman" w:cs="Times New Roman"/>
                <w:b/>
                <w:sz w:val="24"/>
                <w:szCs w:val="24"/>
              </w:rPr>
            </w:pPr>
          </w:p>
        </w:tc>
        <w:tc>
          <w:tcPr>
            <w:tcW w:w="507" w:type="pct"/>
            <w:tcBorders>
              <w:top w:val="single" w:sz="4" w:space="0" w:color="auto"/>
              <w:left w:val="nil"/>
              <w:bottom w:val="nil"/>
              <w:right w:val="nil"/>
            </w:tcBorders>
            <w:vAlign w:val="center"/>
          </w:tcPr>
          <w:p w14:paraId="0ED51D90" w14:textId="77777777" w:rsidR="001C6DB5" w:rsidRPr="0003595E" w:rsidRDefault="001C6DB5" w:rsidP="0008683E">
            <w:pPr>
              <w:rPr>
                <w:rFonts w:ascii="Times New Roman" w:hAnsi="Times New Roman" w:cs="Times New Roman"/>
                <w:sz w:val="24"/>
                <w:szCs w:val="24"/>
              </w:rPr>
            </w:pPr>
          </w:p>
        </w:tc>
        <w:tc>
          <w:tcPr>
            <w:tcW w:w="580" w:type="pct"/>
            <w:tcBorders>
              <w:top w:val="single" w:sz="4" w:space="0" w:color="auto"/>
              <w:left w:val="nil"/>
              <w:bottom w:val="nil"/>
              <w:right w:val="nil"/>
            </w:tcBorders>
            <w:vAlign w:val="center"/>
          </w:tcPr>
          <w:p w14:paraId="20DBDCEE" w14:textId="77777777" w:rsidR="001C6DB5" w:rsidRPr="0003595E" w:rsidRDefault="001C6DB5" w:rsidP="0008683E">
            <w:pPr>
              <w:rPr>
                <w:rFonts w:ascii="Times New Roman" w:hAnsi="Times New Roman" w:cs="Times New Roman"/>
                <w:b/>
                <w:sz w:val="24"/>
                <w:szCs w:val="24"/>
              </w:rPr>
            </w:pPr>
          </w:p>
        </w:tc>
        <w:tc>
          <w:tcPr>
            <w:tcW w:w="507" w:type="pct"/>
            <w:tcBorders>
              <w:top w:val="single" w:sz="4" w:space="0" w:color="auto"/>
              <w:left w:val="nil"/>
              <w:bottom w:val="nil"/>
              <w:right w:val="nil"/>
            </w:tcBorders>
            <w:shd w:val="clear" w:color="auto" w:fill="auto"/>
            <w:noWrap/>
            <w:vAlign w:val="center"/>
          </w:tcPr>
          <w:p w14:paraId="2DB7521B" w14:textId="77777777" w:rsidR="001C6DB5" w:rsidRPr="0003595E" w:rsidRDefault="001C6DB5" w:rsidP="0008683E">
            <w:pPr>
              <w:rPr>
                <w:rFonts w:ascii="Times New Roman" w:hAnsi="Times New Roman" w:cs="Times New Roman"/>
                <w:sz w:val="24"/>
                <w:szCs w:val="24"/>
              </w:rPr>
            </w:pPr>
          </w:p>
        </w:tc>
        <w:tc>
          <w:tcPr>
            <w:tcW w:w="582" w:type="pct"/>
            <w:tcBorders>
              <w:top w:val="single" w:sz="4" w:space="0" w:color="auto"/>
              <w:left w:val="nil"/>
              <w:bottom w:val="nil"/>
              <w:right w:val="nil"/>
            </w:tcBorders>
            <w:vAlign w:val="center"/>
          </w:tcPr>
          <w:p w14:paraId="6CD59FC3" w14:textId="77777777" w:rsidR="001C6DB5" w:rsidRPr="0003595E" w:rsidRDefault="001C6DB5" w:rsidP="0008683E">
            <w:pPr>
              <w:rPr>
                <w:rFonts w:ascii="Times New Roman" w:hAnsi="Times New Roman" w:cs="Times New Roman"/>
                <w:b/>
                <w:sz w:val="24"/>
                <w:szCs w:val="24"/>
              </w:rPr>
            </w:pPr>
          </w:p>
        </w:tc>
      </w:tr>
      <w:bookmarkEnd w:id="5"/>
    </w:tbl>
    <w:p w14:paraId="31D1EB5B" w14:textId="77777777" w:rsidR="008A38E7" w:rsidRDefault="008A38E7" w:rsidP="006D7501">
      <w:pPr>
        <w:pStyle w:val="ConsPlusNonformat"/>
        <w:spacing w:line="276" w:lineRule="auto"/>
        <w:jc w:val="both"/>
        <w:rPr>
          <w:rFonts w:ascii="Times New Roman" w:hAnsi="Times New Roman" w:cs="Times New Roman"/>
          <w:bCs/>
          <w:sz w:val="32"/>
          <w:szCs w:val="32"/>
        </w:rPr>
      </w:pPr>
    </w:p>
    <w:p w14:paraId="0822083F" w14:textId="77777777" w:rsidR="00E14617" w:rsidRPr="0003595E" w:rsidRDefault="00E14617" w:rsidP="006D7501">
      <w:pPr>
        <w:pStyle w:val="ConsPlusNonformat"/>
        <w:spacing w:line="276" w:lineRule="auto"/>
        <w:jc w:val="both"/>
        <w:rPr>
          <w:rFonts w:ascii="Times New Roman" w:hAnsi="Times New Roman" w:cs="Times New Roman"/>
          <w:bCs/>
          <w:sz w:val="32"/>
          <w:szCs w:val="32"/>
        </w:rPr>
      </w:pPr>
    </w:p>
    <w:tbl>
      <w:tblPr>
        <w:tblW w:w="0" w:type="auto"/>
        <w:tblLook w:val="04A0" w:firstRow="1" w:lastRow="0" w:firstColumn="1" w:lastColumn="0" w:noHBand="0" w:noVBand="1"/>
      </w:tblPr>
      <w:tblGrid>
        <w:gridCol w:w="1125"/>
        <w:gridCol w:w="8514"/>
      </w:tblGrid>
      <w:tr w:rsidR="00676509" w:rsidRPr="0003595E" w14:paraId="1656A52D" w14:textId="77777777" w:rsidTr="00676509">
        <w:trPr>
          <w:trHeight w:val="469"/>
        </w:trPr>
        <w:tc>
          <w:tcPr>
            <w:tcW w:w="1129" w:type="dxa"/>
            <w:vAlign w:val="center"/>
          </w:tcPr>
          <w:p w14:paraId="5D3EBDA0" w14:textId="77777777" w:rsidR="00676509" w:rsidRPr="0003595E" w:rsidRDefault="00676509" w:rsidP="00403E88">
            <w:pPr>
              <w:autoSpaceDE w:val="0"/>
              <w:autoSpaceDN w:val="0"/>
              <w:adjustRightInd w:val="0"/>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1.5</w:t>
            </w:r>
          </w:p>
        </w:tc>
        <w:tc>
          <w:tcPr>
            <w:tcW w:w="8559" w:type="dxa"/>
            <w:vMerge w:val="restart"/>
            <w:vAlign w:val="center"/>
          </w:tcPr>
          <w:p w14:paraId="4AFD8C79" w14:textId="376EC49C" w:rsidR="00676509" w:rsidRPr="0003595E" w:rsidRDefault="00676509" w:rsidP="00403E88">
            <w:pPr>
              <w:pStyle w:val="31"/>
              <w:spacing w:after="0"/>
              <w:jc w:val="left"/>
              <w:rPr>
                <w:rFonts w:cs="Times New Roman"/>
                <w:color w:val="365F91" w:themeColor="accent1" w:themeShade="BF"/>
                <w:sz w:val="32"/>
                <w:szCs w:val="32"/>
              </w:rPr>
            </w:pPr>
            <w:bookmarkStart w:id="6" w:name="_Ref320865841"/>
            <w:r w:rsidRPr="0003595E">
              <w:rPr>
                <w:rFonts w:cs="Times New Roman"/>
                <w:color w:val="365F91" w:themeColor="accent1" w:themeShade="BF"/>
                <w:sz w:val="32"/>
                <w:szCs w:val="32"/>
              </w:rPr>
              <w:t>ИСТОРИЯ</w:t>
            </w:r>
            <w:bookmarkEnd w:id="6"/>
            <w:r w:rsidRPr="0003595E">
              <w:rPr>
                <w:rFonts w:cs="Times New Roman"/>
                <w:color w:val="365F91" w:themeColor="accent1" w:themeShade="BF"/>
                <w:sz w:val="32"/>
                <w:szCs w:val="32"/>
              </w:rPr>
              <w:t xml:space="preserve"> </w:t>
            </w:r>
            <w:r w:rsidR="00AC7F42">
              <w:rPr>
                <w:rFonts w:cs="Times New Roman"/>
                <w:color w:val="365F91" w:themeColor="accent1" w:themeShade="BF"/>
                <w:sz w:val="32"/>
                <w:szCs w:val="32"/>
              </w:rPr>
              <w:t>ЛЕПЛЕЙСК</w:t>
            </w:r>
            <w:r w:rsidR="00271BB5">
              <w:rPr>
                <w:rFonts w:cs="Times New Roman"/>
                <w:color w:val="365F91" w:themeColor="accent1" w:themeShade="BF"/>
                <w:sz w:val="32"/>
                <w:szCs w:val="32"/>
              </w:rPr>
              <w:t>ОГО</w:t>
            </w:r>
            <w:r w:rsidRPr="0003595E">
              <w:rPr>
                <w:rFonts w:cs="Times New Roman"/>
                <w:color w:val="365F91" w:themeColor="accent1" w:themeShade="BF"/>
                <w:sz w:val="32"/>
                <w:szCs w:val="32"/>
              </w:rPr>
              <w:t xml:space="preserve"> </w:t>
            </w:r>
          </w:p>
          <w:p w14:paraId="7C02E6A1" w14:textId="77777777" w:rsidR="00676509" w:rsidRPr="0003595E" w:rsidRDefault="00676509"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СЕЛЬСКОГО ПОСЕЛЕНИЯ</w:t>
            </w:r>
          </w:p>
        </w:tc>
      </w:tr>
      <w:tr w:rsidR="00676509" w:rsidRPr="0003595E" w14:paraId="2360234F" w14:textId="77777777" w:rsidTr="00676509">
        <w:trPr>
          <w:trHeight w:val="469"/>
        </w:trPr>
        <w:tc>
          <w:tcPr>
            <w:tcW w:w="1129" w:type="dxa"/>
            <w:vAlign w:val="center"/>
          </w:tcPr>
          <w:p w14:paraId="150B7E66"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559" w:type="dxa"/>
            <w:vMerge/>
            <w:vAlign w:val="center"/>
          </w:tcPr>
          <w:p w14:paraId="74FCDABB" w14:textId="77777777" w:rsidR="00676509" w:rsidRPr="0003595E" w:rsidRDefault="00676509" w:rsidP="00403E88">
            <w:pPr>
              <w:pStyle w:val="31"/>
              <w:spacing w:after="0"/>
              <w:jc w:val="left"/>
              <w:rPr>
                <w:rFonts w:cs="Times New Roman"/>
                <w:color w:val="365F91" w:themeColor="accent1" w:themeShade="BF"/>
                <w:sz w:val="32"/>
                <w:szCs w:val="32"/>
              </w:rPr>
            </w:pPr>
          </w:p>
        </w:tc>
      </w:tr>
    </w:tbl>
    <w:p w14:paraId="3A374C6A" w14:textId="77777777" w:rsidR="00FA2835" w:rsidRPr="0003595E" w:rsidRDefault="00FA2835" w:rsidP="00DA550B">
      <w:pPr>
        <w:pStyle w:val="S0"/>
      </w:pPr>
    </w:p>
    <w:p w14:paraId="49CD4550" w14:textId="505362A7" w:rsidR="00C90F42" w:rsidRPr="00EF5D96" w:rsidRDefault="00C90F42" w:rsidP="00C90F42">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EF5D96">
        <w:rPr>
          <w:rFonts w:ascii="Times New Roman" w:hAnsi="Times New Roman" w:cs="Times New Roman"/>
          <w:bCs/>
          <w:sz w:val="24"/>
          <w:szCs w:val="24"/>
          <w:lang w:eastAsia="ar-SA"/>
        </w:rPr>
        <w:t>Зубово-Полянская земля – край лесов, озер и рек. Несколько тысяч лет назад по достоинству оценив природу и климат этих мест, богатство животного мира, с первобытного периода люди стали осваивать территорию района. С древних времен они стали селиться здесь. Именно на территории Зубово-Полянского района у пос. Тарвас-Молот обнаружена первая древнейшая мезолитическая стоянка на территории Мордовии. К числу весьма древних мест обитания человека относится Ширингушская неолитическая стоянка у пос. Иморка. К раннему времени проживания древних людей относятся селища и городища у сел Жуковка, Ширингуши, Дубитель, относящиеся к рубежу 1 и 2 тысячелетий н.э. Богатый материал свидетельствует об активной</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 xml:space="preserve">разносторонней хозяйственной деятельности, общественном строе древне-мордовского населения. Археологические раскопки в долинах р. Вад, Парца, Лундан дали богатейший материал об истории заселения и освоения земель района с древнейшего периода. На основе археологических материально-вещевых комплексов учеными воссоздана целостная история освоения района с древнейших времен. </w:t>
      </w:r>
    </w:p>
    <w:p w14:paraId="4C90DD11" w14:textId="7F22B8FC" w:rsidR="00C90F42" w:rsidRPr="00EF5D96" w:rsidRDefault="00C90F42" w:rsidP="00C90F42">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EF5D96">
        <w:rPr>
          <w:rFonts w:ascii="Times New Roman" w:hAnsi="Times New Roman" w:cs="Times New Roman"/>
          <w:bCs/>
          <w:sz w:val="24"/>
          <w:szCs w:val="24"/>
          <w:lang w:eastAsia="ar-SA"/>
        </w:rPr>
        <w:t>В соответствии с основными видами хозяйственной деятельности,</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занятиями земледелием животноводством, лесными промыслами мордва селилась в лесостепных и лесных районах, в неукрепленных селищах и укрепленных твердях и городищах. Неукрепленные поселения располагались по берегам малых и больших</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рек,</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озер.</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Это вполне объяснимо</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тем,</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что</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в</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поймах</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рек</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произрастала</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высокопитательная трава, необходимая для выпаса домашних животных,</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здесь</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же</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был источник чистой</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 xml:space="preserve">питьевой воды, открывалась возможность рыбной ловли, охоты, а также освоения плодородных земель под пашню. Приречный тип неукрепленных поселений был самым распространенным на территории района. </w:t>
      </w:r>
    </w:p>
    <w:p w14:paraId="6C7DA619" w14:textId="0A7A1730" w:rsidR="00C90F42" w:rsidRPr="00EF5D96" w:rsidRDefault="00C90F42" w:rsidP="00C90F42">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EF5D96">
        <w:rPr>
          <w:rFonts w:ascii="Times New Roman" w:hAnsi="Times New Roman" w:cs="Times New Roman"/>
          <w:bCs/>
          <w:sz w:val="24"/>
          <w:szCs w:val="24"/>
          <w:lang w:eastAsia="ar-SA"/>
        </w:rPr>
        <w:t>Ученые-археологи утверждают, что в связи с развитием производительных сил, концу 1 тысячелетия н.э.</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междуречье Оки и Волги превратилось в область с относительно высокой земледельческой культурой и развитым скотоводством, что являлось свидетельством формирования многоотраслевого натурального хозяйства и основательного экономического развития региона.</w:t>
      </w:r>
    </w:p>
    <w:p w14:paraId="2B59ED84" w14:textId="679EE467" w:rsidR="00C90F42" w:rsidRPr="00EF5D96" w:rsidRDefault="00C90F42" w:rsidP="00C90F42">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EF5D96">
        <w:rPr>
          <w:rFonts w:ascii="Times New Roman" w:hAnsi="Times New Roman" w:cs="Times New Roman"/>
          <w:bCs/>
          <w:sz w:val="24"/>
          <w:szCs w:val="24"/>
          <w:lang w:eastAsia="ar-SA"/>
        </w:rPr>
        <w:t>Древняя мордва, занимаясь пашенным земледелием, культивировала злаковые, бобовые и технические культуры. Из зерновых злаков выращивали рожь, ячмень просо, горох. Во избежание потерь зерно хранили в больших глиняных сосудах, а также в плетенной таре, обтянутой изнутри полотном. Этнографами отмечено, что этот способ хранения до сих пор существует в мордовских деревнях. Для размола использовались небольшие каменные зернотерки и ручные каменные жернова. Первые состояли из двух частей – нижней, куда насыпалось зерно, и верхней, где происходило растирание. Жернова состояли из двух круглых плит толщиной до 4–6 см. В верхней имелось отверстие или конусовидное углубление для зерна. Жернова приводились в движение при помощи деревянного рычага-ручки. Эти орудия характерны для раннего периода развития земледелия и поэтому они встречались повсеместно. Позже получили распространение водяные и ветряные мельницы.</w:t>
      </w:r>
    </w:p>
    <w:p w14:paraId="33F9B21A" w14:textId="1F2E0A77" w:rsidR="00C90F42" w:rsidRDefault="00C90F42" w:rsidP="00C90F42">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EF5D96">
        <w:rPr>
          <w:rFonts w:ascii="Times New Roman" w:hAnsi="Times New Roman" w:cs="Times New Roman"/>
          <w:bCs/>
          <w:sz w:val="24"/>
          <w:szCs w:val="24"/>
          <w:lang w:eastAsia="ar-SA"/>
        </w:rPr>
        <w:t>Древнейшим занятием мордвы было разведение домашних</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животных</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 xml:space="preserve">Она имела в своем хозяйстве лошадей, крупный рогатый скот, разводила свиней, мелкий рогатый скот, </w:t>
      </w:r>
      <w:r w:rsidRPr="00EF5D96">
        <w:rPr>
          <w:rFonts w:ascii="Times New Roman" w:hAnsi="Times New Roman" w:cs="Times New Roman"/>
          <w:bCs/>
          <w:sz w:val="24"/>
          <w:szCs w:val="24"/>
          <w:lang w:eastAsia="ar-SA"/>
        </w:rPr>
        <w:lastRenderedPageBreak/>
        <w:t>занималась птицеводством. Этот вид деятельности обеспечивал потребности людей в продовольствии. В условиях</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натурального хозяйства занятия животноводством практически позволяли иметь не только все необходимые продукты, но</w:t>
      </w:r>
      <w:r>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и</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обеспечивали</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сырьем</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для</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изготовления</w:t>
      </w:r>
      <w:r w:rsidR="001C6DB5">
        <w:rPr>
          <w:rFonts w:ascii="Times New Roman" w:hAnsi="Times New Roman" w:cs="Times New Roman"/>
          <w:bCs/>
          <w:sz w:val="24"/>
          <w:szCs w:val="24"/>
          <w:lang w:eastAsia="ar-SA"/>
        </w:rPr>
        <w:t xml:space="preserve"> </w:t>
      </w:r>
      <w:r w:rsidRPr="00EF5D96">
        <w:rPr>
          <w:rFonts w:ascii="Times New Roman" w:hAnsi="Times New Roman" w:cs="Times New Roman"/>
          <w:bCs/>
          <w:sz w:val="24"/>
          <w:szCs w:val="24"/>
          <w:lang w:eastAsia="ar-SA"/>
        </w:rPr>
        <w:t>одежды, шуб, обуви, носков, головных уборов и т.д.</w:t>
      </w:r>
    </w:p>
    <w:p w14:paraId="68409DFD" w14:textId="03D8A86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В</w:t>
      </w:r>
      <w:r>
        <w:rPr>
          <w:rFonts w:ascii="Times New Roman" w:hAnsi="Times New Roman" w:cs="Times New Roman"/>
          <w:bCs/>
          <w:sz w:val="24"/>
          <w:szCs w:val="24"/>
          <w:lang w:eastAsia="ar-SA"/>
        </w:rPr>
        <w:t xml:space="preserve"> </w:t>
      </w:r>
      <w:r w:rsidRPr="001C6DB5">
        <w:rPr>
          <w:rFonts w:ascii="Times New Roman" w:hAnsi="Times New Roman" w:cs="Times New Roman"/>
          <w:bCs/>
          <w:sz w:val="24"/>
          <w:szCs w:val="24"/>
          <w:lang w:eastAsia="ar-SA"/>
        </w:rPr>
        <w:t>состав Леплейского сельского поселения</w:t>
      </w:r>
      <w:r>
        <w:rPr>
          <w:rFonts w:ascii="Times New Roman" w:hAnsi="Times New Roman" w:cs="Times New Roman"/>
          <w:bCs/>
          <w:sz w:val="24"/>
          <w:szCs w:val="24"/>
          <w:lang w:eastAsia="ar-SA"/>
        </w:rPr>
        <w:t xml:space="preserve"> </w:t>
      </w:r>
      <w:r w:rsidRPr="001C6DB5">
        <w:rPr>
          <w:rFonts w:ascii="Times New Roman" w:hAnsi="Times New Roman" w:cs="Times New Roman"/>
          <w:bCs/>
          <w:sz w:val="24"/>
          <w:szCs w:val="24"/>
          <w:lang w:eastAsia="ar-SA"/>
        </w:rPr>
        <w:t>входят поселок Леплей, поселок Ударный.</w:t>
      </w:r>
    </w:p>
    <w:p w14:paraId="11F9D30C"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 xml:space="preserve">Леплей - посёлок, центр сельской администрации в Зубово-Полянском районе. Леплей – слово мокшанского происхождения, которое означает «ольховый овраг». Начало поселку положили рабочие – строители железнодорожной ветки, прокладывавшие в конце 1920-х годов дорогу в глубину потьминских лесов. </w:t>
      </w:r>
    </w:p>
    <w:p w14:paraId="3822288F"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 xml:space="preserve">Сам населенный пункт возник в 1938 году в связи с поступлением сюда осужденных, занятых на лесоповале. Тогда же появилась жилая зона. Охрана и вольнонаемные рабочие размещались в основном в землянках и примитивных бараках. До Великой Отечественной войны в Леплее изготавливали кирпич, который славился на весь Зубово-Полянский район. </w:t>
      </w:r>
    </w:p>
    <w:p w14:paraId="117ACE71"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 xml:space="preserve">Именно здесь, почти в 200 км от столицы республики Саранска, среди дремучих лесов и непроходимых болот, затерялась одна из местных достопримечательностей – исправительная колония № 5 (ИК-5). «Пятерка», как ее прозвали в народе. </w:t>
      </w:r>
    </w:p>
    <w:p w14:paraId="2F4E8C62"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Сейчас трудно сказать, когда и где впервые появились колонии для бывших сотрудников правоохранительных органов и отдельных категорий военнослужащих. В современной России их несколько, причем «пятерка» считается одной из самых крупных ИК в ряду себе подобных. В 2001 году она стала специализированной – поменялся контингент. Изменился и ее «статус» – колония общего режима превратилась в ИК режима строгого. Ее обитатели – бывшие сотрудники прокуратуры, органов внутренних дел, уголовно-исправительной системы, судьи.</w:t>
      </w:r>
    </w:p>
    <w:p w14:paraId="2623141F" w14:textId="6CFBDF90"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Исправительное учреждение ФБУ ИК-22 (старое название ЖХ-385/22) УФСИН России по Республике Мордовия, является колонией строгого режима, с лимитом наполнения 262 места, включая участок общего режима на 62 места.</w:t>
      </w:r>
    </w:p>
    <w:p w14:paraId="2AC7B671"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 xml:space="preserve">История создания колонии начинается с 1956 года, когда иностранных преступников, отбывавших наказание в советских тюрьмах, решено было собрать на одной зоне. Руководству МВД СССР приглянулся мордовский поселок Леплей. С одной стороны, кругом леса и болота - не сбежишь, с другой - близко от Москвы: удобно осужденных возить в посольства. Так в исправительно-трудовой колонии № 5 появился новый участок. В 1986 г., когда зарубежный криминалитет, что называется, повалил валом, участок преобразовали в самостоятельное учреждение ЖХ-385/22. В настоящее время – это колония ИК-22 строгого режима УФСИН России по Республике Мордовия. </w:t>
      </w:r>
    </w:p>
    <w:p w14:paraId="4AAEC3F9"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В колонии ИК-22 отбывают наказание иностранные граждане и лица без гражданства, осужденные за совершенные тяжкие и особо тяжкие преступления на территории РФ, которые содержатся на строгом режиме. Здесь сидят те же убийцы, насильники, воры-рецидивисты, грабители, наркоторговцы, контрабандисты. Большинство осуждены на срок от 5 до 12 лет. Средний возраст осужденных составляет от 34 до 37 лет. На участке общего режима содержатся лица, осужденные за совершение менее тяжких преступлений.</w:t>
      </w:r>
    </w:p>
    <w:p w14:paraId="2DA106C4" w14:textId="77777777" w:rsidR="001C6DB5" w:rsidRPr="001C6DB5"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 xml:space="preserve">В целом, колония представлена преступниками из 44 стран мира – представителями Азии, Африки, Европы, арабского мира… Большую часть осужденных составляют выходцы из Вьетнама, Афганистана, Китая, Турции и Нигерии. Есть сидельцы из Пакистана, Заира, Камеруна, Финляндии, Черногории, Албании, Хорватии, Сербии, Марокко, Нидерландов, </w:t>
      </w:r>
      <w:r w:rsidRPr="001C6DB5">
        <w:rPr>
          <w:rFonts w:ascii="Times New Roman" w:hAnsi="Times New Roman" w:cs="Times New Roman"/>
          <w:bCs/>
          <w:sz w:val="24"/>
          <w:szCs w:val="24"/>
          <w:lang w:eastAsia="ar-SA"/>
        </w:rPr>
        <w:lastRenderedPageBreak/>
        <w:t>Германии… В течении последних лет, в среднем за год, в учреждении отбывают наказание 170-185 осужденных.</w:t>
      </w:r>
    </w:p>
    <w:p w14:paraId="6255E4CD" w14:textId="158D68D8" w:rsidR="001C6DB5" w:rsidRPr="00EF5D96" w:rsidRDefault="001C6DB5" w:rsidP="001C6DB5">
      <w:pPr>
        <w:tabs>
          <w:tab w:val="left" w:pos="2558"/>
        </w:tabs>
        <w:autoSpaceDE w:val="0"/>
        <w:autoSpaceDN w:val="0"/>
        <w:adjustRightInd w:val="0"/>
        <w:spacing w:after="0"/>
        <w:ind w:firstLine="709"/>
        <w:jc w:val="both"/>
        <w:outlineLvl w:val="0"/>
        <w:rPr>
          <w:rFonts w:ascii="Times New Roman" w:hAnsi="Times New Roman" w:cs="Times New Roman"/>
          <w:bCs/>
          <w:sz w:val="24"/>
          <w:szCs w:val="24"/>
          <w:lang w:eastAsia="ar-SA"/>
        </w:rPr>
      </w:pPr>
      <w:r w:rsidRPr="001C6DB5">
        <w:rPr>
          <w:rFonts w:ascii="Times New Roman" w:hAnsi="Times New Roman" w:cs="Times New Roman"/>
          <w:bCs/>
          <w:sz w:val="24"/>
          <w:szCs w:val="24"/>
          <w:lang w:eastAsia="ar-SA"/>
        </w:rPr>
        <w:t>Ударный (Ударнай), посёлок – мокш.-русск. Название символического характера: первопоселенцами были комсомольцы-ударники, заготовлявшие лес для московских новостроек. Основан в 1929 году переселенцами из сёл Журавкино, Подлясово, Шалы, Кишалы.</w:t>
      </w:r>
    </w:p>
    <w:p w14:paraId="3404678F" w14:textId="77777777" w:rsidR="006162DA" w:rsidRDefault="006162DA" w:rsidP="006162DA">
      <w:pPr>
        <w:tabs>
          <w:tab w:val="left" w:pos="2558"/>
        </w:tabs>
        <w:autoSpaceDE w:val="0"/>
        <w:autoSpaceDN w:val="0"/>
        <w:adjustRightInd w:val="0"/>
        <w:spacing w:before="120" w:after="0"/>
        <w:outlineLvl w:val="0"/>
        <w:rPr>
          <w:rFonts w:ascii="Times New Roman" w:hAnsi="Times New Roman" w:cs="Times New Roman"/>
          <w:bCs/>
          <w:sz w:val="24"/>
          <w:szCs w:val="24"/>
        </w:rPr>
      </w:pPr>
    </w:p>
    <w:p w14:paraId="2805A7C7" w14:textId="77777777" w:rsidR="00C553EC" w:rsidRDefault="00C553EC" w:rsidP="006162DA">
      <w:pPr>
        <w:tabs>
          <w:tab w:val="left" w:pos="2558"/>
        </w:tabs>
        <w:autoSpaceDE w:val="0"/>
        <w:autoSpaceDN w:val="0"/>
        <w:adjustRightInd w:val="0"/>
        <w:spacing w:before="120" w:after="0"/>
        <w:outlineLvl w:val="0"/>
        <w:rPr>
          <w:rFonts w:ascii="Times New Roman" w:hAnsi="Times New Roman" w:cs="Times New Roman"/>
          <w:bCs/>
          <w:sz w:val="24"/>
          <w:szCs w:val="24"/>
        </w:rPr>
      </w:pPr>
    </w:p>
    <w:p w14:paraId="7C023410" w14:textId="77777777" w:rsidR="00C553EC" w:rsidRDefault="00C553EC" w:rsidP="006162DA">
      <w:pPr>
        <w:tabs>
          <w:tab w:val="left" w:pos="2558"/>
        </w:tabs>
        <w:autoSpaceDE w:val="0"/>
        <w:autoSpaceDN w:val="0"/>
        <w:adjustRightInd w:val="0"/>
        <w:spacing w:before="120" w:after="0"/>
        <w:outlineLvl w:val="0"/>
        <w:rPr>
          <w:rFonts w:ascii="Times New Roman" w:hAnsi="Times New Roman" w:cs="Times New Roman"/>
          <w:bCs/>
          <w:sz w:val="24"/>
          <w:szCs w:val="24"/>
        </w:rPr>
      </w:pPr>
    </w:p>
    <w:p w14:paraId="7B94418B" w14:textId="77777777" w:rsidR="00C553EC" w:rsidRDefault="00C553EC" w:rsidP="006162DA">
      <w:pPr>
        <w:tabs>
          <w:tab w:val="left" w:pos="2558"/>
        </w:tabs>
        <w:autoSpaceDE w:val="0"/>
        <w:autoSpaceDN w:val="0"/>
        <w:adjustRightInd w:val="0"/>
        <w:spacing w:before="120" w:after="0"/>
        <w:outlineLvl w:val="0"/>
        <w:rPr>
          <w:rFonts w:ascii="Times New Roman" w:hAnsi="Times New Roman" w:cs="Times New Roman"/>
          <w:bCs/>
          <w:sz w:val="24"/>
          <w:szCs w:val="24"/>
        </w:rPr>
      </w:pPr>
    </w:p>
    <w:p w14:paraId="01A37BE5" w14:textId="77777777" w:rsidR="008A38E7" w:rsidRDefault="008A38E7">
      <w:pPr>
        <w:rPr>
          <w:rFonts w:ascii="Times New Roman" w:hAnsi="Times New Roman" w:cs="Times New Roman"/>
          <w:b/>
          <w:bCs/>
          <w:color w:val="365F91" w:themeColor="accent1" w:themeShade="BF"/>
          <w:sz w:val="32"/>
          <w:szCs w:val="32"/>
        </w:rPr>
      </w:pPr>
      <w:r>
        <w:rPr>
          <w:rFonts w:ascii="Times New Roman" w:hAnsi="Times New Roman" w:cs="Times New Roman"/>
          <w:b/>
          <w:bCs/>
          <w:color w:val="365F91" w:themeColor="accent1" w:themeShade="BF"/>
          <w:sz w:val="32"/>
          <w:szCs w:val="32"/>
        </w:rPr>
        <w:br w:type="page"/>
      </w:r>
    </w:p>
    <w:p w14:paraId="77D4A02F" w14:textId="77777777" w:rsidR="00FA2835" w:rsidRPr="0003595E" w:rsidRDefault="00A443A9" w:rsidP="00EF013F">
      <w:pPr>
        <w:tabs>
          <w:tab w:val="left" w:pos="2558"/>
        </w:tabs>
        <w:autoSpaceDE w:val="0"/>
        <w:autoSpaceDN w:val="0"/>
        <w:adjustRightInd w:val="0"/>
        <w:spacing w:before="120" w:after="0"/>
        <w:outlineLvl w:val="0"/>
        <w:rPr>
          <w:rFonts w:ascii="Times New Roman" w:hAnsi="Times New Roman" w:cs="Times New Roman"/>
          <w:b/>
          <w:bCs/>
          <w:color w:val="365F91" w:themeColor="accent1" w:themeShade="BF"/>
          <w:sz w:val="32"/>
          <w:szCs w:val="32"/>
        </w:rPr>
      </w:pPr>
      <w:r>
        <w:rPr>
          <w:rFonts w:ascii="Times New Roman" w:hAnsi="Times New Roman" w:cs="Times New Roman"/>
          <w:b/>
          <w:bCs/>
          <w:color w:val="365F91" w:themeColor="accent1" w:themeShade="BF"/>
          <w:sz w:val="32"/>
          <w:szCs w:val="32"/>
        </w:rPr>
        <w:lastRenderedPageBreak/>
        <w:t>Г</w:t>
      </w:r>
      <w:r w:rsidR="00FA2835" w:rsidRPr="0003595E">
        <w:rPr>
          <w:rFonts w:ascii="Times New Roman" w:hAnsi="Times New Roman" w:cs="Times New Roman"/>
          <w:b/>
          <w:bCs/>
          <w:color w:val="365F91" w:themeColor="accent1" w:themeShade="BF"/>
          <w:sz w:val="32"/>
          <w:szCs w:val="32"/>
        </w:rPr>
        <w:t>ЛАВА 2. АДМИНИСТРАТИВНО-ТЕРРИТОРИАЛЬНОЕ УСТРОЙСТВО</w:t>
      </w:r>
    </w:p>
    <w:p w14:paraId="33121A6C" w14:textId="77777777" w:rsidR="00FA2835" w:rsidRPr="0003595E" w:rsidRDefault="00FA2835" w:rsidP="00DA550B">
      <w:pPr>
        <w:pStyle w:val="S0"/>
      </w:pPr>
    </w:p>
    <w:tbl>
      <w:tblPr>
        <w:tblW w:w="0" w:type="auto"/>
        <w:tblLook w:val="04A0" w:firstRow="1" w:lastRow="0" w:firstColumn="1" w:lastColumn="0" w:noHBand="0" w:noVBand="1"/>
      </w:tblPr>
      <w:tblGrid>
        <w:gridCol w:w="1132"/>
        <w:gridCol w:w="8507"/>
      </w:tblGrid>
      <w:tr w:rsidR="00FA2835" w:rsidRPr="0003595E" w14:paraId="7725C186" w14:textId="77777777" w:rsidTr="00FA2835">
        <w:trPr>
          <w:trHeight w:val="684"/>
        </w:trPr>
        <w:tc>
          <w:tcPr>
            <w:tcW w:w="1151" w:type="dxa"/>
            <w:vAlign w:val="center"/>
          </w:tcPr>
          <w:p w14:paraId="588C5D1A"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6"/>
              </w:rPr>
            </w:pPr>
            <w:r w:rsidRPr="0003595E">
              <w:rPr>
                <w:rFonts w:ascii="Times New Roman" w:hAnsi="Times New Roman" w:cs="Times New Roman"/>
                <w:b/>
                <w:bCs/>
                <w:color w:val="365F91" w:themeColor="accent1" w:themeShade="BF"/>
                <w:sz w:val="32"/>
                <w:szCs w:val="36"/>
              </w:rPr>
              <w:t>2.1</w:t>
            </w:r>
          </w:p>
        </w:tc>
        <w:tc>
          <w:tcPr>
            <w:tcW w:w="8753" w:type="dxa"/>
            <w:vAlign w:val="center"/>
          </w:tcPr>
          <w:p w14:paraId="1BDC8D4F"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6"/>
              </w:rPr>
            </w:pPr>
            <w:r w:rsidRPr="0003595E">
              <w:rPr>
                <w:rFonts w:ascii="Times New Roman" w:hAnsi="Times New Roman" w:cs="Times New Roman"/>
                <w:b/>
                <w:bCs/>
                <w:color w:val="365F91" w:themeColor="accent1" w:themeShade="BF"/>
                <w:sz w:val="32"/>
                <w:szCs w:val="36"/>
              </w:rPr>
              <w:t>ВВЕДЕНИЕ</w:t>
            </w:r>
          </w:p>
        </w:tc>
      </w:tr>
    </w:tbl>
    <w:p w14:paraId="7E7E29DC" w14:textId="77777777" w:rsidR="00FA2835" w:rsidRPr="0003595E" w:rsidRDefault="00FA2835" w:rsidP="00403E88">
      <w:pPr>
        <w:autoSpaceDE w:val="0"/>
        <w:autoSpaceDN w:val="0"/>
        <w:adjustRightInd w:val="0"/>
        <w:spacing w:after="0"/>
        <w:ind w:firstLine="709"/>
        <w:jc w:val="both"/>
        <w:rPr>
          <w:rFonts w:ascii="Times New Roman" w:hAnsi="Times New Roman" w:cs="Times New Roman"/>
          <w:color w:val="365F91" w:themeColor="accent1" w:themeShade="BF"/>
          <w:sz w:val="36"/>
          <w:szCs w:val="36"/>
        </w:rPr>
      </w:pPr>
    </w:p>
    <w:p w14:paraId="4918EA9C" w14:textId="77777777" w:rsidR="00B45A79" w:rsidRPr="0003595E" w:rsidRDefault="00B45A79" w:rsidP="00B45A79">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Территориальная целостность и ясное представление о размерах муниципального образования во многом зависят от четкого расположения административной границы.</w:t>
      </w:r>
    </w:p>
    <w:p w14:paraId="5BED4F17" w14:textId="5D472F27" w:rsidR="00B45A79" w:rsidRPr="0003595E" w:rsidRDefault="00B45A79" w:rsidP="00B45A79">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При разработке генерального плана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00916429">
        <w:rPr>
          <w:rFonts w:ascii="Times New Roman" w:hAnsi="Times New Roman" w:cs="Times New Roman"/>
          <w:sz w:val="24"/>
          <w:szCs w:val="24"/>
        </w:rPr>
        <w:t xml:space="preserve"> </w:t>
      </w:r>
      <w:r w:rsidRPr="0003595E">
        <w:rPr>
          <w:rFonts w:ascii="Times New Roman" w:hAnsi="Times New Roman" w:cs="Times New Roman"/>
          <w:sz w:val="24"/>
          <w:szCs w:val="24"/>
        </w:rPr>
        <w:t>сельского поселения административные границы принимались на основе следующих данных:</w:t>
      </w:r>
    </w:p>
    <w:p w14:paraId="3A001F31" w14:textId="77777777" w:rsidR="00B45A79" w:rsidRPr="0003595E" w:rsidRDefault="00B45A79" w:rsidP="00B45A79">
      <w:pPr>
        <w:pStyle w:val="af2"/>
        <w:numPr>
          <w:ilvl w:val="0"/>
          <w:numId w:val="89"/>
        </w:numPr>
        <w:tabs>
          <w:tab w:val="left" w:pos="709"/>
        </w:tabs>
        <w:autoSpaceDE w:val="0"/>
        <w:autoSpaceDN w:val="0"/>
        <w:adjustRightInd w:val="0"/>
        <w:spacing w:after="0"/>
        <w:ind w:left="709" w:hanging="706"/>
        <w:jc w:val="both"/>
        <w:rPr>
          <w:rFonts w:ascii="Times New Roman" w:hAnsi="Times New Roman" w:cs="Times New Roman"/>
          <w:sz w:val="24"/>
          <w:szCs w:val="24"/>
        </w:rPr>
      </w:pPr>
      <w:r w:rsidRPr="0003595E">
        <w:rPr>
          <w:rFonts w:ascii="Times New Roman" w:hAnsi="Times New Roman" w:cs="Times New Roman"/>
          <w:sz w:val="24"/>
          <w:szCs w:val="24"/>
        </w:rPr>
        <w:t>Закон Республики Мордовия от 07.02.2005 года № 12-З «Об установлении границ муниципальных образований Зубово-Полянского муниципального района, Зубово-Полянского муниципального района и наделении их статусом сельского поселения, городского поселения и муниципального района»</w:t>
      </w:r>
    </w:p>
    <w:p w14:paraId="31B95B9D" w14:textId="0F919899" w:rsidR="00B45A79" w:rsidRPr="0003595E" w:rsidRDefault="00B45A79" w:rsidP="00B45A79">
      <w:pPr>
        <w:pStyle w:val="af2"/>
        <w:numPr>
          <w:ilvl w:val="0"/>
          <w:numId w:val="89"/>
        </w:numPr>
        <w:tabs>
          <w:tab w:val="left" w:pos="709"/>
        </w:tabs>
        <w:autoSpaceDE w:val="0"/>
        <w:autoSpaceDN w:val="0"/>
        <w:adjustRightInd w:val="0"/>
        <w:spacing w:after="0"/>
        <w:ind w:left="709" w:hanging="706"/>
        <w:jc w:val="both"/>
        <w:rPr>
          <w:rFonts w:ascii="Times New Roman" w:hAnsi="Times New Roman" w:cs="Times New Roman"/>
          <w:sz w:val="24"/>
          <w:szCs w:val="24"/>
        </w:rPr>
      </w:pPr>
      <w:r w:rsidRPr="0003595E">
        <w:rPr>
          <w:rFonts w:ascii="Times New Roman" w:hAnsi="Times New Roman" w:cs="Times New Roman"/>
          <w:bCs/>
          <w:sz w:val="24"/>
          <w:szCs w:val="24"/>
        </w:rPr>
        <w:t>Устав Зубово-Полянского муниципального района</w:t>
      </w:r>
      <w:r w:rsidR="00C90F42">
        <w:rPr>
          <w:rFonts w:ascii="Times New Roman" w:hAnsi="Times New Roman" w:cs="Times New Roman"/>
          <w:bCs/>
          <w:sz w:val="24"/>
          <w:szCs w:val="24"/>
        </w:rPr>
        <w:t xml:space="preserve"> </w:t>
      </w:r>
      <w:r w:rsidRPr="0003595E">
        <w:rPr>
          <w:rFonts w:ascii="Times New Roman" w:hAnsi="Times New Roman" w:cs="Times New Roman"/>
          <w:sz w:val="24"/>
          <w:szCs w:val="24"/>
        </w:rPr>
        <w:t>Республики Мордовия</w:t>
      </w:r>
    </w:p>
    <w:p w14:paraId="2EFC7472" w14:textId="1583F0C0" w:rsidR="00B45A79" w:rsidRPr="0003595E" w:rsidRDefault="00B45A79" w:rsidP="00B45A79">
      <w:pPr>
        <w:pStyle w:val="af2"/>
        <w:numPr>
          <w:ilvl w:val="0"/>
          <w:numId w:val="89"/>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 xml:space="preserve">Устав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w:t>
      </w:r>
    </w:p>
    <w:p w14:paraId="260C0E29" w14:textId="00EEE4B3" w:rsidR="00FA2835" w:rsidRPr="0003595E" w:rsidRDefault="00B45A79" w:rsidP="002C407C">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Более подробно о документах, на основании которых принимались административные границы для выполнения проекта генерального плана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в следующем пункте.</w:t>
      </w:r>
      <w:r w:rsidR="00FA2835" w:rsidRPr="0003595E">
        <w:rPr>
          <w:rFonts w:ascii="Times New Roman" w:hAnsi="Times New Roman" w:cs="Times New Roman"/>
          <w:sz w:val="24"/>
          <w:szCs w:val="24"/>
        </w:rPr>
        <w:br w:type="page"/>
      </w:r>
    </w:p>
    <w:tbl>
      <w:tblPr>
        <w:tblW w:w="0" w:type="auto"/>
        <w:tblLook w:val="04A0" w:firstRow="1" w:lastRow="0" w:firstColumn="1" w:lastColumn="0" w:noHBand="0" w:noVBand="1"/>
      </w:tblPr>
      <w:tblGrid>
        <w:gridCol w:w="1128"/>
        <w:gridCol w:w="8511"/>
      </w:tblGrid>
      <w:tr w:rsidR="00676509" w:rsidRPr="0003595E" w14:paraId="50B1BE8B" w14:textId="77777777" w:rsidTr="00676509">
        <w:trPr>
          <w:trHeight w:val="620"/>
        </w:trPr>
        <w:tc>
          <w:tcPr>
            <w:tcW w:w="1133" w:type="dxa"/>
            <w:vAlign w:val="center"/>
          </w:tcPr>
          <w:p w14:paraId="3787FF15" w14:textId="77777777" w:rsidR="00676509" w:rsidRPr="0003595E" w:rsidRDefault="00676509"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2.2</w:t>
            </w:r>
          </w:p>
        </w:tc>
        <w:tc>
          <w:tcPr>
            <w:tcW w:w="8555" w:type="dxa"/>
            <w:vMerge w:val="restart"/>
            <w:vAlign w:val="center"/>
          </w:tcPr>
          <w:p w14:paraId="77518757" w14:textId="77777777" w:rsidR="00676509" w:rsidRPr="0003595E" w:rsidRDefault="00676509" w:rsidP="00403E88">
            <w:pPr>
              <w:pStyle w:val="31"/>
              <w:spacing w:after="0"/>
              <w:jc w:val="left"/>
              <w:rPr>
                <w:rFonts w:cs="Times New Roman"/>
                <w:color w:val="365F91" w:themeColor="accent1" w:themeShade="BF"/>
                <w:sz w:val="32"/>
                <w:szCs w:val="32"/>
              </w:rPr>
            </w:pPr>
            <w:bookmarkStart w:id="7" w:name="_Ref320867577"/>
            <w:r w:rsidRPr="0003595E">
              <w:rPr>
                <w:rFonts w:cs="Times New Roman"/>
                <w:color w:val="365F91" w:themeColor="accent1" w:themeShade="BF"/>
                <w:sz w:val="32"/>
                <w:szCs w:val="32"/>
              </w:rPr>
              <w:t xml:space="preserve">НОРМАТИВНО-ПРАВОВЫЕ ДОКУМЕНТЫ </w:t>
            </w:r>
          </w:p>
          <w:p w14:paraId="0DC21616" w14:textId="77777777" w:rsidR="00676509" w:rsidRPr="0003595E" w:rsidRDefault="00676509"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О ГРАНИЦАХ</w:t>
            </w:r>
            <w:bookmarkEnd w:id="7"/>
            <w:r w:rsidRPr="0003595E">
              <w:rPr>
                <w:rFonts w:cs="Times New Roman"/>
                <w:color w:val="365F91" w:themeColor="accent1" w:themeShade="BF"/>
                <w:sz w:val="32"/>
                <w:szCs w:val="32"/>
              </w:rPr>
              <w:t xml:space="preserve"> МУНИЦИПАЛЬНОГО </w:t>
            </w:r>
          </w:p>
          <w:p w14:paraId="69D5F8AC" w14:textId="77777777" w:rsidR="00676509" w:rsidRPr="0003595E" w:rsidRDefault="00676509"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ОБРАЗОВАНИЯ</w:t>
            </w:r>
          </w:p>
        </w:tc>
      </w:tr>
      <w:tr w:rsidR="00676509" w:rsidRPr="0003595E" w14:paraId="23CDAE0E" w14:textId="77777777" w:rsidTr="00676509">
        <w:trPr>
          <w:trHeight w:val="619"/>
        </w:trPr>
        <w:tc>
          <w:tcPr>
            <w:tcW w:w="1133" w:type="dxa"/>
            <w:vAlign w:val="center"/>
          </w:tcPr>
          <w:p w14:paraId="4DE7AF17"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555" w:type="dxa"/>
            <w:vMerge/>
            <w:vAlign w:val="center"/>
          </w:tcPr>
          <w:p w14:paraId="4C34E1F7" w14:textId="77777777" w:rsidR="00676509" w:rsidRPr="0003595E" w:rsidRDefault="00676509" w:rsidP="00403E88">
            <w:pPr>
              <w:pStyle w:val="31"/>
              <w:spacing w:after="0"/>
              <w:jc w:val="left"/>
              <w:rPr>
                <w:rFonts w:cs="Times New Roman"/>
                <w:color w:val="365F91" w:themeColor="accent1" w:themeShade="BF"/>
                <w:sz w:val="32"/>
                <w:szCs w:val="32"/>
              </w:rPr>
            </w:pPr>
          </w:p>
        </w:tc>
      </w:tr>
      <w:tr w:rsidR="00FA2835" w:rsidRPr="0003595E" w14:paraId="1AFAF9D6" w14:textId="77777777" w:rsidTr="00676509">
        <w:trPr>
          <w:trHeight w:val="173"/>
        </w:trPr>
        <w:tc>
          <w:tcPr>
            <w:tcW w:w="1133" w:type="dxa"/>
          </w:tcPr>
          <w:p w14:paraId="249B0317"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20"/>
                <w:szCs w:val="20"/>
                <w:highlight w:val="yellow"/>
              </w:rPr>
            </w:pPr>
          </w:p>
          <w:p w14:paraId="69D23F14"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20"/>
                <w:szCs w:val="20"/>
                <w:highlight w:val="yellow"/>
              </w:rPr>
            </w:pPr>
          </w:p>
        </w:tc>
        <w:tc>
          <w:tcPr>
            <w:tcW w:w="8555" w:type="dxa"/>
          </w:tcPr>
          <w:p w14:paraId="41CAC52C" w14:textId="77777777" w:rsidR="00FA2835" w:rsidRPr="0003595E" w:rsidRDefault="00FA2835" w:rsidP="00403E88">
            <w:pPr>
              <w:pStyle w:val="31"/>
              <w:spacing w:after="0"/>
              <w:jc w:val="left"/>
              <w:rPr>
                <w:rFonts w:cs="Times New Roman"/>
                <w:color w:val="365F91" w:themeColor="accent1" w:themeShade="BF"/>
                <w:sz w:val="16"/>
                <w:szCs w:val="16"/>
                <w:highlight w:val="yellow"/>
              </w:rPr>
            </w:pPr>
          </w:p>
        </w:tc>
      </w:tr>
    </w:tbl>
    <w:tbl>
      <w:tblPr>
        <w:tblStyle w:val="af1"/>
        <w:tblW w:w="0" w:type="auto"/>
        <w:tblLook w:val="04A0" w:firstRow="1" w:lastRow="0" w:firstColumn="1" w:lastColumn="0" w:noHBand="0" w:noVBand="1"/>
      </w:tblPr>
      <w:tblGrid>
        <w:gridCol w:w="9629"/>
      </w:tblGrid>
      <w:tr w:rsidR="00FA2835" w:rsidRPr="0003595E" w14:paraId="47812824" w14:textId="77777777" w:rsidTr="008A38E7">
        <w:trPr>
          <w:trHeight w:val="6846"/>
        </w:trPr>
        <w:tc>
          <w:tcPr>
            <w:tcW w:w="9904" w:type="dxa"/>
          </w:tcPr>
          <w:p w14:paraId="294F39D8" w14:textId="77777777" w:rsidR="00FA2835" w:rsidRPr="0003595E" w:rsidRDefault="00FA2835" w:rsidP="00B45A79">
            <w:pPr>
              <w:pStyle w:val="ConsPlusTitle"/>
              <w:widowControl/>
              <w:spacing w:line="276" w:lineRule="auto"/>
              <w:jc w:val="center"/>
            </w:pPr>
          </w:p>
          <w:p w14:paraId="5F6AE8A9" w14:textId="77777777" w:rsidR="00B45A79" w:rsidRPr="0003595E" w:rsidRDefault="00B45A79" w:rsidP="00B45A79">
            <w:pPr>
              <w:pStyle w:val="ConsPlusTitle"/>
              <w:widowControl/>
              <w:spacing w:line="276" w:lineRule="auto"/>
              <w:jc w:val="center"/>
            </w:pPr>
            <w:r w:rsidRPr="0003595E">
              <w:t>УСТАВ</w:t>
            </w:r>
          </w:p>
          <w:p w14:paraId="236C8964" w14:textId="0B8FD7AF" w:rsidR="00B45A79" w:rsidRPr="0003595E" w:rsidRDefault="00AC7F42" w:rsidP="00B45A79">
            <w:pPr>
              <w:spacing w:line="276" w:lineRule="auto"/>
              <w:jc w:val="center"/>
              <w:rPr>
                <w:rFonts w:ascii="Times New Roman" w:hAnsi="Times New Roman" w:cs="Times New Roman"/>
                <w:b/>
              </w:rPr>
            </w:pPr>
            <w:r>
              <w:rPr>
                <w:rFonts w:ascii="Times New Roman" w:eastAsia="MS Mincho" w:hAnsi="Times New Roman" w:cs="Times New Roman"/>
                <w:b/>
                <w:sz w:val="24"/>
                <w:szCs w:val="24"/>
              </w:rPr>
              <w:t>ЛЕПЛЕЙСК</w:t>
            </w:r>
            <w:r w:rsidR="00271BB5">
              <w:rPr>
                <w:rFonts w:ascii="Times New Roman" w:eastAsia="MS Mincho" w:hAnsi="Times New Roman" w:cs="Times New Roman"/>
                <w:b/>
                <w:sz w:val="24"/>
                <w:szCs w:val="24"/>
              </w:rPr>
              <w:t>ОГО</w:t>
            </w:r>
            <w:r w:rsidR="00B45A79" w:rsidRPr="0003595E">
              <w:rPr>
                <w:rFonts w:ascii="Times New Roman" w:eastAsia="MS Mincho" w:hAnsi="Times New Roman" w:cs="Times New Roman"/>
                <w:b/>
                <w:sz w:val="24"/>
                <w:szCs w:val="24"/>
              </w:rPr>
              <w:t xml:space="preserve"> СЕЛЬСКОЕ ПОСЕЛЕНИЕ</w:t>
            </w:r>
          </w:p>
          <w:p w14:paraId="216A096A" w14:textId="77777777" w:rsidR="005C29BF" w:rsidRPr="0003595E" w:rsidRDefault="005C29BF" w:rsidP="005C29BF">
            <w:pPr>
              <w:spacing w:line="276" w:lineRule="auto"/>
              <w:ind w:firstLine="709"/>
              <w:jc w:val="both"/>
              <w:rPr>
                <w:rFonts w:ascii="Times New Roman" w:hAnsi="Times New Roman" w:cs="Times New Roman"/>
                <w:b/>
                <w:sz w:val="28"/>
                <w:szCs w:val="24"/>
              </w:rPr>
            </w:pPr>
          </w:p>
          <w:p w14:paraId="7BF7F02F" w14:textId="6E2B4AF8" w:rsidR="005C29BF" w:rsidRPr="0003595E" w:rsidRDefault="005C29BF" w:rsidP="005C29BF">
            <w:pPr>
              <w:spacing w:line="276" w:lineRule="auto"/>
              <w:ind w:firstLine="709"/>
              <w:jc w:val="both"/>
              <w:rPr>
                <w:rFonts w:ascii="Times New Roman" w:hAnsi="Times New Roman" w:cs="Times New Roman"/>
                <w:sz w:val="24"/>
              </w:rPr>
            </w:pPr>
            <w:r w:rsidRPr="0003595E">
              <w:rPr>
                <w:rFonts w:ascii="Times New Roman" w:hAnsi="Times New Roman" w:cs="Times New Roman"/>
                <w:sz w:val="24"/>
              </w:rPr>
              <w:t xml:space="preserve">Статья 3. Территория и границы </w:t>
            </w:r>
            <w:r w:rsidR="00AC7F42">
              <w:rPr>
                <w:rFonts w:ascii="Times New Roman" w:hAnsi="Times New Roman" w:cs="Times New Roman"/>
                <w:sz w:val="24"/>
              </w:rPr>
              <w:t>Леплейск</w:t>
            </w:r>
            <w:r>
              <w:rPr>
                <w:rFonts w:ascii="Times New Roman" w:hAnsi="Times New Roman" w:cs="Times New Roman"/>
                <w:sz w:val="24"/>
              </w:rPr>
              <w:t>ого</w:t>
            </w:r>
            <w:r w:rsidRPr="0003595E">
              <w:rPr>
                <w:rFonts w:ascii="Times New Roman" w:hAnsi="Times New Roman" w:cs="Times New Roman"/>
                <w:sz w:val="24"/>
              </w:rPr>
              <w:t xml:space="preserve"> сельского поселения</w:t>
            </w:r>
          </w:p>
          <w:p w14:paraId="71C6429E" w14:textId="77777777" w:rsidR="005C29BF" w:rsidRPr="0003595E" w:rsidRDefault="005C29BF" w:rsidP="005C29BF">
            <w:pPr>
              <w:spacing w:line="276" w:lineRule="auto"/>
              <w:ind w:firstLine="709"/>
              <w:jc w:val="both"/>
              <w:rPr>
                <w:rFonts w:ascii="Times New Roman" w:hAnsi="Times New Roman" w:cs="Times New Roman"/>
                <w:sz w:val="24"/>
              </w:rPr>
            </w:pPr>
          </w:p>
          <w:p w14:paraId="1F6E3DEC" w14:textId="77777777" w:rsidR="001C6DB5" w:rsidRPr="001C6DB5" w:rsidRDefault="001C6DB5" w:rsidP="001C6DB5">
            <w:pPr>
              <w:ind w:firstLine="709"/>
              <w:jc w:val="both"/>
              <w:rPr>
                <w:rFonts w:ascii="Times New Roman" w:hAnsi="Times New Roman" w:cs="Times New Roman"/>
                <w:sz w:val="24"/>
              </w:rPr>
            </w:pPr>
            <w:r w:rsidRPr="001C6DB5">
              <w:rPr>
                <w:rFonts w:ascii="Times New Roman" w:hAnsi="Times New Roman" w:cs="Times New Roman"/>
                <w:sz w:val="24"/>
              </w:rPr>
              <w:t>1. Территорию Леплейского сельского поселения оставляют исторически сложившиеся земли входящих в состав поселения населённых пунктов, прилегающие к ним земли общего пользования, рекреационные земли, земли, необходимые для  развития поселений, и другие земли в границах сельского поселения, независимо от форм собственности и целевого назначения.</w:t>
            </w:r>
          </w:p>
          <w:p w14:paraId="634A5B2D" w14:textId="77777777" w:rsidR="001C6DB5" w:rsidRPr="001C6DB5" w:rsidRDefault="001C6DB5" w:rsidP="001C6DB5">
            <w:pPr>
              <w:ind w:firstLine="709"/>
              <w:jc w:val="both"/>
              <w:rPr>
                <w:rFonts w:ascii="Times New Roman" w:hAnsi="Times New Roman" w:cs="Times New Roman"/>
                <w:sz w:val="24"/>
              </w:rPr>
            </w:pPr>
          </w:p>
          <w:p w14:paraId="3698C263" w14:textId="77777777" w:rsidR="001C6DB5" w:rsidRPr="001C6DB5" w:rsidRDefault="001C6DB5" w:rsidP="001C6DB5">
            <w:pPr>
              <w:ind w:firstLine="709"/>
              <w:jc w:val="both"/>
              <w:rPr>
                <w:rFonts w:ascii="Times New Roman" w:hAnsi="Times New Roman" w:cs="Times New Roman"/>
                <w:sz w:val="24"/>
              </w:rPr>
            </w:pPr>
            <w:r w:rsidRPr="001C6DB5">
              <w:rPr>
                <w:rFonts w:ascii="Times New Roman" w:hAnsi="Times New Roman" w:cs="Times New Roman"/>
                <w:sz w:val="24"/>
              </w:rPr>
              <w:t>2. Территория Леплейского сельского поселения занимает площадь 82,78 квадратных километров и включает следующие населенные пункты:</w:t>
            </w:r>
          </w:p>
          <w:p w14:paraId="1D661F2B" w14:textId="77777777" w:rsidR="001C6DB5" w:rsidRPr="001C6DB5" w:rsidRDefault="001C6DB5" w:rsidP="001C6DB5">
            <w:pPr>
              <w:ind w:firstLine="709"/>
              <w:jc w:val="both"/>
              <w:rPr>
                <w:rFonts w:ascii="Times New Roman" w:hAnsi="Times New Roman" w:cs="Times New Roman"/>
                <w:sz w:val="24"/>
              </w:rPr>
            </w:pPr>
          </w:p>
          <w:p w14:paraId="71C667DF" w14:textId="77777777" w:rsidR="001C6DB5" w:rsidRPr="001C6DB5" w:rsidRDefault="001C6DB5" w:rsidP="001C6DB5">
            <w:pPr>
              <w:ind w:firstLine="709"/>
              <w:jc w:val="both"/>
              <w:rPr>
                <w:rFonts w:ascii="Times New Roman" w:hAnsi="Times New Roman" w:cs="Times New Roman"/>
                <w:sz w:val="24"/>
              </w:rPr>
            </w:pPr>
            <w:r w:rsidRPr="001C6DB5">
              <w:rPr>
                <w:rFonts w:ascii="Times New Roman" w:hAnsi="Times New Roman" w:cs="Times New Roman"/>
                <w:sz w:val="24"/>
              </w:rPr>
              <w:t xml:space="preserve">  пос. Леплей, пос. Ударный.</w:t>
            </w:r>
          </w:p>
          <w:p w14:paraId="638BB924" w14:textId="77777777" w:rsidR="001C6DB5" w:rsidRPr="001C6DB5" w:rsidRDefault="001C6DB5" w:rsidP="001C6DB5">
            <w:pPr>
              <w:ind w:firstLine="709"/>
              <w:jc w:val="both"/>
              <w:rPr>
                <w:rFonts w:ascii="Times New Roman" w:hAnsi="Times New Roman" w:cs="Times New Roman"/>
                <w:sz w:val="24"/>
              </w:rPr>
            </w:pPr>
          </w:p>
          <w:p w14:paraId="024A7FE9" w14:textId="77777777" w:rsidR="001C6DB5" w:rsidRPr="001C6DB5" w:rsidRDefault="001C6DB5" w:rsidP="001C6DB5">
            <w:pPr>
              <w:ind w:firstLine="709"/>
              <w:jc w:val="both"/>
              <w:rPr>
                <w:rFonts w:ascii="Times New Roman" w:hAnsi="Times New Roman" w:cs="Times New Roman"/>
                <w:sz w:val="24"/>
              </w:rPr>
            </w:pPr>
            <w:r w:rsidRPr="001C6DB5">
              <w:rPr>
                <w:rFonts w:ascii="Times New Roman" w:hAnsi="Times New Roman" w:cs="Times New Roman"/>
                <w:sz w:val="24"/>
              </w:rPr>
              <w:t>3. Границы Леплейского сельского поселения  установлены Законом Республики Мордовия от 07.02.2005 года № 12-З «Об установлении границ муниципальных образований Зубово-Полянского района, муниципального образования «Зубово-Полянский муниципальный район» и наделение их статусом сельского поселения, городского поселения и муниципального района.</w:t>
            </w:r>
          </w:p>
          <w:p w14:paraId="7F19BB59" w14:textId="77777777" w:rsidR="001C6DB5" w:rsidRPr="001C6DB5" w:rsidRDefault="001C6DB5" w:rsidP="001C6DB5">
            <w:pPr>
              <w:ind w:firstLine="709"/>
              <w:jc w:val="both"/>
              <w:rPr>
                <w:rFonts w:ascii="Times New Roman" w:hAnsi="Times New Roman" w:cs="Times New Roman"/>
                <w:sz w:val="24"/>
              </w:rPr>
            </w:pPr>
          </w:p>
          <w:p w14:paraId="01B99476" w14:textId="19353DE6" w:rsidR="00FA2835" w:rsidRPr="0003595E" w:rsidRDefault="001C6DB5" w:rsidP="001C6DB5">
            <w:pPr>
              <w:spacing w:line="276" w:lineRule="auto"/>
              <w:ind w:firstLine="709"/>
              <w:jc w:val="both"/>
              <w:rPr>
                <w:rFonts w:ascii="Times New Roman" w:hAnsi="Times New Roman" w:cs="Times New Roman"/>
              </w:rPr>
            </w:pPr>
            <w:r w:rsidRPr="001C6DB5">
              <w:rPr>
                <w:rFonts w:ascii="Times New Roman" w:hAnsi="Times New Roman" w:cs="Times New Roman"/>
                <w:sz w:val="24"/>
              </w:rPr>
              <w:t>4. Административным центром Леплейского сельского поселения является населенный пункт пос. Леплей.</w:t>
            </w:r>
          </w:p>
        </w:tc>
      </w:tr>
    </w:tbl>
    <w:p w14:paraId="40EDCC8A"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7DCCA458"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2EC9B87C"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0BB731E9"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0E02685A"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0D69FAB9"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35C43D43" w14:textId="77777777" w:rsidR="00FA2835" w:rsidRPr="0003595E" w:rsidRDefault="00FA2835" w:rsidP="00403E88">
      <w:pPr>
        <w:autoSpaceDE w:val="0"/>
        <w:autoSpaceDN w:val="0"/>
        <w:adjustRightInd w:val="0"/>
        <w:spacing w:after="0"/>
        <w:rPr>
          <w:rFonts w:ascii="Times New Roman" w:hAnsi="Times New Roman" w:cs="Times New Roman"/>
          <w:b/>
          <w:bCs/>
          <w:sz w:val="28"/>
          <w:szCs w:val="28"/>
        </w:rPr>
      </w:pPr>
    </w:p>
    <w:p w14:paraId="446EF3B4" w14:textId="77777777" w:rsidR="00995661" w:rsidRPr="0003595E" w:rsidRDefault="00995661" w:rsidP="00403E88">
      <w:pPr>
        <w:autoSpaceDE w:val="0"/>
        <w:autoSpaceDN w:val="0"/>
        <w:adjustRightInd w:val="0"/>
        <w:spacing w:after="0"/>
        <w:rPr>
          <w:rFonts w:ascii="Times New Roman" w:hAnsi="Times New Roman" w:cs="Times New Roman"/>
          <w:b/>
          <w:bCs/>
          <w:sz w:val="28"/>
          <w:szCs w:val="28"/>
        </w:rPr>
      </w:pPr>
    </w:p>
    <w:p w14:paraId="6F881B5A" w14:textId="77777777" w:rsidR="00995661" w:rsidRDefault="00995661" w:rsidP="00403E88">
      <w:pPr>
        <w:autoSpaceDE w:val="0"/>
        <w:autoSpaceDN w:val="0"/>
        <w:adjustRightInd w:val="0"/>
        <w:spacing w:after="0"/>
        <w:rPr>
          <w:rFonts w:ascii="Times New Roman" w:hAnsi="Times New Roman" w:cs="Times New Roman"/>
          <w:b/>
          <w:bCs/>
          <w:sz w:val="28"/>
          <w:szCs w:val="28"/>
        </w:rPr>
      </w:pPr>
    </w:p>
    <w:p w14:paraId="538E392A" w14:textId="77777777" w:rsidR="00A443A9" w:rsidRDefault="00A443A9" w:rsidP="00403E88">
      <w:pPr>
        <w:autoSpaceDE w:val="0"/>
        <w:autoSpaceDN w:val="0"/>
        <w:adjustRightInd w:val="0"/>
        <w:spacing w:after="0"/>
        <w:rPr>
          <w:rFonts w:ascii="Times New Roman" w:hAnsi="Times New Roman" w:cs="Times New Roman"/>
          <w:b/>
          <w:bCs/>
          <w:sz w:val="28"/>
          <w:szCs w:val="28"/>
        </w:rPr>
      </w:pPr>
    </w:p>
    <w:p w14:paraId="1233E8A3" w14:textId="77777777" w:rsidR="00FE3BB4" w:rsidRDefault="00FE3BB4" w:rsidP="00403E88">
      <w:pPr>
        <w:autoSpaceDE w:val="0"/>
        <w:autoSpaceDN w:val="0"/>
        <w:adjustRightInd w:val="0"/>
        <w:spacing w:after="0"/>
        <w:rPr>
          <w:rFonts w:ascii="Times New Roman" w:hAnsi="Times New Roman" w:cs="Times New Roman"/>
          <w:b/>
          <w:bCs/>
          <w:sz w:val="28"/>
          <w:szCs w:val="28"/>
        </w:rPr>
      </w:pPr>
    </w:p>
    <w:p w14:paraId="2D4A57E4" w14:textId="0D716FAB" w:rsidR="00FA2835" w:rsidRDefault="00FA2835" w:rsidP="00403E88">
      <w:pPr>
        <w:autoSpaceDE w:val="0"/>
        <w:autoSpaceDN w:val="0"/>
        <w:adjustRightInd w:val="0"/>
        <w:spacing w:after="0"/>
        <w:rPr>
          <w:rFonts w:ascii="Times New Roman" w:hAnsi="Times New Roman" w:cs="Times New Roman"/>
          <w:b/>
          <w:bCs/>
          <w:sz w:val="28"/>
          <w:szCs w:val="28"/>
        </w:rPr>
      </w:pPr>
    </w:p>
    <w:p w14:paraId="53D5A4A6" w14:textId="77777777" w:rsidR="001C6DB5" w:rsidRPr="0003595E" w:rsidRDefault="001C6DB5" w:rsidP="00403E88">
      <w:pPr>
        <w:autoSpaceDE w:val="0"/>
        <w:autoSpaceDN w:val="0"/>
        <w:adjustRightInd w:val="0"/>
        <w:spacing w:after="0"/>
        <w:rPr>
          <w:rFonts w:ascii="Times New Roman" w:hAnsi="Times New Roman" w:cs="Times New Roman"/>
          <w:b/>
          <w:bCs/>
          <w:sz w:val="28"/>
          <w:szCs w:val="28"/>
        </w:rPr>
      </w:pPr>
    </w:p>
    <w:tbl>
      <w:tblPr>
        <w:tblStyle w:val="af1"/>
        <w:tblW w:w="0" w:type="auto"/>
        <w:tblLook w:val="04A0" w:firstRow="1" w:lastRow="0" w:firstColumn="1" w:lastColumn="0" w:noHBand="0" w:noVBand="1"/>
      </w:tblPr>
      <w:tblGrid>
        <w:gridCol w:w="9629"/>
      </w:tblGrid>
      <w:tr w:rsidR="00FA2835" w:rsidRPr="0003595E" w14:paraId="060E526F" w14:textId="77777777" w:rsidTr="00FA2835">
        <w:tc>
          <w:tcPr>
            <w:tcW w:w="9904" w:type="dxa"/>
          </w:tcPr>
          <w:p w14:paraId="181A92DB" w14:textId="112846D7" w:rsidR="00DF5EF1" w:rsidRPr="008A38E7" w:rsidRDefault="00C553EC" w:rsidP="00DF5EF1">
            <w:pPr>
              <w:autoSpaceDE w:val="0"/>
              <w:autoSpaceDN w:val="0"/>
              <w:adjustRightInd w:val="0"/>
              <w:spacing w:line="276" w:lineRule="auto"/>
              <w:jc w:val="right"/>
              <w:outlineLvl w:val="0"/>
              <w:rPr>
                <w:rFonts w:ascii="Times New Roman" w:hAnsi="Times New Roman" w:cs="Times New Roman"/>
              </w:rPr>
            </w:pPr>
            <w:r w:rsidRPr="008A38E7">
              <w:rPr>
                <w:rFonts w:ascii="Times New Roman" w:hAnsi="Times New Roman" w:cs="Times New Roman"/>
              </w:rPr>
              <w:lastRenderedPageBreak/>
              <w:t xml:space="preserve">Приложение </w:t>
            </w:r>
            <w:r w:rsidR="002048FA">
              <w:rPr>
                <w:rFonts w:ascii="Times New Roman" w:hAnsi="Times New Roman" w:cs="Times New Roman"/>
              </w:rPr>
              <w:t>13</w:t>
            </w:r>
            <w:r w:rsidR="00DF5EF1" w:rsidRPr="008A38E7">
              <w:rPr>
                <w:rFonts w:ascii="Times New Roman" w:hAnsi="Times New Roman" w:cs="Times New Roman"/>
              </w:rPr>
              <w:t xml:space="preserve"> </w:t>
            </w:r>
          </w:p>
          <w:p w14:paraId="4E80AAE8" w14:textId="77777777" w:rsidR="00DF5EF1" w:rsidRPr="008A38E7" w:rsidRDefault="00DF5EF1" w:rsidP="00DF5EF1">
            <w:pPr>
              <w:autoSpaceDE w:val="0"/>
              <w:autoSpaceDN w:val="0"/>
              <w:adjustRightInd w:val="0"/>
              <w:spacing w:line="276" w:lineRule="auto"/>
              <w:jc w:val="right"/>
              <w:outlineLvl w:val="0"/>
              <w:rPr>
                <w:rFonts w:ascii="Times New Roman" w:hAnsi="Times New Roman" w:cs="Times New Roman"/>
              </w:rPr>
            </w:pPr>
            <w:r w:rsidRPr="008A38E7">
              <w:rPr>
                <w:rFonts w:ascii="Times New Roman" w:hAnsi="Times New Roman" w:cs="Times New Roman"/>
              </w:rPr>
              <w:t>К Закону Республики Мордовия</w:t>
            </w:r>
          </w:p>
          <w:p w14:paraId="39296DD5" w14:textId="77777777" w:rsidR="00DF5EF1" w:rsidRPr="008A38E7" w:rsidRDefault="00DF5EF1" w:rsidP="00DF5EF1">
            <w:pPr>
              <w:autoSpaceDE w:val="0"/>
              <w:autoSpaceDN w:val="0"/>
              <w:adjustRightInd w:val="0"/>
              <w:spacing w:line="276" w:lineRule="auto"/>
              <w:jc w:val="right"/>
              <w:outlineLvl w:val="0"/>
              <w:rPr>
                <w:rFonts w:ascii="Times New Roman" w:hAnsi="Times New Roman" w:cs="Times New Roman"/>
              </w:rPr>
            </w:pPr>
            <w:r w:rsidRPr="008A38E7">
              <w:rPr>
                <w:rFonts w:ascii="Times New Roman" w:hAnsi="Times New Roman" w:cs="Times New Roman"/>
              </w:rPr>
              <w:t xml:space="preserve">от 07.02.2005 г. № 12-З </w:t>
            </w:r>
          </w:p>
          <w:p w14:paraId="05675F45" w14:textId="77777777" w:rsidR="00DF5EF1" w:rsidRPr="008A38E7" w:rsidRDefault="00DF5EF1" w:rsidP="00DF5EF1">
            <w:pPr>
              <w:autoSpaceDE w:val="0"/>
              <w:autoSpaceDN w:val="0"/>
              <w:adjustRightInd w:val="0"/>
              <w:spacing w:line="276" w:lineRule="auto"/>
              <w:jc w:val="center"/>
              <w:outlineLvl w:val="1"/>
              <w:rPr>
                <w:rFonts w:ascii="Times New Roman" w:hAnsi="Times New Roman" w:cs="Times New Roman"/>
              </w:rPr>
            </w:pPr>
          </w:p>
          <w:p w14:paraId="69BE9A34" w14:textId="77777777" w:rsidR="00DF5EF1" w:rsidRPr="008A38E7" w:rsidRDefault="00DF5EF1" w:rsidP="00DF5EF1">
            <w:pPr>
              <w:autoSpaceDE w:val="0"/>
              <w:autoSpaceDN w:val="0"/>
              <w:adjustRightInd w:val="0"/>
              <w:spacing w:line="276" w:lineRule="auto"/>
              <w:jc w:val="center"/>
              <w:outlineLvl w:val="1"/>
              <w:rPr>
                <w:rFonts w:ascii="Times New Roman" w:hAnsi="Times New Roman" w:cs="Times New Roman"/>
                <w:sz w:val="24"/>
                <w:szCs w:val="24"/>
              </w:rPr>
            </w:pPr>
            <w:r w:rsidRPr="008A38E7">
              <w:rPr>
                <w:rFonts w:ascii="Times New Roman" w:hAnsi="Times New Roman" w:cs="Times New Roman"/>
                <w:sz w:val="24"/>
                <w:szCs w:val="24"/>
              </w:rPr>
              <w:t xml:space="preserve">КАРТОГРАФИЧЕСКОЕ ОПИСАНИЕ ГРАНИЦ </w:t>
            </w:r>
          </w:p>
          <w:p w14:paraId="423A0BDE" w14:textId="337855A2" w:rsidR="002048FA" w:rsidRPr="002048FA" w:rsidRDefault="00AC7F42" w:rsidP="002048FA">
            <w:pPr>
              <w:autoSpaceDE w:val="0"/>
              <w:autoSpaceDN w:val="0"/>
              <w:adjustRightInd w:val="0"/>
              <w:spacing w:line="276" w:lineRule="auto"/>
              <w:jc w:val="center"/>
              <w:outlineLvl w:val="1"/>
              <w:rPr>
                <w:rFonts w:ascii="Times New Roman" w:hAnsi="Times New Roman" w:cs="Times New Roman"/>
              </w:rPr>
            </w:pPr>
            <w:r>
              <w:rPr>
                <w:rFonts w:ascii="Times New Roman" w:hAnsi="Times New Roman" w:cs="Times New Roman"/>
                <w:sz w:val="24"/>
                <w:szCs w:val="24"/>
              </w:rPr>
              <w:t>ЛЕПЛЕЙСК</w:t>
            </w:r>
            <w:r w:rsidR="00271BB5" w:rsidRPr="008A38E7">
              <w:rPr>
                <w:rFonts w:ascii="Times New Roman" w:hAnsi="Times New Roman" w:cs="Times New Roman"/>
                <w:sz w:val="24"/>
                <w:szCs w:val="24"/>
              </w:rPr>
              <w:t>ОГО</w:t>
            </w:r>
            <w:r w:rsidR="00DF5EF1" w:rsidRPr="008A38E7">
              <w:rPr>
                <w:rFonts w:ascii="Times New Roman" w:hAnsi="Times New Roman" w:cs="Times New Roman"/>
                <w:sz w:val="24"/>
                <w:szCs w:val="24"/>
              </w:rPr>
              <w:t xml:space="preserve"> СЕЛЬСКОГО ПОСЕЛЕНИЯ ЗУБОВО-ПОЛЯНСКОГО МУНИЦИПАЛЬНОГО РАЙОНА РЕСПУБЛИКИ МОРДОВИЯ</w:t>
            </w:r>
          </w:p>
          <w:p w14:paraId="2C663189" w14:textId="2A4E8793" w:rsidR="002048FA" w:rsidRPr="002048FA" w:rsidRDefault="002048FA" w:rsidP="002048FA">
            <w:pPr>
              <w:pStyle w:val="formattext"/>
              <w:shd w:val="clear" w:color="auto" w:fill="FFFFFF"/>
              <w:spacing w:after="0"/>
              <w:ind w:firstLine="731"/>
              <w:jc w:val="both"/>
              <w:textAlignment w:val="baseline"/>
              <w:rPr>
                <w:spacing w:val="2"/>
              </w:rPr>
            </w:pPr>
            <w:r w:rsidRPr="002048FA">
              <w:rPr>
                <w:spacing w:val="2"/>
              </w:rPr>
              <w:t>Картографическое описание границы Леплейского сельского поселения Зубово-Полянского муниципального района Республики Мордовия произведено от правого верхнего угла схематической карты и идет по ходу часовой стрелки с учетом прилегающих территорий смежных муниципальных образований.</w:t>
            </w:r>
          </w:p>
          <w:p w14:paraId="3D64A07B" w14:textId="66537223" w:rsidR="002048FA" w:rsidRPr="002048FA" w:rsidRDefault="002048FA" w:rsidP="002048FA">
            <w:pPr>
              <w:pStyle w:val="formattext"/>
              <w:shd w:val="clear" w:color="auto" w:fill="FFFFFF"/>
              <w:spacing w:after="0"/>
              <w:ind w:firstLine="731"/>
              <w:jc w:val="both"/>
              <w:textAlignment w:val="baseline"/>
              <w:rPr>
                <w:spacing w:val="2"/>
              </w:rPr>
            </w:pPr>
            <w:r w:rsidRPr="002048FA">
              <w:rPr>
                <w:spacing w:val="2"/>
              </w:rPr>
              <w:t>От т. А граница совпадает с границей Зубово-Полянского муниципального района по смежеству с границей Торбеевского муниципального района.</w:t>
            </w:r>
          </w:p>
          <w:p w14:paraId="626F9412" w14:textId="27AB0109" w:rsidR="002048FA" w:rsidRPr="002048FA" w:rsidRDefault="002048FA" w:rsidP="002048FA">
            <w:pPr>
              <w:pStyle w:val="formattext"/>
              <w:shd w:val="clear" w:color="auto" w:fill="FFFFFF"/>
              <w:spacing w:after="0"/>
              <w:ind w:firstLine="731"/>
              <w:jc w:val="both"/>
              <w:textAlignment w:val="baseline"/>
              <w:rPr>
                <w:spacing w:val="2"/>
              </w:rPr>
            </w:pPr>
            <w:r w:rsidRPr="002048FA">
              <w:rPr>
                <w:spacing w:val="2"/>
              </w:rPr>
              <w:t>От т. Б граница идет на запад по смежеству с Сосновским сельским поселением, по границе кварталов Леплейского и далее Парцинского лесничеств Виндрейского лесхоза до т. В.</w:t>
            </w:r>
          </w:p>
          <w:p w14:paraId="6F3A522B" w14:textId="4B76CD33" w:rsidR="002048FA" w:rsidRPr="002048FA" w:rsidRDefault="002048FA" w:rsidP="002048FA">
            <w:pPr>
              <w:pStyle w:val="formattext"/>
              <w:shd w:val="clear" w:color="auto" w:fill="FFFFFF"/>
              <w:spacing w:after="0"/>
              <w:ind w:firstLine="731"/>
              <w:jc w:val="both"/>
              <w:textAlignment w:val="baseline"/>
              <w:rPr>
                <w:spacing w:val="2"/>
              </w:rPr>
            </w:pPr>
            <w:r w:rsidRPr="002048FA">
              <w:rPr>
                <w:spacing w:val="2"/>
              </w:rPr>
              <w:t>От т. В граница идет по смежеству с Анаевским сельским поселением по правому берегу реки Парца и далее реки Вад до т. Г.</w:t>
            </w:r>
          </w:p>
          <w:p w14:paraId="3575DF8F" w14:textId="2B6F2CD7" w:rsidR="00FA2835" w:rsidRPr="008A38E7" w:rsidRDefault="002048FA" w:rsidP="002048FA">
            <w:pPr>
              <w:pStyle w:val="formattext"/>
              <w:shd w:val="clear" w:color="auto" w:fill="FFFFFF"/>
              <w:spacing w:after="0"/>
              <w:ind w:firstLine="731"/>
              <w:jc w:val="both"/>
              <w:textAlignment w:val="baseline"/>
              <w:rPr>
                <w:spacing w:val="2"/>
              </w:rPr>
            </w:pPr>
            <w:r w:rsidRPr="002048FA">
              <w:rPr>
                <w:spacing w:val="2"/>
              </w:rPr>
              <w:t>От т. Г граница идет по смежеству с Явасским городским поселением, вначале - на восток, далее - на юг и далее - на восток по границе кварталов Анаевского лесничества Зубовского лесхоза, далее граница идет на восток по границе кварталов Парцинского лесничества Виндрейского лесхоза, далее граница идет на восток по границе кварталов Леплейского лесничества Виндрейского лесхоза до т. А.</w:t>
            </w:r>
          </w:p>
        </w:tc>
      </w:tr>
    </w:tbl>
    <w:p w14:paraId="6E7D2BDC" w14:textId="77777777" w:rsidR="00FA2835" w:rsidRPr="0003595E" w:rsidRDefault="00FA2835" w:rsidP="00403E88">
      <w:pPr>
        <w:spacing w:after="0"/>
        <w:rPr>
          <w:rFonts w:ascii="Times New Roman" w:hAnsi="Times New Roman" w:cs="Times New Roman"/>
          <w:b/>
          <w:i/>
          <w:color w:val="FF0000"/>
        </w:rPr>
        <w:sectPr w:rsidR="00FA2835" w:rsidRPr="0003595E" w:rsidSect="00A5607D">
          <w:pgSz w:w="11907" w:h="16840" w:code="9"/>
          <w:pgMar w:top="1134" w:right="1134" w:bottom="1134" w:left="1134" w:header="567" w:footer="720" w:gutter="0"/>
          <w:cols w:space="720"/>
          <w:noEndnote/>
        </w:sectPr>
      </w:pPr>
    </w:p>
    <w:p w14:paraId="53089852" w14:textId="77777777" w:rsidR="00CC16DE" w:rsidRPr="0003595E" w:rsidRDefault="00FA2835" w:rsidP="00403E88">
      <w:pPr>
        <w:tabs>
          <w:tab w:val="left" w:pos="2558"/>
        </w:tabs>
        <w:autoSpaceDE w:val="0"/>
        <w:autoSpaceDN w:val="0"/>
        <w:adjustRightInd w:val="0"/>
        <w:spacing w:after="0"/>
        <w:outlineLvl w:val="0"/>
        <w:rPr>
          <w:rFonts w:ascii="Times New Roman" w:hAnsi="Times New Roman" w:cs="Times New Roman"/>
          <w:b/>
          <w:bCs/>
          <w:color w:val="365F91" w:themeColor="accent1" w:themeShade="BF"/>
          <w:sz w:val="32"/>
          <w:szCs w:val="36"/>
        </w:rPr>
      </w:pPr>
      <w:r w:rsidRPr="0003595E">
        <w:rPr>
          <w:rFonts w:ascii="Times New Roman" w:hAnsi="Times New Roman" w:cs="Times New Roman"/>
          <w:b/>
          <w:bCs/>
          <w:color w:val="365F91" w:themeColor="accent1" w:themeShade="BF"/>
          <w:sz w:val="32"/>
          <w:szCs w:val="36"/>
        </w:rPr>
        <w:lastRenderedPageBreak/>
        <w:t xml:space="preserve">ГЛАВА 3. </w:t>
      </w:r>
      <w:r w:rsidR="00CC16DE" w:rsidRPr="0003595E">
        <w:rPr>
          <w:rFonts w:ascii="Times New Roman" w:hAnsi="Times New Roman" w:cs="Times New Roman"/>
          <w:b/>
          <w:bCs/>
          <w:color w:val="365F91" w:themeColor="accent1" w:themeShade="BF"/>
          <w:sz w:val="32"/>
          <w:szCs w:val="36"/>
        </w:rPr>
        <w:t>ОХРАНА ОКРУЖАЮЩЕЙ СРЕДЫ.</w:t>
      </w:r>
    </w:p>
    <w:p w14:paraId="0BC8764E" w14:textId="77777777" w:rsidR="00FA2835" w:rsidRPr="0003595E" w:rsidRDefault="00FA2835" w:rsidP="00403E88">
      <w:pPr>
        <w:tabs>
          <w:tab w:val="left" w:pos="2558"/>
        </w:tabs>
        <w:autoSpaceDE w:val="0"/>
        <w:autoSpaceDN w:val="0"/>
        <w:adjustRightInd w:val="0"/>
        <w:spacing w:after="0"/>
        <w:outlineLvl w:val="0"/>
        <w:rPr>
          <w:rFonts w:ascii="Times New Roman" w:hAnsi="Times New Roman" w:cs="Times New Roman"/>
          <w:b/>
          <w:bCs/>
          <w:color w:val="365F91" w:themeColor="accent1" w:themeShade="BF"/>
          <w:sz w:val="32"/>
          <w:szCs w:val="36"/>
        </w:rPr>
      </w:pPr>
      <w:r w:rsidRPr="0003595E">
        <w:rPr>
          <w:rFonts w:ascii="Times New Roman" w:hAnsi="Times New Roman" w:cs="Times New Roman"/>
          <w:b/>
          <w:bCs/>
          <w:color w:val="365F91" w:themeColor="accent1" w:themeShade="BF"/>
          <w:sz w:val="32"/>
          <w:szCs w:val="36"/>
        </w:rPr>
        <w:t>ОГРАНИЧЕНИЯ ИСПОЛЬЗОВАНИЯ ТЕРРИ</w:t>
      </w:r>
      <w:r w:rsidR="00C25E1D" w:rsidRPr="0003595E">
        <w:rPr>
          <w:rFonts w:ascii="Times New Roman" w:hAnsi="Times New Roman" w:cs="Times New Roman"/>
          <w:b/>
          <w:bCs/>
          <w:color w:val="365F91" w:themeColor="accent1" w:themeShade="BF"/>
          <w:sz w:val="32"/>
          <w:szCs w:val="36"/>
        </w:rPr>
        <w:t>ТОРИИ</w:t>
      </w:r>
    </w:p>
    <w:p w14:paraId="246F531F" w14:textId="77777777" w:rsidR="00FA2835" w:rsidRPr="0003595E" w:rsidRDefault="00FA2835" w:rsidP="00DA550B">
      <w:pPr>
        <w:pStyle w:val="S0"/>
      </w:pPr>
    </w:p>
    <w:tbl>
      <w:tblPr>
        <w:tblW w:w="0" w:type="auto"/>
        <w:tblLook w:val="04A0" w:firstRow="1" w:lastRow="0" w:firstColumn="1" w:lastColumn="0" w:noHBand="0" w:noVBand="1"/>
      </w:tblPr>
      <w:tblGrid>
        <w:gridCol w:w="1132"/>
        <w:gridCol w:w="8507"/>
      </w:tblGrid>
      <w:tr w:rsidR="00FA2835" w:rsidRPr="0003595E" w14:paraId="70106380" w14:textId="77777777" w:rsidTr="00995661">
        <w:tc>
          <w:tcPr>
            <w:tcW w:w="1151" w:type="dxa"/>
            <w:vAlign w:val="center"/>
          </w:tcPr>
          <w:p w14:paraId="5DD49C5C"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3.1</w:t>
            </w:r>
          </w:p>
        </w:tc>
        <w:tc>
          <w:tcPr>
            <w:tcW w:w="8753" w:type="dxa"/>
            <w:vAlign w:val="center"/>
          </w:tcPr>
          <w:p w14:paraId="407F55EE" w14:textId="77777777" w:rsidR="00FA2835" w:rsidRPr="0003595E" w:rsidRDefault="00FA2835" w:rsidP="00995661">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ВВЕДЕНИЕ</w:t>
            </w:r>
          </w:p>
        </w:tc>
      </w:tr>
    </w:tbl>
    <w:p w14:paraId="3FC60FC0" w14:textId="77777777" w:rsidR="00FA2835" w:rsidRPr="0003595E" w:rsidRDefault="00FA2835" w:rsidP="00995661">
      <w:pPr>
        <w:spacing w:after="0"/>
        <w:jc w:val="both"/>
        <w:rPr>
          <w:rFonts w:ascii="Times New Roman" w:hAnsi="Times New Roman" w:cs="Times New Roman"/>
          <w:color w:val="365F91" w:themeColor="accent1" w:themeShade="BF"/>
          <w:sz w:val="36"/>
          <w:szCs w:val="36"/>
        </w:rPr>
      </w:pPr>
    </w:p>
    <w:p w14:paraId="2C57021B" w14:textId="77777777" w:rsidR="00FA2835" w:rsidRPr="0003595E" w:rsidRDefault="00FA2835"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основу разработки раздела заложены основные принципы Федерального Закона «Об охране окружающей среды»:</w:t>
      </w:r>
    </w:p>
    <w:p w14:paraId="10CB4953" w14:textId="77777777" w:rsidR="004253DB" w:rsidRPr="0003595E" w:rsidRDefault="004253DB" w:rsidP="004253DB">
      <w:pPr>
        <w:pStyle w:val="af2"/>
        <w:numPr>
          <w:ilvl w:val="0"/>
          <w:numId w:val="19"/>
        </w:num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соблюдение права человека на благоприятную среду обитания;</w:t>
      </w:r>
    </w:p>
    <w:p w14:paraId="61C8B6B6" w14:textId="77777777" w:rsidR="004253DB" w:rsidRPr="0003595E" w:rsidRDefault="004253DB" w:rsidP="004253DB">
      <w:pPr>
        <w:pStyle w:val="af2"/>
        <w:numPr>
          <w:ilvl w:val="0"/>
          <w:numId w:val="19"/>
        </w:num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обеспечение благоприятных условий жизнедеятельности человека;</w:t>
      </w:r>
    </w:p>
    <w:p w14:paraId="6C1661D8" w14:textId="77777777" w:rsidR="004253DB" w:rsidRPr="0003595E" w:rsidRDefault="004253DB" w:rsidP="004253DB">
      <w:pPr>
        <w:pStyle w:val="af2"/>
        <w:numPr>
          <w:ilvl w:val="0"/>
          <w:numId w:val="19"/>
        </w:num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научно обоснованное сочетание экологических, экономических интересов человека, общества и государства и т.д.</w:t>
      </w:r>
    </w:p>
    <w:p w14:paraId="31B493BB" w14:textId="77777777" w:rsidR="004253DB" w:rsidRPr="0003595E" w:rsidRDefault="004253DB" w:rsidP="004253DB">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Раздел выполнен в соответствии с требованиями нормативных документов:</w:t>
      </w:r>
    </w:p>
    <w:p w14:paraId="779434F0"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СанПиН 2.2.1/2.1.1.1200-03 «Санитарно-защитные зоны и санитарная классификация предприятий, сооружений и иных объектов»;</w:t>
      </w:r>
    </w:p>
    <w:p w14:paraId="0BBFCA62"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r>
      <w:r w:rsidRPr="005E4160">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7C3DA5B"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СанПиН 2.1.4.1110-02 «Зоны санитарной охраны источников водоснабжения и водопроводов питьевого назначения»;</w:t>
      </w:r>
    </w:p>
    <w:p w14:paraId="0F9CBD36"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r>
      <w:r w:rsidRPr="005E4160">
        <w:rPr>
          <w:rFonts w:ascii="Times New Roman" w:hAnsi="Times New Roman" w:cs="Times New Roman"/>
          <w:sz w:val="24"/>
          <w:szCs w:val="24"/>
        </w:rPr>
        <w:t xml:space="preserve">СанПиН 2.1.4.1116-02 </w:t>
      </w:r>
      <w:r w:rsidRPr="0003595E">
        <w:rPr>
          <w:rFonts w:ascii="Times New Roman" w:hAnsi="Times New Roman" w:cs="Times New Roman"/>
          <w:sz w:val="24"/>
          <w:szCs w:val="24"/>
        </w:rPr>
        <w:t>«</w:t>
      </w:r>
      <w:r w:rsidRPr="005E4160">
        <w:rPr>
          <w:rFonts w:ascii="Times New Roman" w:hAnsi="Times New Roman" w:cs="Times New Roman"/>
          <w:sz w:val="24"/>
          <w:szCs w:val="24"/>
        </w:rPr>
        <w:t>Питьевая вода. Гигиенические требования к качеству воды, расфасованной в емкости. Контроль качества</w:t>
      </w:r>
      <w:r w:rsidRPr="0003595E">
        <w:rPr>
          <w:rFonts w:ascii="Times New Roman" w:hAnsi="Times New Roman" w:cs="Times New Roman"/>
          <w:sz w:val="24"/>
          <w:szCs w:val="24"/>
        </w:rPr>
        <w:t>»;</w:t>
      </w:r>
    </w:p>
    <w:p w14:paraId="0B138687" w14:textId="77777777" w:rsidR="004253DB"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СП 2.1.5.1059-01 «Гигиенические требования к охране подземных вод от загрязнения»;</w:t>
      </w:r>
    </w:p>
    <w:p w14:paraId="071CAE95" w14:textId="77777777" w:rsidR="004253DB"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r>
      <w:r w:rsidRPr="008C20A8">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72622CD1"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Водный кодекс РФ. Ст. 65. «Водоохранные зоны и прибрежные защитные полосы»;</w:t>
      </w:r>
    </w:p>
    <w:p w14:paraId="3B5E51F3"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СНиП 23-03-2003 «Защита от шума»;</w:t>
      </w:r>
    </w:p>
    <w:p w14:paraId="2C7AB337"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 xml:space="preserve">СП </w:t>
      </w:r>
      <w:r>
        <w:rPr>
          <w:rFonts w:ascii="Times New Roman" w:hAnsi="Times New Roman" w:cs="Times New Roman"/>
          <w:sz w:val="24"/>
          <w:szCs w:val="24"/>
        </w:rPr>
        <w:t>42.13330.2016</w:t>
      </w:r>
      <w:r w:rsidRPr="0003595E">
        <w:rPr>
          <w:rFonts w:ascii="Times New Roman" w:hAnsi="Times New Roman" w:cs="Times New Roman"/>
          <w:sz w:val="24"/>
          <w:szCs w:val="24"/>
        </w:rPr>
        <w:t xml:space="preserve"> «Градостроительство. Планировка и застройка городских и сельских поселений»;</w:t>
      </w:r>
    </w:p>
    <w:p w14:paraId="7A3A19F2" w14:textId="77777777" w:rsidR="004253DB" w:rsidRPr="0003595E"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t>СНиП 2.05.06-85 «Магистральные трубопроводы»;</w:t>
      </w:r>
    </w:p>
    <w:p w14:paraId="2202585F" w14:textId="32C57FE9" w:rsidR="004253DB" w:rsidRDefault="004253DB" w:rsidP="004253DB">
      <w:p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w:t>
      </w:r>
      <w:r w:rsidRPr="0003595E">
        <w:rPr>
          <w:rFonts w:ascii="Times New Roman" w:hAnsi="Times New Roman" w:cs="Times New Roman"/>
          <w:sz w:val="24"/>
          <w:szCs w:val="24"/>
        </w:rPr>
        <w:tab/>
      </w:r>
      <w:r w:rsidR="00B12608">
        <w:rPr>
          <w:rFonts w:ascii="Times New Roman" w:hAnsi="Times New Roman" w:cs="Times New Roman"/>
          <w:sz w:val="24"/>
          <w:szCs w:val="24"/>
        </w:rPr>
        <w:t>СП 31.13330.2016</w:t>
      </w:r>
      <w:r w:rsidRPr="0003595E">
        <w:rPr>
          <w:rFonts w:ascii="Times New Roman" w:hAnsi="Times New Roman" w:cs="Times New Roman"/>
          <w:sz w:val="24"/>
          <w:szCs w:val="24"/>
        </w:rPr>
        <w:t xml:space="preserve"> «Водоснабжение. Наружные сети и сооружения».</w:t>
      </w:r>
    </w:p>
    <w:p w14:paraId="0A271E20" w14:textId="77777777" w:rsidR="00FA2835" w:rsidRPr="0003595E" w:rsidRDefault="00FA2835" w:rsidP="004253DB">
      <w:pPr>
        <w:spacing w:after="0"/>
        <w:jc w:val="both"/>
        <w:rPr>
          <w:rFonts w:ascii="Times New Roman" w:hAnsi="Times New Roman" w:cs="Times New Roman"/>
          <w:sz w:val="36"/>
          <w:szCs w:val="36"/>
        </w:rPr>
      </w:pPr>
    </w:p>
    <w:tbl>
      <w:tblPr>
        <w:tblW w:w="0" w:type="auto"/>
        <w:tblLook w:val="04A0" w:firstRow="1" w:lastRow="0" w:firstColumn="1" w:lastColumn="0" w:noHBand="0" w:noVBand="1"/>
      </w:tblPr>
      <w:tblGrid>
        <w:gridCol w:w="1128"/>
        <w:gridCol w:w="8511"/>
      </w:tblGrid>
      <w:tr w:rsidR="00676509" w:rsidRPr="0003595E" w14:paraId="688F8ED7" w14:textId="77777777" w:rsidTr="00676509">
        <w:trPr>
          <w:trHeight w:val="469"/>
        </w:trPr>
        <w:tc>
          <w:tcPr>
            <w:tcW w:w="1141" w:type="dxa"/>
            <w:vAlign w:val="center"/>
          </w:tcPr>
          <w:p w14:paraId="19BB68B3" w14:textId="77777777" w:rsidR="00676509" w:rsidRPr="0003595E" w:rsidRDefault="00676509"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3.2</w:t>
            </w:r>
          </w:p>
        </w:tc>
        <w:tc>
          <w:tcPr>
            <w:tcW w:w="8640" w:type="dxa"/>
            <w:vMerge w:val="restart"/>
            <w:vAlign w:val="center"/>
          </w:tcPr>
          <w:p w14:paraId="45AC61E9" w14:textId="77777777" w:rsidR="00676509" w:rsidRPr="0003595E" w:rsidRDefault="00676509" w:rsidP="00403E88">
            <w:pPr>
              <w:pStyle w:val="af2"/>
              <w:spacing w:after="0"/>
              <w:ind w:left="0"/>
              <w:contextualSpacing w:val="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 xml:space="preserve">ОБЩИЙ АНАЛИЗ ЭКОЛОГИЧЕСКОГО </w:t>
            </w:r>
          </w:p>
          <w:p w14:paraId="0134FB0B" w14:textId="77777777" w:rsidR="00676509" w:rsidRPr="0003595E" w:rsidRDefault="00676509" w:rsidP="00403E88">
            <w:pPr>
              <w:pStyle w:val="af2"/>
              <w:spacing w:after="0"/>
              <w:ind w:left="0"/>
              <w:contextualSpacing w:val="0"/>
              <w:rPr>
                <w:rFonts w:ascii="Times New Roman" w:hAnsi="Times New Roman" w:cs="Times New Roman"/>
                <w:color w:val="365F91" w:themeColor="accent1" w:themeShade="BF"/>
                <w:sz w:val="32"/>
                <w:szCs w:val="32"/>
              </w:rPr>
            </w:pPr>
            <w:r w:rsidRPr="0003595E">
              <w:rPr>
                <w:rFonts w:ascii="Times New Roman" w:hAnsi="Times New Roman" w:cs="Times New Roman"/>
                <w:b/>
                <w:color w:val="365F91" w:themeColor="accent1" w:themeShade="BF"/>
                <w:sz w:val="32"/>
                <w:szCs w:val="32"/>
              </w:rPr>
              <w:t>СОСТОЯНИЯ И ОСОБЕННОСТЕЙ ТЕРРИТОРИИ</w:t>
            </w:r>
          </w:p>
        </w:tc>
      </w:tr>
      <w:tr w:rsidR="00676509" w:rsidRPr="0003595E" w14:paraId="4562DB69" w14:textId="77777777" w:rsidTr="00676509">
        <w:trPr>
          <w:trHeight w:val="469"/>
        </w:trPr>
        <w:tc>
          <w:tcPr>
            <w:tcW w:w="1141" w:type="dxa"/>
            <w:vAlign w:val="center"/>
          </w:tcPr>
          <w:p w14:paraId="6667B0A3" w14:textId="77777777" w:rsidR="00676509" w:rsidRPr="0003595E" w:rsidRDefault="00676509"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640" w:type="dxa"/>
            <w:vMerge/>
            <w:vAlign w:val="center"/>
          </w:tcPr>
          <w:p w14:paraId="32F03D0D" w14:textId="77777777" w:rsidR="00676509" w:rsidRPr="0003595E" w:rsidRDefault="00676509" w:rsidP="00403E88">
            <w:pPr>
              <w:pStyle w:val="af2"/>
              <w:spacing w:after="0"/>
              <w:ind w:left="0"/>
              <w:contextualSpacing w:val="0"/>
              <w:rPr>
                <w:rFonts w:ascii="Times New Roman" w:hAnsi="Times New Roman" w:cs="Times New Roman"/>
                <w:b/>
                <w:color w:val="365F91" w:themeColor="accent1" w:themeShade="BF"/>
                <w:sz w:val="32"/>
                <w:szCs w:val="32"/>
              </w:rPr>
            </w:pPr>
          </w:p>
        </w:tc>
      </w:tr>
    </w:tbl>
    <w:p w14:paraId="7C88341E" w14:textId="77777777" w:rsidR="00FA2835" w:rsidRPr="0003595E" w:rsidRDefault="00FA2835" w:rsidP="00403E88">
      <w:pPr>
        <w:pStyle w:val="aff"/>
        <w:shd w:val="clear" w:color="auto" w:fill="FFFFFF"/>
        <w:spacing w:before="0" w:beforeAutospacing="0" w:after="0" w:afterAutospacing="0" w:line="276" w:lineRule="auto"/>
        <w:ind w:firstLine="652"/>
        <w:jc w:val="both"/>
        <w:rPr>
          <w:sz w:val="36"/>
          <w:szCs w:val="36"/>
        </w:rPr>
      </w:pPr>
    </w:p>
    <w:p w14:paraId="14A89D48" w14:textId="75829CCE" w:rsidR="004253DB" w:rsidRPr="0003595E" w:rsidRDefault="004253DB" w:rsidP="004253DB">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Территория </w:t>
      </w:r>
      <w:r w:rsidR="00AC7F42">
        <w:rPr>
          <w:rFonts w:ascii="Times New Roman" w:hAnsi="Times New Roman" w:cs="Times New Roman"/>
          <w:sz w:val="24"/>
          <w:szCs w:val="24"/>
        </w:rPr>
        <w:t>Леплейск</w:t>
      </w:r>
      <w:r>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расположена в </w:t>
      </w:r>
      <w:r>
        <w:rPr>
          <w:rFonts w:ascii="Times New Roman" w:hAnsi="Times New Roman" w:cs="Times New Roman"/>
          <w:sz w:val="24"/>
          <w:szCs w:val="24"/>
        </w:rPr>
        <w:t>северо-восточной</w:t>
      </w:r>
      <w:r w:rsidRPr="0003595E">
        <w:rPr>
          <w:rFonts w:ascii="Times New Roman" w:hAnsi="Times New Roman" w:cs="Times New Roman"/>
          <w:sz w:val="24"/>
          <w:szCs w:val="24"/>
        </w:rPr>
        <w:t xml:space="preserve"> части Зубово-Полянского района Республики Мордовия. Климат умеренно-континентальный со сравнительно жарким летом и холодной зимой.</w:t>
      </w:r>
    </w:p>
    <w:p w14:paraId="0AC5D4F9" w14:textId="77777777" w:rsidR="00CD757E" w:rsidRPr="0003595E" w:rsidRDefault="00CD757E" w:rsidP="00DF5EF1">
      <w:pPr>
        <w:spacing w:after="0"/>
        <w:ind w:firstLine="709"/>
        <w:jc w:val="both"/>
        <w:rPr>
          <w:rFonts w:ascii="Times New Roman" w:hAnsi="Times New Roman" w:cs="Times New Roman"/>
          <w:sz w:val="24"/>
          <w:szCs w:val="24"/>
        </w:rPr>
      </w:pPr>
    </w:p>
    <w:p w14:paraId="62880D67" w14:textId="77777777" w:rsidR="00DF5EF1" w:rsidRPr="0003595E" w:rsidRDefault="00DF5EF1" w:rsidP="00DF5EF1">
      <w:pPr>
        <w:spacing w:after="0"/>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1127"/>
        <w:gridCol w:w="8512"/>
      </w:tblGrid>
      <w:tr w:rsidR="00FA2835" w:rsidRPr="0003595E" w14:paraId="37C7FA12" w14:textId="77777777" w:rsidTr="00FA2835">
        <w:tc>
          <w:tcPr>
            <w:tcW w:w="1151" w:type="dxa"/>
            <w:vAlign w:val="center"/>
          </w:tcPr>
          <w:p w14:paraId="1877040F"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3.3</w:t>
            </w:r>
          </w:p>
        </w:tc>
        <w:tc>
          <w:tcPr>
            <w:tcW w:w="8753" w:type="dxa"/>
            <w:vAlign w:val="center"/>
          </w:tcPr>
          <w:p w14:paraId="28E36C8C"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 xml:space="preserve">КЛИМАТИЧЕСКИЕ </w:t>
            </w:r>
          </w:p>
        </w:tc>
      </w:tr>
      <w:tr w:rsidR="00FA2835" w:rsidRPr="0003595E" w14:paraId="7DA3C9DB" w14:textId="77777777" w:rsidTr="00FA2835">
        <w:trPr>
          <w:trHeight w:val="80"/>
        </w:trPr>
        <w:tc>
          <w:tcPr>
            <w:tcW w:w="1151" w:type="dxa"/>
            <w:vAlign w:val="center"/>
          </w:tcPr>
          <w:p w14:paraId="0DD15BC2"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33B9E570" w14:textId="77777777" w:rsidR="00FA2835" w:rsidRPr="0003595E" w:rsidRDefault="00FA2835"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ПОКАЗАТЕЛИ</w:t>
            </w:r>
          </w:p>
        </w:tc>
      </w:tr>
    </w:tbl>
    <w:p w14:paraId="0F83E467" w14:textId="77777777" w:rsidR="00FA2835" w:rsidRPr="0003595E" w:rsidRDefault="00FA2835" w:rsidP="00403E88">
      <w:pPr>
        <w:pStyle w:val="aff6"/>
        <w:spacing w:line="276" w:lineRule="auto"/>
        <w:ind w:firstLine="709"/>
        <w:jc w:val="both"/>
        <w:rPr>
          <w:rFonts w:ascii="Times New Roman" w:hAnsi="Times New Roman" w:cs="Times New Roman"/>
          <w:sz w:val="24"/>
          <w:szCs w:val="24"/>
        </w:rPr>
      </w:pPr>
    </w:p>
    <w:p w14:paraId="51DDF10C" w14:textId="77777777" w:rsidR="00DF5EF1" w:rsidRPr="0003595E" w:rsidRDefault="00DF5EF1" w:rsidP="00DF5EF1">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Особенность ландшафта района в том, что он расположен в водоледниковой равнине, в основном здесь преобладают смешанные леса.</w:t>
      </w:r>
    </w:p>
    <w:p w14:paraId="4A754AF3" w14:textId="77777777" w:rsidR="00DF5EF1" w:rsidRPr="0003595E" w:rsidRDefault="00DF5EF1" w:rsidP="00DF5EF1">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Район считает одним из самых теплых. Летом количество теплых дней составляет от 120-130, при этом в январе средняя температура порядка -10</w:t>
      </w:r>
      <w:r w:rsidRPr="006162DA">
        <w:rPr>
          <w:rFonts w:eastAsiaTheme="minorEastAsia"/>
          <w:color w:val="000000"/>
          <w:shd w:val="clear" w:color="auto" w:fill="FFFFFF"/>
          <w:vertAlign w:val="superscript"/>
        </w:rPr>
        <w:t>о</w:t>
      </w:r>
      <w:r w:rsidRPr="0003595E">
        <w:rPr>
          <w:rFonts w:eastAsiaTheme="minorEastAsia"/>
          <w:color w:val="000000"/>
          <w:shd w:val="clear" w:color="auto" w:fill="FFFFFF"/>
        </w:rPr>
        <w:t xml:space="preserve"> С, а летом +20</w:t>
      </w:r>
      <w:r w:rsidRPr="006162DA">
        <w:rPr>
          <w:rFonts w:eastAsiaTheme="minorEastAsia"/>
          <w:color w:val="000000"/>
          <w:shd w:val="clear" w:color="auto" w:fill="FFFFFF"/>
          <w:vertAlign w:val="superscript"/>
        </w:rPr>
        <w:t>о</w:t>
      </w:r>
      <w:r w:rsidRPr="0003595E">
        <w:rPr>
          <w:rFonts w:eastAsiaTheme="minorEastAsia"/>
          <w:color w:val="000000"/>
          <w:shd w:val="clear" w:color="auto" w:fill="FFFFFF"/>
        </w:rPr>
        <w:t xml:space="preserve"> С. колебания температур между летом и зимой составляет от – 44</w:t>
      </w:r>
      <w:r w:rsidRPr="006162DA">
        <w:rPr>
          <w:rFonts w:eastAsiaTheme="minorEastAsia"/>
          <w:color w:val="000000"/>
          <w:shd w:val="clear" w:color="auto" w:fill="FFFFFF"/>
          <w:vertAlign w:val="superscript"/>
        </w:rPr>
        <w:t>о</w:t>
      </w:r>
      <w:r w:rsidRPr="0003595E">
        <w:rPr>
          <w:rFonts w:eastAsiaTheme="minorEastAsia"/>
          <w:color w:val="000000"/>
          <w:shd w:val="clear" w:color="auto" w:fill="FFFFFF"/>
        </w:rPr>
        <w:t xml:space="preserve"> С до + 38</w:t>
      </w:r>
      <w:r w:rsidRPr="006162DA">
        <w:rPr>
          <w:rFonts w:eastAsiaTheme="minorEastAsia"/>
          <w:color w:val="000000"/>
          <w:shd w:val="clear" w:color="auto" w:fill="FFFFFF"/>
          <w:vertAlign w:val="superscript"/>
        </w:rPr>
        <w:t>о</w:t>
      </w:r>
      <w:r w:rsidRPr="0003595E">
        <w:rPr>
          <w:rFonts w:eastAsiaTheme="minorEastAsia"/>
          <w:color w:val="000000"/>
          <w:shd w:val="clear" w:color="auto" w:fill="FFFFFF"/>
        </w:rPr>
        <w:t xml:space="preserve"> С.</w:t>
      </w:r>
    </w:p>
    <w:p w14:paraId="10C93435" w14:textId="228D13E4" w:rsidR="00DF5EF1" w:rsidRPr="0003595E" w:rsidRDefault="00DF5EF1" w:rsidP="00DF5EF1">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Зимние заморозки заканчиваются к середине мая, первые осени начинаются уже в сентябре. На поверхности заморозки могут закончиться только в конце мая – начале июля, а осенью появляются уже о второй декаде сентября. Фактически период</w:t>
      </w:r>
      <w:r w:rsidR="004253DB">
        <w:rPr>
          <w:rFonts w:eastAsiaTheme="minorEastAsia"/>
          <w:color w:val="000000"/>
          <w:shd w:val="clear" w:color="auto" w:fill="FFFFFF"/>
        </w:rPr>
        <w:t>,</w:t>
      </w:r>
      <w:r w:rsidRPr="0003595E">
        <w:rPr>
          <w:rFonts w:eastAsiaTheme="minorEastAsia"/>
          <w:color w:val="000000"/>
          <w:shd w:val="clear" w:color="auto" w:fill="FFFFFF"/>
        </w:rPr>
        <w:t xml:space="preserve"> когда нет заморозков составляет около 150 дней. Вегетационный период длиться 178 дней, при этом, активная вегетация проходит в течение 137-143 дней.</w:t>
      </w:r>
    </w:p>
    <w:p w14:paraId="11E48643" w14:textId="1940CAC7" w:rsidR="00DF5EF1" w:rsidRPr="0003595E" w:rsidRDefault="00DF5EF1" w:rsidP="00DF5EF1">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Во многом на климат оказывает свое влияние арктический воздух, который идет как с Арктики, так и с умеренных широт, в том числе воздух</w:t>
      </w:r>
      <w:r w:rsidR="004253DB">
        <w:rPr>
          <w:rFonts w:eastAsiaTheme="minorEastAsia"/>
          <w:color w:val="000000"/>
          <w:shd w:val="clear" w:color="auto" w:fill="FFFFFF"/>
        </w:rPr>
        <w:t>,</w:t>
      </w:r>
      <w:r w:rsidRPr="0003595E">
        <w:rPr>
          <w:rFonts w:eastAsiaTheme="minorEastAsia"/>
          <w:color w:val="000000"/>
          <w:shd w:val="clear" w:color="auto" w:fill="FFFFFF"/>
        </w:rPr>
        <w:t xml:space="preserve"> идущий с тропических широт. В регионе преобладают континентальные и морские воздушные массы.</w:t>
      </w:r>
    </w:p>
    <w:p w14:paraId="06FF63E1" w14:textId="77777777" w:rsidR="00DF5EF1" w:rsidRPr="0003595E" w:rsidRDefault="00DF5EF1" w:rsidP="00DF5EF1">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Морские воздушные массы, в которых содержится большое количество влаги, становятся причиной многочисленных оттепелей в течение зим, в летний период температура не превышает 20 градусов также из-за присутствия морских воздушных масс. Появление снежного покрова можно наблюдать уже в начале октября, но могут быть отклонения до 3-х недель. Более устойчивый снежный покров формируется уже к началу ноября, его средняя высота составляет 25 см, а в лесу может доходить до 70 см. Снег держится в течение 140-150 дней, а таить начинает к 13 апреля. Почва может промерзать на глубину до 120 см, в случае малоснежных зим глубина доходит до 150 см. Почва оттаивает к 25 апреля. Зимой на улицах часто встречаются метели, гололед, а летом часто бывают засухи. Январь и февраль можно считать месяцами богатыми на метели. Встречается такое явление как суховеи, которые случаются 4-6 раз за 10 лет.</w:t>
      </w:r>
    </w:p>
    <w:p w14:paraId="0EA7504F" w14:textId="5D64FA62" w:rsidR="00B3683B" w:rsidRDefault="00DF5EF1" w:rsidP="004B4F52">
      <w:pPr>
        <w:pStyle w:val="aff"/>
        <w:shd w:val="clear" w:color="auto" w:fill="FFFFFF"/>
        <w:spacing w:before="0" w:beforeAutospacing="0" w:after="0" w:afterAutospacing="0"/>
        <w:ind w:firstLine="709"/>
        <w:jc w:val="both"/>
        <w:rPr>
          <w:rFonts w:eastAsiaTheme="minorEastAsia"/>
          <w:color w:val="000000"/>
          <w:shd w:val="clear" w:color="auto" w:fill="FFFFFF"/>
        </w:rPr>
      </w:pPr>
      <w:r w:rsidRPr="0003595E">
        <w:rPr>
          <w:rFonts w:eastAsiaTheme="minorEastAsia"/>
          <w:color w:val="000000"/>
          <w:shd w:val="clear" w:color="auto" w:fill="FFFFFF"/>
        </w:rPr>
        <w:t xml:space="preserve">Уровень осадков составляет 550-650 мм, но осадки не отличаются равномерностью, а лето может оказаться крайне засушливым. </w:t>
      </w:r>
    </w:p>
    <w:p w14:paraId="05E67824" w14:textId="77777777" w:rsidR="004253DB" w:rsidRDefault="004253DB" w:rsidP="004253DB">
      <w:pPr>
        <w:pStyle w:val="aff"/>
        <w:shd w:val="clear" w:color="auto" w:fill="FFFFFF"/>
        <w:spacing w:before="0" w:beforeAutospacing="0" w:after="0" w:afterAutospacing="0"/>
        <w:jc w:val="both"/>
        <w:rPr>
          <w:rFonts w:eastAsiaTheme="minorEastAsia"/>
          <w:color w:val="000000"/>
          <w:shd w:val="clear" w:color="auto" w:fill="FFFFFF"/>
        </w:rPr>
      </w:pPr>
    </w:p>
    <w:p w14:paraId="49B68D69" w14:textId="77777777" w:rsidR="004B4F52" w:rsidRPr="0003595E" w:rsidRDefault="004B4F52" w:rsidP="00425E87">
      <w:pPr>
        <w:pStyle w:val="aff"/>
        <w:shd w:val="clear" w:color="auto" w:fill="FFFFFF"/>
        <w:spacing w:before="0" w:beforeAutospacing="0" w:after="0" w:afterAutospacing="0"/>
        <w:jc w:val="both"/>
        <w:rPr>
          <w:rFonts w:eastAsiaTheme="minorEastAsia"/>
          <w:color w:val="000000"/>
          <w:shd w:val="clear" w:color="auto" w:fill="FFFFFF"/>
        </w:rPr>
      </w:pPr>
    </w:p>
    <w:tbl>
      <w:tblPr>
        <w:tblW w:w="0" w:type="auto"/>
        <w:tblLook w:val="04A0" w:firstRow="1" w:lastRow="0" w:firstColumn="1" w:lastColumn="0" w:noHBand="0" w:noVBand="1"/>
      </w:tblPr>
      <w:tblGrid>
        <w:gridCol w:w="1120"/>
        <w:gridCol w:w="8519"/>
      </w:tblGrid>
      <w:tr w:rsidR="00FA2835" w:rsidRPr="0003595E" w14:paraId="0BD7C473" w14:textId="77777777" w:rsidTr="00FA2835">
        <w:tc>
          <w:tcPr>
            <w:tcW w:w="1151" w:type="dxa"/>
            <w:vAlign w:val="center"/>
          </w:tcPr>
          <w:p w14:paraId="7B5BCF48"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3.4</w:t>
            </w:r>
          </w:p>
        </w:tc>
        <w:tc>
          <w:tcPr>
            <w:tcW w:w="8846" w:type="dxa"/>
            <w:vAlign w:val="center"/>
          </w:tcPr>
          <w:p w14:paraId="0C2BEAB4"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ИНЖЕНЕРНО-ГЕОЛОГИЧЕСКИЕ</w:t>
            </w:r>
          </w:p>
        </w:tc>
      </w:tr>
      <w:tr w:rsidR="00FA2835" w:rsidRPr="0003595E" w14:paraId="50D55068" w14:textId="77777777" w:rsidTr="00FA2835">
        <w:trPr>
          <w:trHeight w:val="303"/>
        </w:trPr>
        <w:tc>
          <w:tcPr>
            <w:tcW w:w="1151" w:type="dxa"/>
            <w:vAlign w:val="center"/>
          </w:tcPr>
          <w:p w14:paraId="6F982712"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8846" w:type="dxa"/>
            <w:vAlign w:val="center"/>
          </w:tcPr>
          <w:p w14:paraId="3B1FDFB1"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УСЛОВИЯ ТЕРРИТОРИИ</w:t>
            </w:r>
          </w:p>
        </w:tc>
      </w:tr>
    </w:tbl>
    <w:p w14:paraId="227A8E15" w14:textId="77777777" w:rsidR="00FA2835" w:rsidRPr="0003595E" w:rsidRDefault="00FA2835" w:rsidP="00403E88">
      <w:pPr>
        <w:autoSpaceDE w:val="0"/>
        <w:autoSpaceDN w:val="0"/>
        <w:adjustRightInd w:val="0"/>
        <w:spacing w:after="0"/>
        <w:ind w:firstLine="709"/>
        <w:rPr>
          <w:rFonts w:ascii="Times New Roman" w:hAnsi="Times New Roman" w:cs="Times New Roman"/>
          <w:bCs/>
          <w:sz w:val="36"/>
          <w:szCs w:val="36"/>
        </w:rPr>
      </w:pPr>
    </w:p>
    <w:p w14:paraId="52A98F79" w14:textId="77777777" w:rsidR="00FA2835" w:rsidRPr="0003595E" w:rsidRDefault="00FA2835" w:rsidP="00403E88">
      <w:pPr>
        <w:autoSpaceDE w:val="0"/>
        <w:autoSpaceDN w:val="0"/>
        <w:adjustRightInd w:val="0"/>
        <w:spacing w:after="0"/>
        <w:rPr>
          <w:rFonts w:ascii="Times New Roman" w:hAnsi="Times New Roman" w:cs="Times New Roman"/>
          <w:b/>
          <w:bCs/>
          <w:sz w:val="24"/>
          <w:szCs w:val="24"/>
        </w:rPr>
      </w:pPr>
      <w:r w:rsidRPr="0003595E">
        <w:rPr>
          <w:rFonts w:ascii="Times New Roman" w:hAnsi="Times New Roman" w:cs="Times New Roman"/>
          <w:b/>
          <w:bCs/>
          <w:sz w:val="24"/>
          <w:szCs w:val="24"/>
        </w:rPr>
        <w:t>3.4.1 ИНЖЕНЕРНО-ГЕОЛОГИЧЕСКАЯ ХАРАКТЕРИСТИКА</w:t>
      </w:r>
    </w:p>
    <w:p w14:paraId="4DF1F89C" w14:textId="77777777" w:rsidR="00DF5EF1" w:rsidRPr="0003595E" w:rsidRDefault="00DF5EF1" w:rsidP="00DF5EF1">
      <w:pPr>
        <w:pStyle w:val="aff"/>
        <w:spacing w:before="0" w:beforeAutospacing="0" w:after="0" w:afterAutospacing="0" w:line="276" w:lineRule="auto"/>
        <w:ind w:firstLine="709"/>
        <w:jc w:val="both"/>
        <w:rPr>
          <w:rFonts w:eastAsiaTheme="minorEastAsia"/>
          <w:color w:val="000000"/>
          <w:shd w:val="clear" w:color="auto" w:fill="FFFFFF"/>
        </w:rPr>
      </w:pPr>
      <w:r w:rsidRPr="0003595E">
        <w:rPr>
          <w:rFonts w:eastAsiaTheme="minorEastAsia"/>
          <w:color w:val="000000"/>
          <w:shd w:val="clear" w:color="auto" w:fill="FFFFFF"/>
        </w:rPr>
        <w:t xml:space="preserve">Эрозионные процессы на территории района развиты повсеместно и представлены плоскостным смывом, овражной и речной эрозией, оползневыми образованиями. </w:t>
      </w:r>
    </w:p>
    <w:p w14:paraId="56DB68D7" w14:textId="77777777" w:rsidR="00DF5EF1" w:rsidRPr="0003595E" w:rsidRDefault="00DF5EF1" w:rsidP="00DF5EF1">
      <w:pPr>
        <w:pStyle w:val="aff"/>
        <w:spacing w:before="0" w:beforeAutospacing="0" w:after="0" w:afterAutospacing="0" w:line="276" w:lineRule="auto"/>
        <w:ind w:firstLine="709"/>
        <w:jc w:val="both"/>
        <w:rPr>
          <w:rFonts w:eastAsiaTheme="minorEastAsia"/>
          <w:color w:val="000000"/>
          <w:shd w:val="clear" w:color="auto" w:fill="FFFFFF"/>
        </w:rPr>
      </w:pPr>
      <w:r w:rsidRPr="0003595E">
        <w:rPr>
          <w:rFonts w:eastAsiaTheme="minorEastAsia"/>
          <w:color w:val="000000"/>
          <w:shd w:val="clear" w:color="auto" w:fill="FFFFFF"/>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автомобильной или железной дорогам, проходящим вдоль эрозионных склонов.</w:t>
      </w:r>
    </w:p>
    <w:p w14:paraId="3A51D6B9" w14:textId="77777777" w:rsidR="00DF5EF1" w:rsidRPr="0003595E" w:rsidRDefault="00DF5EF1" w:rsidP="00DF5EF1">
      <w:pPr>
        <w:pStyle w:val="aff"/>
        <w:spacing w:before="0" w:beforeAutospacing="0" w:after="0" w:afterAutospacing="0" w:line="276" w:lineRule="auto"/>
        <w:ind w:firstLine="709"/>
        <w:jc w:val="both"/>
        <w:rPr>
          <w:rFonts w:eastAsiaTheme="minorEastAsia"/>
          <w:color w:val="000000"/>
          <w:shd w:val="clear" w:color="auto" w:fill="FFFFFF"/>
        </w:rPr>
      </w:pPr>
      <w:r w:rsidRPr="0003595E">
        <w:rPr>
          <w:rFonts w:eastAsiaTheme="minorEastAsia"/>
          <w:color w:val="000000"/>
          <w:shd w:val="clear" w:color="auto" w:fill="FFFFFF"/>
        </w:rPr>
        <w:t xml:space="preserve">С целью благоустройства овражных территорий предлагается проведение специальных инженерных мероприятий в составе: частичной или полной засыпки овражных территорий; срезки и террасирования склона в целях повышения его устойчивости; регулирования стока поверхностных вод с помощью вертикальной планировки и устройства системы поверхностного водоотвода со склоновых и присклоновых территорий; регулирования </w:t>
      </w:r>
      <w:r w:rsidRPr="0003595E">
        <w:rPr>
          <w:rFonts w:eastAsiaTheme="minorEastAsia"/>
          <w:color w:val="000000"/>
          <w:shd w:val="clear" w:color="auto" w:fill="FFFFFF"/>
        </w:rPr>
        <w:lastRenderedPageBreak/>
        <w:t>грунтового стока с помощью строительства дренажей; каптажа родников; агролесомелиорации склонов и присклоновых территорий.</w:t>
      </w:r>
    </w:p>
    <w:p w14:paraId="70A75025" w14:textId="77777777" w:rsidR="00995661" w:rsidRPr="0003595E" w:rsidRDefault="00DF5EF1" w:rsidP="00DF5EF1">
      <w:pPr>
        <w:pStyle w:val="aff"/>
        <w:spacing w:before="0" w:beforeAutospacing="0" w:after="0" w:afterAutospacing="0" w:line="276" w:lineRule="auto"/>
        <w:ind w:firstLine="709"/>
        <w:jc w:val="both"/>
      </w:pPr>
      <w:r w:rsidRPr="0003595E">
        <w:rPr>
          <w:rFonts w:eastAsiaTheme="minorEastAsia"/>
          <w:color w:val="000000"/>
          <w:shd w:val="clear" w:color="auto" w:fill="FFFFFF"/>
        </w:rPr>
        <w:t>Кроме того, эрозия является одним из самых опасных негативных процессов, вызывающих деградацию и уничтожение почвенного покрова и наносящих невосполнимый ущерб земельным ресурсам. В комплексе мер по борьбе с эрозией почв первостепенное место отводится организационно – хозяйственным, агротехническим, гидротехническим и лесомелиоративным мероприятиям.</w:t>
      </w:r>
    </w:p>
    <w:p w14:paraId="5DBA8C95" w14:textId="77777777" w:rsidR="00FA2835" w:rsidRPr="0003595E" w:rsidRDefault="00FA2835" w:rsidP="00403E88">
      <w:pPr>
        <w:autoSpaceDE w:val="0"/>
        <w:autoSpaceDN w:val="0"/>
        <w:adjustRightInd w:val="0"/>
        <w:spacing w:after="0"/>
        <w:ind w:firstLine="709"/>
        <w:jc w:val="both"/>
        <w:rPr>
          <w:rFonts w:ascii="Times New Roman" w:hAnsi="Times New Roman" w:cs="Times New Roman"/>
          <w:bCs/>
          <w:sz w:val="24"/>
          <w:szCs w:val="24"/>
          <w:highlight w:val="yellow"/>
        </w:rPr>
      </w:pPr>
    </w:p>
    <w:p w14:paraId="58B014C2" w14:textId="77777777" w:rsidR="00FA2835" w:rsidRPr="0003595E" w:rsidRDefault="00FA2835" w:rsidP="00403E88">
      <w:pPr>
        <w:autoSpaceDE w:val="0"/>
        <w:autoSpaceDN w:val="0"/>
        <w:adjustRightInd w:val="0"/>
        <w:spacing w:after="0"/>
        <w:jc w:val="both"/>
        <w:rPr>
          <w:rFonts w:ascii="Times New Roman" w:hAnsi="Times New Roman" w:cs="Times New Roman"/>
          <w:b/>
          <w:bCs/>
          <w:sz w:val="24"/>
          <w:szCs w:val="24"/>
        </w:rPr>
      </w:pPr>
      <w:r w:rsidRPr="0003595E">
        <w:rPr>
          <w:rFonts w:ascii="Times New Roman" w:hAnsi="Times New Roman" w:cs="Times New Roman"/>
          <w:b/>
          <w:bCs/>
          <w:sz w:val="24"/>
          <w:szCs w:val="24"/>
        </w:rPr>
        <w:t>3.4.2 РЕЛЬЕФ</w:t>
      </w:r>
    </w:p>
    <w:p w14:paraId="078EAAA1" w14:textId="77777777" w:rsidR="002048FA" w:rsidRPr="00EF013F" w:rsidRDefault="002048FA" w:rsidP="002048FA">
      <w:pPr>
        <w:spacing w:after="0"/>
        <w:ind w:firstLine="709"/>
        <w:jc w:val="both"/>
        <w:rPr>
          <w:rFonts w:ascii="Times New Roman" w:hAnsi="Times New Roman" w:cs="Times New Roman"/>
          <w:sz w:val="24"/>
          <w:szCs w:val="24"/>
          <w:shd w:val="clear" w:color="auto" w:fill="FFFFFF"/>
        </w:rPr>
      </w:pPr>
      <w:r w:rsidRPr="00EF013F">
        <w:rPr>
          <w:rFonts w:ascii="Times New Roman" w:hAnsi="Times New Roman" w:cs="Times New Roman"/>
          <w:sz w:val="24"/>
          <w:szCs w:val="24"/>
          <w:shd w:val="clear" w:color="auto" w:fill="FFFFFF"/>
        </w:rPr>
        <w:t xml:space="preserve">Территория </w:t>
      </w:r>
      <w:r>
        <w:rPr>
          <w:rFonts w:ascii="Times New Roman" w:hAnsi="Times New Roman" w:cs="Times New Roman"/>
          <w:sz w:val="24"/>
          <w:szCs w:val="24"/>
          <w:shd w:val="clear" w:color="auto" w:fill="FFFFFF"/>
        </w:rPr>
        <w:t>Леплейского</w:t>
      </w:r>
      <w:r w:rsidRPr="00EF013F">
        <w:rPr>
          <w:rFonts w:ascii="Times New Roman" w:hAnsi="Times New Roman" w:cs="Times New Roman"/>
          <w:sz w:val="24"/>
          <w:szCs w:val="24"/>
          <w:shd w:val="clear" w:color="auto" w:fill="FFFFFF"/>
        </w:rPr>
        <w:t xml:space="preserve"> сельского поселения выражена слабоволнистой равниной, расчлененной овражно-балочной сетью. Всю территорию можно разделить на две части. Западная часть представляет собой равнину, юго-восточная часть отличается сильной расчлененностью овражно-балочной сетью. Микрорельеф территории представлен рядом лощин и западин. Водная эрозия на территории поселения выражена слабо. По блюдцеобразным понижениям расположены заболоченные земли. В целом территория землепользования по рельефным условиям пригодна для обработки и широкого использования сельскохозяйственной техники.</w:t>
      </w:r>
    </w:p>
    <w:p w14:paraId="073498E4" w14:textId="77777777" w:rsidR="002048FA" w:rsidRPr="00EF013F" w:rsidRDefault="002048FA" w:rsidP="002048FA">
      <w:pPr>
        <w:spacing w:after="0"/>
        <w:jc w:val="both"/>
        <w:rPr>
          <w:rFonts w:ascii="Times New Roman" w:hAnsi="Times New Roman" w:cs="Times New Roman"/>
          <w:sz w:val="24"/>
          <w:szCs w:val="24"/>
          <w:shd w:val="clear" w:color="auto" w:fill="FFFFFF"/>
        </w:rPr>
      </w:pPr>
      <w:r w:rsidRPr="00EF013F">
        <w:rPr>
          <w:rFonts w:ascii="Times New Roman" w:hAnsi="Times New Roman" w:cs="Times New Roman"/>
          <w:sz w:val="24"/>
          <w:szCs w:val="24"/>
          <w:shd w:val="clear" w:color="auto" w:fill="FFFFFF"/>
        </w:rPr>
        <w:tab/>
        <w:t>Юго-восточную часть района занимает вторичная моренная равнина позднеплейстоценового возраста. Максимальные абсолютные высоты равнины составляют 270-</w:t>
      </w:r>
      <w:smartTag w:uri="urn:schemas-microsoft-com:office:smarttags" w:element="metricconverter">
        <w:smartTagPr>
          <w:attr w:name="ProductID" w:val="280 м"/>
        </w:smartTagPr>
        <w:r w:rsidRPr="00EF013F">
          <w:rPr>
            <w:rFonts w:ascii="Times New Roman" w:hAnsi="Times New Roman" w:cs="Times New Roman"/>
            <w:sz w:val="24"/>
            <w:szCs w:val="24"/>
            <w:shd w:val="clear" w:color="auto" w:fill="FFFFFF"/>
          </w:rPr>
          <w:t>280 м</w:t>
        </w:r>
      </w:smartTag>
      <w:r w:rsidRPr="00EF013F">
        <w:rPr>
          <w:rFonts w:ascii="Times New Roman" w:hAnsi="Times New Roman" w:cs="Times New Roman"/>
          <w:sz w:val="24"/>
          <w:szCs w:val="24"/>
          <w:shd w:val="clear" w:color="auto" w:fill="FFFFFF"/>
        </w:rPr>
        <w:t>. Водораздельные пространства вторичных мореных равнин плосковыпуклые и выпуклые, имеют ширину 2-</w:t>
      </w:r>
      <w:smartTag w:uri="urn:schemas-microsoft-com:office:smarttags" w:element="metricconverter">
        <w:smartTagPr>
          <w:attr w:name="ProductID" w:val="3 км"/>
        </w:smartTagPr>
        <w:r w:rsidRPr="00EF013F">
          <w:rPr>
            <w:rFonts w:ascii="Times New Roman" w:hAnsi="Times New Roman" w:cs="Times New Roman"/>
            <w:sz w:val="24"/>
            <w:szCs w:val="24"/>
            <w:shd w:val="clear" w:color="auto" w:fill="FFFFFF"/>
          </w:rPr>
          <w:t>3 км</w:t>
        </w:r>
      </w:smartTag>
      <w:r w:rsidRPr="00EF013F">
        <w:rPr>
          <w:rFonts w:ascii="Times New Roman" w:hAnsi="Times New Roman" w:cs="Times New Roman"/>
          <w:sz w:val="24"/>
          <w:szCs w:val="24"/>
          <w:shd w:val="clear" w:color="auto" w:fill="FFFFFF"/>
        </w:rPr>
        <w:t>, глубину эрозионного вреза 60-</w:t>
      </w:r>
      <w:smartTag w:uri="urn:schemas-microsoft-com:office:smarttags" w:element="metricconverter">
        <w:smartTagPr>
          <w:attr w:name="ProductID" w:val="80 м"/>
        </w:smartTagPr>
        <w:r w:rsidRPr="00EF013F">
          <w:rPr>
            <w:rFonts w:ascii="Times New Roman" w:hAnsi="Times New Roman" w:cs="Times New Roman"/>
            <w:sz w:val="24"/>
            <w:szCs w:val="24"/>
            <w:shd w:val="clear" w:color="auto" w:fill="FFFFFF"/>
          </w:rPr>
          <w:t>80 м</w:t>
        </w:r>
      </w:smartTag>
      <w:r w:rsidRPr="00EF013F">
        <w:rPr>
          <w:rFonts w:ascii="Times New Roman" w:hAnsi="Times New Roman" w:cs="Times New Roman"/>
          <w:sz w:val="24"/>
          <w:szCs w:val="24"/>
          <w:shd w:val="clear" w:color="auto" w:fill="FFFFFF"/>
        </w:rPr>
        <w:t>.</w:t>
      </w:r>
    </w:p>
    <w:p w14:paraId="07DA115D" w14:textId="77777777" w:rsidR="002048FA" w:rsidRPr="00EF013F" w:rsidRDefault="002048FA" w:rsidP="002048FA">
      <w:pPr>
        <w:spacing w:after="0"/>
        <w:jc w:val="both"/>
        <w:rPr>
          <w:rFonts w:ascii="Times New Roman" w:hAnsi="Times New Roman" w:cs="Times New Roman"/>
          <w:sz w:val="24"/>
          <w:szCs w:val="24"/>
          <w:shd w:val="clear" w:color="auto" w:fill="FFFFFF"/>
        </w:rPr>
      </w:pPr>
      <w:r w:rsidRPr="00EF013F">
        <w:rPr>
          <w:rFonts w:ascii="Times New Roman" w:hAnsi="Times New Roman" w:cs="Times New Roman"/>
          <w:sz w:val="24"/>
          <w:szCs w:val="24"/>
          <w:shd w:val="clear" w:color="auto" w:fill="FFFFFF"/>
        </w:rPr>
        <w:tab/>
        <w:t>На обширных территориях, севернее и южнее реки Мокша, распространена водноледниковая равнина с абсолютными отметками 150-</w:t>
      </w:r>
      <w:smartTag w:uri="urn:schemas-microsoft-com:office:smarttags" w:element="metricconverter">
        <w:smartTagPr>
          <w:attr w:name="ProductID" w:val="180 м"/>
        </w:smartTagPr>
        <w:r w:rsidRPr="00EF013F">
          <w:rPr>
            <w:rFonts w:ascii="Times New Roman" w:hAnsi="Times New Roman" w:cs="Times New Roman"/>
            <w:sz w:val="24"/>
            <w:szCs w:val="24"/>
            <w:shd w:val="clear" w:color="auto" w:fill="FFFFFF"/>
          </w:rPr>
          <w:t>180 м</w:t>
        </w:r>
      </w:smartTag>
      <w:r w:rsidRPr="00EF013F">
        <w:rPr>
          <w:rFonts w:ascii="Times New Roman" w:hAnsi="Times New Roman" w:cs="Times New Roman"/>
          <w:sz w:val="24"/>
          <w:szCs w:val="24"/>
          <w:shd w:val="clear" w:color="auto" w:fill="FFFFFF"/>
        </w:rPr>
        <w:t>. Она характеризуется более широкими водоразделами, до 8-</w:t>
      </w:r>
      <w:smartTag w:uri="urn:schemas-microsoft-com:office:smarttags" w:element="metricconverter">
        <w:smartTagPr>
          <w:attr w:name="ProductID" w:val="10 км"/>
        </w:smartTagPr>
        <w:r w:rsidRPr="00EF013F">
          <w:rPr>
            <w:rFonts w:ascii="Times New Roman" w:hAnsi="Times New Roman" w:cs="Times New Roman"/>
            <w:sz w:val="24"/>
            <w:szCs w:val="24"/>
            <w:shd w:val="clear" w:color="auto" w:fill="FFFFFF"/>
          </w:rPr>
          <w:t>10 км</w:t>
        </w:r>
      </w:smartTag>
      <w:r w:rsidRPr="00EF013F">
        <w:rPr>
          <w:rFonts w:ascii="Times New Roman" w:hAnsi="Times New Roman" w:cs="Times New Roman"/>
          <w:sz w:val="24"/>
          <w:szCs w:val="24"/>
          <w:shd w:val="clear" w:color="auto" w:fill="FFFFFF"/>
        </w:rPr>
        <w:t>, пологими и слабо расчлененными склонами. Глубина эрозионного вреза не превышает 30-</w:t>
      </w:r>
      <w:smartTag w:uri="urn:schemas-microsoft-com:office:smarttags" w:element="metricconverter">
        <w:smartTagPr>
          <w:attr w:name="ProductID" w:val="40 м"/>
        </w:smartTagPr>
        <w:r w:rsidRPr="00EF013F">
          <w:rPr>
            <w:rFonts w:ascii="Times New Roman" w:hAnsi="Times New Roman" w:cs="Times New Roman"/>
            <w:sz w:val="24"/>
            <w:szCs w:val="24"/>
            <w:shd w:val="clear" w:color="auto" w:fill="FFFFFF"/>
          </w:rPr>
          <w:t>40 м</w:t>
        </w:r>
      </w:smartTag>
      <w:r w:rsidRPr="00EF013F">
        <w:rPr>
          <w:rFonts w:ascii="Times New Roman" w:hAnsi="Times New Roman" w:cs="Times New Roman"/>
          <w:sz w:val="24"/>
          <w:szCs w:val="24"/>
          <w:shd w:val="clear" w:color="auto" w:fill="FFFFFF"/>
        </w:rPr>
        <w:t>. Поверхности водоразделов равнины довольно часто осложнены дюнами и суффозионными карстовыми западинами.</w:t>
      </w:r>
    </w:p>
    <w:p w14:paraId="26035C05" w14:textId="53A26006" w:rsidR="00283FBD" w:rsidRDefault="002048FA" w:rsidP="002048FA">
      <w:pPr>
        <w:spacing w:after="0"/>
        <w:jc w:val="both"/>
        <w:rPr>
          <w:rFonts w:ascii="Times New Roman" w:hAnsi="Times New Roman" w:cs="Times New Roman"/>
          <w:sz w:val="24"/>
          <w:szCs w:val="24"/>
          <w:shd w:val="clear" w:color="auto" w:fill="FFFFFF"/>
        </w:rPr>
      </w:pPr>
      <w:r w:rsidRPr="00EF013F">
        <w:rPr>
          <w:rFonts w:ascii="Times New Roman" w:hAnsi="Times New Roman" w:cs="Times New Roman"/>
          <w:sz w:val="24"/>
          <w:szCs w:val="24"/>
          <w:shd w:val="clear" w:color="auto" w:fill="FFFFFF"/>
        </w:rPr>
        <w:tab/>
        <w:t>Макро- и мезоформы рельефа района трансформируются гравитационными, оползневыми, эрозионными, суффозионными и карстовыми процессами, которые формируют малые формы рельефа – овраги, балки, конусы выноса, оползни, западины, воронки и др.</w:t>
      </w:r>
    </w:p>
    <w:p w14:paraId="174AA365" w14:textId="77777777" w:rsidR="002048FA" w:rsidRPr="0003595E" w:rsidRDefault="002048FA" w:rsidP="002048FA">
      <w:pPr>
        <w:spacing w:after="0"/>
        <w:jc w:val="both"/>
        <w:rPr>
          <w:rStyle w:val="mw-headline"/>
          <w:rFonts w:ascii="Times New Roman" w:hAnsi="Times New Roman" w:cs="Times New Roman"/>
          <w:color w:val="000000" w:themeColor="text1"/>
          <w:sz w:val="24"/>
          <w:szCs w:val="24"/>
          <w:highlight w:val="yellow"/>
        </w:rPr>
      </w:pPr>
    </w:p>
    <w:p w14:paraId="69EDE7E8" w14:textId="77777777" w:rsidR="00FA2835" w:rsidRPr="0003595E" w:rsidRDefault="00FA2835" w:rsidP="00403E88">
      <w:pPr>
        <w:spacing w:after="0"/>
        <w:jc w:val="both"/>
        <w:rPr>
          <w:rStyle w:val="mw-headline"/>
          <w:rFonts w:ascii="Times New Roman" w:eastAsia="MS Mincho" w:hAnsi="Times New Roman" w:cs="Times New Roman"/>
          <w:b/>
          <w:sz w:val="24"/>
          <w:szCs w:val="24"/>
        </w:rPr>
      </w:pPr>
      <w:r w:rsidRPr="0003595E">
        <w:rPr>
          <w:rStyle w:val="mw-headline"/>
          <w:rFonts w:ascii="Times New Roman" w:hAnsi="Times New Roman" w:cs="Times New Roman"/>
          <w:b/>
          <w:color w:val="000000" w:themeColor="text1"/>
          <w:sz w:val="24"/>
          <w:szCs w:val="24"/>
        </w:rPr>
        <w:t>3.4.3 НЕДРА</w:t>
      </w:r>
    </w:p>
    <w:p w14:paraId="617461D2" w14:textId="48D9A17C" w:rsidR="0054555E" w:rsidRDefault="0054555E" w:rsidP="0054555E">
      <w:pPr>
        <w:spacing w:after="0"/>
        <w:ind w:firstLine="652"/>
        <w:jc w:val="both"/>
        <w:rPr>
          <w:rFonts w:ascii="Times New Roman" w:hAnsi="Times New Roman" w:cs="Times New Roman"/>
          <w:color w:val="000000" w:themeColor="text1"/>
          <w:sz w:val="24"/>
          <w:szCs w:val="24"/>
        </w:rPr>
      </w:pPr>
      <w:r w:rsidRPr="006162DA">
        <w:rPr>
          <w:rFonts w:ascii="Times New Roman" w:hAnsi="Times New Roman" w:cs="Times New Roman"/>
          <w:color w:val="000000" w:themeColor="text1"/>
          <w:sz w:val="24"/>
          <w:szCs w:val="24"/>
        </w:rPr>
        <w:t xml:space="preserve">Месторождения полезных ископаемых </w:t>
      </w:r>
      <w:r>
        <w:rPr>
          <w:rFonts w:ascii="Times New Roman" w:hAnsi="Times New Roman" w:cs="Times New Roman"/>
          <w:color w:val="000000" w:themeColor="text1"/>
          <w:sz w:val="24"/>
          <w:szCs w:val="24"/>
        </w:rPr>
        <w:t xml:space="preserve">района </w:t>
      </w:r>
      <w:r w:rsidRPr="006162DA">
        <w:rPr>
          <w:rFonts w:ascii="Times New Roman" w:hAnsi="Times New Roman" w:cs="Times New Roman"/>
          <w:color w:val="000000" w:themeColor="text1"/>
          <w:sz w:val="24"/>
          <w:szCs w:val="24"/>
        </w:rPr>
        <w:t xml:space="preserve">связаны преимущественно с четвертичными отложениями: кирпичные суглинки (Ачадовское, </w:t>
      </w:r>
      <w:r>
        <w:rPr>
          <w:rFonts w:ascii="Times New Roman" w:hAnsi="Times New Roman" w:cs="Times New Roman"/>
          <w:color w:val="000000" w:themeColor="text1"/>
          <w:sz w:val="24"/>
          <w:szCs w:val="24"/>
        </w:rPr>
        <w:t>Леплейское</w:t>
      </w:r>
      <w:r w:rsidRPr="006162DA">
        <w:rPr>
          <w:rFonts w:ascii="Times New Roman" w:hAnsi="Times New Roman" w:cs="Times New Roman"/>
          <w:color w:val="000000" w:themeColor="text1"/>
          <w:sz w:val="24"/>
          <w:szCs w:val="24"/>
        </w:rPr>
        <w:t>), кирпичные глины (Завадское), строительные пески (Явасское), минеральные краски (Анаевское).</w:t>
      </w:r>
    </w:p>
    <w:p w14:paraId="07B8344C" w14:textId="06438948" w:rsidR="0054555E" w:rsidRPr="0003595E" w:rsidRDefault="0054555E" w:rsidP="0054555E">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Водоснабжение поселения базируется на подземных водах. Основные проблемы водопользования населения связаны с антропогенным загрязнением водоисточников, недостаточной санитарной надежностью систем хозяйственно-питьевого водоснабжения. Население продолжает использовать в питьевых целях воду из шахтных колодцев. По санитарно-химическим показателям 35,2% исследованных проб воды колодцев не отвечают нормам – в них обнаружено высокое содержание азота аммонийного, нитритов, нитратов, фосфатов, солей железа.</w:t>
      </w:r>
    </w:p>
    <w:p w14:paraId="485E3762" w14:textId="77777777" w:rsidR="00EA4974" w:rsidRPr="0003595E" w:rsidRDefault="00EA4974" w:rsidP="00DF5EF1">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Отсутствие качественных вод осложняет экологическую обстано</w:t>
      </w:r>
      <w:r w:rsidRPr="0003595E">
        <w:rPr>
          <w:rFonts w:ascii="Times New Roman" w:hAnsi="Times New Roman" w:cs="Times New Roman"/>
          <w:color w:val="000000" w:themeColor="text1"/>
          <w:sz w:val="24"/>
          <w:szCs w:val="24"/>
        </w:rPr>
        <w:softHyphen/>
        <w:t xml:space="preserve">вку в сельском поселении и является фактором, сдерживающим его развитие. В связи с этим предлагается </w:t>
      </w:r>
      <w:r w:rsidRPr="0003595E">
        <w:rPr>
          <w:rFonts w:ascii="Times New Roman" w:hAnsi="Times New Roman" w:cs="Times New Roman"/>
          <w:color w:val="000000" w:themeColor="text1"/>
          <w:sz w:val="24"/>
          <w:szCs w:val="24"/>
        </w:rPr>
        <w:lastRenderedPageBreak/>
        <w:t>опреснять используемую воду или провести работы по поиску дополнительных источников подземных вод</w:t>
      </w:r>
      <w:r w:rsidR="00DF5EF1" w:rsidRPr="0003595E">
        <w:rPr>
          <w:rFonts w:ascii="Times New Roman" w:hAnsi="Times New Roman" w:cs="Times New Roman"/>
          <w:color w:val="000000" w:themeColor="text1"/>
          <w:sz w:val="24"/>
          <w:szCs w:val="24"/>
        </w:rPr>
        <w:t>.</w:t>
      </w:r>
      <w:r w:rsidRPr="0003595E">
        <w:rPr>
          <w:rFonts w:ascii="Times New Roman" w:hAnsi="Times New Roman" w:cs="Times New Roman"/>
          <w:color w:val="000000" w:themeColor="text1"/>
          <w:sz w:val="24"/>
          <w:szCs w:val="24"/>
        </w:rPr>
        <w:t xml:space="preserve"> </w:t>
      </w:r>
    </w:p>
    <w:p w14:paraId="617F875C" w14:textId="77777777" w:rsidR="00887746" w:rsidRPr="0003595E" w:rsidRDefault="00887746"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Подземные воды — главный источник водоснабжения населения и всех хозяйств. Для своих нужд сельское население использует грунтовую воду, добывая её из колодцев. Она отличается хорошим качеством. Для промышленных, сельскохозяйственных предприятий и крупных населённых пунктов используется межпластовая вода, для извлечения которой бурят скважины. Эти воды добываются из водоносных слоев каменноугольного периода, содержащие большое количество карбонатных соединений (особенно кальция), поэтому она очень жесткая и требует предварительной очистки.</w:t>
      </w:r>
    </w:p>
    <w:p w14:paraId="7478CFAD" w14:textId="74BDBA24"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В соответствии с </w:t>
      </w:r>
      <w:r w:rsidR="004253DB">
        <w:rPr>
          <w:rFonts w:ascii="Times New Roman" w:hAnsi="Times New Roman" w:cs="Times New Roman"/>
          <w:color w:val="000000" w:themeColor="text1"/>
          <w:sz w:val="24"/>
          <w:szCs w:val="24"/>
        </w:rPr>
        <w:t>СП 42.13330.2016</w:t>
      </w:r>
      <w:r w:rsidRPr="0003595E">
        <w:rPr>
          <w:rFonts w:ascii="Times New Roman" w:hAnsi="Times New Roman" w:cs="Times New Roman"/>
          <w:color w:val="000000" w:themeColor="text1"/>
          <w:sz w:val="24"/>
          <w:szCs w:val="24"/>
        </w:rPr>
        <w:t xml:space="preserve">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14:paraId="59C41855"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Ростехнадзора, регламентирующих порядок застройки площадей залегания полезных ископаемых.</w:t>
      </w:r>
    </w:p>
    <w:p w14:paraId="52E651B7" w14:textId="766D617B" w:rsidR="004B4F52" w:rsidRDefault="00C90F42" w:rsidP="00403E8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Пригодность нарушенных земель для различных видов использования после рекультивации следует оценивать согласно ГОСТ 17.5.3.04 и ГОСТ 17.5.1.02.</w:t>
      </w:r>
    </w:p>
    <w:p w14:paraId="742841AD" w14:textId="77777777" w:rsidR="004B4F52" w:rsidRPr="0003595E" w:rsidRDefault="004B4F52" w:rsidP="00403E88">
      <w:pPr>
        <w:spacing w:after="0"/>
        <w:jc w:val="both"/>
        <w:rPr>
          <w:rFonts w:ascii="Times New Roman" w:hAnsi="Times New Roman" w:cs="Times New Roman"/>
          <w:color w:val="000000" w:themeColor="text1"/>
          <w:sz w:val="24"/>
          <w:szCs w:val="24"/>
        </w:rPr>
      </w:pPr>
    </w:p>
    <w:p w14:paraId="476C809C" w14:textId="77777777" w:rsidR="00FA2835" w:rsidRPr="0003595E" w:rsidRDefault="00FA2835" w:rsidP="00403E88">
      <w:pPr>
        <w:spacing w:after="0"/>
        <w:jc w:val="both"/>
        <w:rPr>
          <w:rFonts w:ascii="Times New Roman" w:hAnsi="Times New Roman" w:cs="Times New Roman"/>
          <w:b/>
          <w:color w:val="000000" w:themeColor="text1"/>
          <w:sz w:val="24"/>
          <w:szCs w:val="24"/>
        </w:rPr>
      </w:pPr>
      <w:r w:rsidRPr="0003595E">
        <w:rPr>
          <w:rFonts w:ascii="Times New Roman" w:hAnsi="Times New Roman" w:cs="Times New Roman"/>
          <w:b/>
          <w:color w:val="000000" w:themeColor="text1"/>
          <w:sz w:val="24"/>
          <w:szCs w:val="24"/>
        </w:rPr>
        <w:t>3.4.4 ОХРАНА ПОЧВЕННЫХ РЕСУРСОВ</w:t>
      </w:r>
    </w:p>
    <w:p w14:paraId="288EB6C4" w14:textId="77777777" w:rsidR="00FA2835" w:rsidRPr="0003595E" w:rsidRDefault="00FA2835" w:rsidP="00403E88">
      <w:pPr>
        <w:spacing w:after="0"/>
        <w:jc w:val="both"/>
        <w:rPr>
          <w:rFonts w:ascii="Times New Roman" w:hAnsi="Times New Roman" w:cs="Times New Roman"/>
          <w:b/>
          <w:color w:val="000000" w:themeColor="text1"/>
          <w:sz w:val="24"/>
          <w:szCs w:val="24"/>
        </w:rPr>
      </w:pPr>
    </w:p>
    <w:p w14:paraId="06064BBB" w14:textId="77777777" w:rsidR="00FA2835" w:rsidRPr="0003595E" w:rsidRDefault="00FA2835" w:rsidP="00403E88">
      <w:pPr>
        <w:spacing w:after="0"/>
        <w:jc w:val="both"/>
        <w:rPr>
          <w:rFonts w:ascii="Times New Roman" w:hAnsi="Times New Roman" w:cs="Times New Roman"/>
          <w:b/>
          <w:color w:val="000000" w:themeColor="text1"/>
          <w:sz w:val="24"/>
          <w:szCs w:val="24"/>
        </w:rPr>
      </w:pPr>
      <w:r w:rsidRPr="0003595E">
        <w:rPr>
          <w:rFonts w:ascii="Times New Roman" w:hAnsi="Times New Roman" w:cs="Times New Roman"/>
          <w:b/>
          <w:color w:val="000000" w:themeColor="text1"/>
          <w:sz w:val="24"/>
          <w:szCs w:val="24"/>
        </w:rPr>
        <w:t>3.4.4.1 ОЦЕНКА СОСТОЯНИЯ ПОЧВ</w:t>
      </w:r>
    </w:p>
    <w:p w14:paraId="3A940632" w14:textId="131E4161" w:rsidR="00EF013F" w:rsidRPr="00EF013F" w:rsidRDefault="00EF013F" w:rsidP="00425E87">
      <w:pPr>
        <w:pStyle w:val="ConsPlusNormal"/>
        <w:ind w:firstLine="652"/>
        <w:jc w:val="both"/>
        <w:rPr>
          <w:rFonts w:ascii="Times New Roman" w:eastAsiaTheme="minorHAnsi" w:hAnsi="Times New Roman" w:cs="Times New Roman"/>
          <w:color w:val="000000" w:themeColor="text1"/>
          <w:sz w:val="24"/>
          <w:szCs w:val="24"/>
          <w:lang w:eastAsia="en-US"/>
        </w:rPr>
      </w:pPr>
      <w:r w:rsidRPr="00EF013F">
        <w:rPr>
          <w:rFonts w:ascii="Times New Roman" w:eastAsiaTheme="minorHAnsi" w:hAnsi="Times New Roman" w:cs="Times New Roman"/>
          <w:color w:val="000000" w:themeColor="text1"/>
          <w:sz w:val="24"/>
          <w:szCs w:val="24"/>
          <w:lang w:eastAsia="en-US"/>
        </w:rPr>
        <w:t xml:space="preserve">Почвы в </w:t>
      </w:r>
      <w:r w:rsidR="00AC7F42">
        <w:rPr>
          <w:rFonts w:ascii="Times New Roman" w:eastAsiaTheme="minorHAnsi" w:hAnsi="Times New Roman" w:cs="Times New Roman"/>
          <w:color w:val="000000" w:themeColor="text1"/>
          <w:sz w:val="24"/>
          <w:szCs w:val="24"/>
          <w:lang w:eastAsia="en-US"/>
        </w:rPr>
        <w:t>Леплейск</w:t>
      </w:r>
      <w:r w:rsidR="00271BB5">
        <w:rPr>
          <w:rFonts w:ascii="Times New Roman" w:eastAsiaTheme="minorHAnsi" w:hAnsi="Times New Roman" w:cs="Times New Roman"/>
          <w:color w:val="000000" w:themeColor="text1"/>
          <w:sz w:val="24"/>
          <w:szCs w:val="24"/>
          <w:lang w:eastAsia="en-US"/>
        </w:rPr>
        <w:t>ом</w:t>
      </w:r>
      <w:r w:rsidRPr="00EF013F">
        <w:rPr>
          <w:rFonts w:ascii="Times New Roman" w:eastAsiaTheme="minorHAnsi" w:hAnsi="Times New Roman" w:cs="Times New Roman"/>
          <w:color w:val="000000" w:themeColor="text1"/>
          <w:sz w:val="24"/>
          <w:szCs w:val="24"/>
          <w:lang w:eastAsia="en-US"/>
        </w:rPr>
        <w:t xml:space="preserve"> сельском поселении разнообразны. В основном серо-лесные, дерново-подзолистые почвы и пески. </w:t>
      </w:r>
      <w:r w:rsidRPr="00EF013F">
        <w:rPr>
          <w:rFonts w:ascii="Times New Roman" w:eastAsiaTheme="minorHAnsi" w:hAnsi="Times New Roman" w:cs="Times New Roman"/>
          <w:color w:val="000000" w:themeColor="text1"/>
          <w:sz w:val="24"/>
          <w:szCs w:val="24"/>
          <w:lang w:eastAsia="en-US"/>
        </w:rPr>
        <w:tab/>
      </w:r>
    </w:p>
    <w:p w14:paraId="5BBE8E05" w14:textId="77777777" w:rsidR="00EF013F" w:rsidRPr="00EF013F" w:rsidRDefault="00EF013F" w:rsidP="00425E87">
      <w:pPr>
        <w:pStyle w:val="ConsPlusNormal"/>
        <w:ind w:firstLine="652"/>
        <w:jc w:val="both"/>
        <w:rPr>
          <w:rFonts w:ascii="Times New Roman" w:eastAsiaTheme="minorHAnsi" w:hAnsi="Times New Roman" w:cs="Times New Roman"/>
          <w:color w:val="000000" w:themeColor="text1"/>
          <w:sz w:val="24"/>
          <w:szCs w:val="24"/>
          <w:lang w:eastAsia="en-US"/>
        </w:rPr>
      </w:pPr>
      <w:r w:rsidRPr="00EF013F">
        <w:rPr>
          <w:rFonts w:ascii="Times New Roman" w:eastAsiaTheme="minorHAnsi" w:hAnsi="Times New Roman" w:cs="Times New Roman"/>
          <w:color w:val="000000" w:themeColor="text1"/>
          <w:sz w:val="24"/>
          <w:szCs w:val="24"/>
          <w:lang w:eastAsia="en-US"/>
        </w:rPr>
        <w:t>Почвенный покров поселения в основном благоприятен для возделывания сельскохозяйственных культур.</w:t>
      </w:r>
    </w:p>
    <w:p w14:paraId="385B3833" w14:textId="77777777" w:rsidR="00EF013F" w:rsidRPr="00EF013F" w:rsidRDefault="00EF013F" w:rsidP="00425E87">
      <w:pPr>
        <w:pStyle w:val="ConsPlusNormal"/>
        <w:ind w:firstLine="652"/>
        <w:jc w:val="both"/>
        <w:rPr>
          <w:rFonts w:ascii="Times New Roman" w:eastAsiaTheme="minorHAnsi" w:hAnsi="Times New Roman" w:cs="Times New Roman"/>
          <w:color w:val="000000" w:themeColor="text1"/>
          <w:sz w:val="24"/>
          <w:szCs w:val="24"/>
          <w:lang w:eastAsia="en-US"/>
        </w:rPr>
      </w:pPr>
      <w:r w:rsidRPr="00EF013F">
        <w:rPr>
          <w:rFonts w:ascii="Times New Roman" w:eastAsiaTheme="minorHAnsi" w:hAnsi="Times New Roman" w:cs="Times New Roman"/>
          <w:color w:val="000000" w:themeColor="text1"/>
          <w:sz w:val="24"/>
          <w:szCs w:val="24"/>
          <w:lang w:eastAsia="en-US"/>
        </w:rPr>
        <w:tab/>
        <w:t>Непригодные к возобновлению обработки территории располагаются в основном на мене плодородных почвах, близко к поймам рек. На данных территориях происходит деградация почв – заболачивание, дегумификация, зарастание пашни и кормовых угодий кустарником и мелколесьем.</w:t>
      </w:r>
    </w:p>
    <w:p w14:paraId="1E87C2F6" w14:textId="77777777" w:rsidR="00EF013F" w:rsidRPr="00EF013F" w:rsidRDefault="00EF013F" w:rsidP="00425E87">
      <w:pPr>
        <w:pStyle w:val="ConsPlusNormal"/>
        <w:ind w:firstLine="652"/>
        <w:jc w:val="both"/>
        <w:rPr>
          <w:rFonts w:ascii="Times New Roman" w:eastAsiaTheme="minorHAnsi" w:hAnsi="Times New Roman" w:cs="Times New Roman"/>
          <w:color w:val="000000" w:themeColor="text1"/>
          <w:sz w:val="24"/>
          <w:szCs w:val="24"/>
          <w:lang w:eastAsia="en-US"/>
        </w:rPr>
      </w:pPr>
      <w:r w:rsidRPr="00EF013F">
        <w:rPr>
          <w:rFonts w:ascii="Times New Roman" w:eastAsiaTheme="minorHAnsi" w:hAnsi="Times New Roman" w:cs="Times New Roman"/>
          <w:color w:val="000000" w:themeColor="text1"/>
          <w:sz w:val="24"/>
          <w:szCs w:val="24"/>
          <w:lang w:eastAsia="en-US"/>
        </w:rPr>
        <w:tab/>
        <w:t>Земли, пригодные к возобновлению сельскохозяйственной обработки покрыты черноземами и серыми.</w:t>
      </w:r>
    </w:p>
    <w:p w14:paraId="594F2751" w14:textId="392D0F14" w:rsidR="00916429" w:rsidRPr="00916429" w:rsidRDefault="00916429" w:rsidP="00425E87">
      <w:pPr>
        <w:pStyle w:val="ConsPlusNormal"/>
        <w:ind w:firstLine="652"/>
        <w:jc w:val="both"/>
        <w:rPr>
          <w:rFonts w:ascii="Times New Roman" w:eastAsiaTheme="minorHAnsi" w:hAnsi="Times New Roman" w:cs="Times New Roman"/>
          <w:color w:val="000000" w:themeColor="text1"/>
          <w:sz w:val="24"/>
          <w:szCs w:val="24"/>
          <w:lang w:eastAsia="en-US"/>
        </w:rPr>
      </w:pPr>
      <w:r w:rsidRPr="00916429">
        <w:rPr>
          <w:rFonts w:ascii="Times New Roman" w:eastAsiaTheme="minorHAnsi" w:hAnsi="Times New Roman" w:cs="Times New Roman"/>
          <w:color w:val="000000" w:themeColor="text1"/>
          <w:sz w:val="24"/>
          <w:szCs w:val="24"/>
          <w:lang w:eastAsia="en-US"/>
        </w:rPr>
        <w:t>На территории сельского поселения</w:t>
      </w:r>
      <w:r w:rsidR="00C90F42">
        <w:rPr>
          <w:rFonts w:ascii="Times New Roman" w:eastAsiaTheme="minorHAnsi" w:hAnsi="Times New Roman" w:cs="Times New Roman"/>
          <w:color w:val="000000" w:themeColor="text1"/>
          <w:sz w:val="24"/>
          <w:szCs w:val="24"/>
          <w:lang w:eastAsia="en-US"/>
        </w:rPr>
        <w:t xml:space="preserve"> </w:t>
      </w:r>
      <w:r w:rsidRPr="00916429">
        <w:rPr>
          <w:rFonts w:ascii="Times New Roman" w:eastAsiaTheme="minorHAnsi" w:hAnsi="Times New Roman" w:cs="Times New Roman"/>
          <w:color w:val="000000" w:themeColor="text1"/>
          <w:sz w:val="24"/>
          <w:szCs w:val="24"/>
          <w:lang w:eastAsia="en-US"/>
        </w:rPr>
        <w:t xml:space="preserve">по условиям рельефа часть почв расположена на пологих и покатых склонах и подвержена процессам водной эрозии. </w:t>
      </w:r>
    </w:p>
    <w:p w14:paraId="4CA420FF" w14:textId="77777777" w:rsidR="00916429" w:rsidRDefault="00916429" w:rsidP="00425E87">
      <w:pPr>
        <w:pStyle w:val="ConsPlusNormal"/>
        <w:spacing w:line="276" w:lineRule="auto"/>
        <w:ind w:firstLine="652"/>
        <w:jc w:val="both"/>
        <w:rPr>
          <w:rFonts w:ascii="Times New Roman" w:eastAsiaTheme="minorHAnsi" w:hAnsi="Times New Roman" w:cs="Times New Roman"/>
          <w:color w:val="000000" w:themeColor="text1"/>
          <w:sz w:val="24"/>
          <w:szCs w:val="24"/>
          <w:lang w:eastAsia="en-US"/>
        </w:rPr>
      </w:pPr>
      <w:r w:rsidRPr="00916429">
        <w:rPr>
          <w:rFonts w:ascii="Times New Roman" w:eastAsiaTheme="minorHAnsi" w:hAnsi="Times New Roman" w:cs="Times New Roman"/>
          <w:color w:val="000000" w:themeColor="text1"/>
          <w:sz w:val="24"/>
          <w:szCs w:val="24"/>
          <w:lang w:eastAsia="en-US"/>
        </w:rPr>
        <w:t>Почвы, вовлеченные в сельскохозяйственный оборот, нуждаются в постоянном</w:t>
      </w:r>
      <w:r>
        <w:rPr>
          <w:rFonts w:ascii="Times New Roman" w:eastAsiaTheme="minorHAnsi" w:hAnsi="Times New Roman" w:cs="Times New Roman"/>
          <w:color w:val="000000" w:themeColor="text1"/>
          <w:sz w:val="24"/>
          <w:szCs w:val="24"/>
          <w:lang w:eastAsia="en-US"/>
        </w:rPr>
        <w:t xml:space="preserve"> улучше</w:t>
      </w:r>
      <w:r w:rsidRPr="00916429">
        <w:rPr>
          <w:rFonts w:ascii="Times New Roman" w:eastAsiaTheme="minorHAnsi" w:hAnsi="Times New Roman" w:cs="Times New Roman"/>
          <w:color w:val="000000" w:themeColor="text1"/>
          <w:sz w:val="24"/>
          <w:szCs w:val="24"/>
          <w:lang w:eastAsia="en-US"/>
        </w:rPr>
        <w:t xml:space="preserve">нии и поддержании плодородия, необходимо строгое соблюдение агротехнических норм. </w:t>
      </w:r>
    </w:p>
    <w:p w14:paraId="4F92B6EB" w14:textId="5AC68435" w:rsidR="008944D4" w:rsidRPr="0003595E" w:rsidRDefault="008944D4" w:rsidP="00425E87">
      <w:pPr>
        <w:pStyle w:val="ConsPlusNormal"/>
        <w:spacing w:line="276" w:lineRule="auto"/>
        <w:ind w:firstLine="652"/>
        <w:jc w:val="both"/>
        <w:rPr>
          <w:rFonts w:ascii="Times New Roman" w:eastAsiaTheme="minorHAnsi" w:hAnsi="Times New Roman" w:cs="Times New Roman"/>
          <w:color w:val="000000" w:themeColor="text1"/>
          <w:sz w:val="24"/>
          <w:szCs w:val="24"/>
          <w:lang w:eastAsia="en-US"/>
        </w:rPr>
      </w:pPr>
      <w:r w:rsidRPr="0003595E">
        <w:rPr>
          <w:rFonts w:ascii="Times New Roman" w:eastAsiaTheme="minorHAnsi" w:hAnsi="Times New Roman" w:cs="Times New Roman"/>
          <w:color w:val="000000" w:themeColor="text1"/>
          <w:sz w:val="24"/>
          <w:szCs w:val="24"/>
          <w:lang w:eastAsia="en-US"/>
        </w:rPr>
        <w:t xml:space="preserve">Почвы </w:t>
      </w:r>
      <w:r w:rsidR="00AC7F42">
        <w:rPr>
          <w:rFonts w:ascii="Times New Roman" w:eastAsiaTheme="minorHAnsi" w:hAnsi="Times New Roman" w:cs="Times New Roman"/>
          <w:color w:val="000000" w:themeColor="text1"/>
          <w:sz w:val="24"/>
          <w:szCs w:val="24"/>
          <w:lang w:eastAsia="en-US"/>
        </w:rPr>
        <w:t>Леплейск</w:t>
      </w:r>
      <w:r w:rsidR="00271BB5">
        <w:rPr>
          <w:rFonts w:ascii="Times New Roman" w:eastAsiaTheme="minorHAnsi" w:hAnsi="Times New Roman" w:cs="Times New Roman"/>
          <w:color w:val="000000" w:themeColor="text1"/>
          <w:sz w:val="24"/>
          <w:szCs w:val="24"/>
          <w:lang w:eastAsia="en-US"/>
        </w:rPr>
        <w:t>ого</w:t>
      </w:r>
      <w:r w:rsidRPr="0003595E">
        <w:rPr>
          <w:rFonts w:ascii="Times New Roman" w:eastAsiaTheme="minorHAnsi" w:hAnsi="Times New Roman" w:cs="Times New Roman"/>
          <w:color w:val="000000" w:themeColor="text1"/>
          <w:sz w:val="24"/>
          <w:szCs w:val="24"/>
          <w:lang w:eastAsia="en-US"/>
        </w:rPr>
        <w:t xml:space="preserve"> сельского поселения в основном плодородны, должны интенсивно </w:t>
      </w:r>
      <w:r w:rsidRPr="0003595E">
        <w:rPr>
          <w:rFonts w:ascii="Times New Roman" w:eastAsiaTheme="minorHAnsi" w:hAnsi="Times New Roman" w:cs="Times New Roman"/>
          <w:color w:val="000000" w:themeColor="text1"/>
          <w:sz w:val="24"/>
          <w:szCs w:val="24"/>
          <w:lang w:eastAsia="en-US"/>
        </w:rPr>
        <w:lastRenderedPageBreak/>
        <w:t>использоваться под все сельскохозяйственные культуры, за исключением смытых и намытых почв оврагов и балок и заболоченных участков речных пойм.</w:t>
      </w:r>
    </w:p>
    <w:p w14:paraId="4A803EDF" w14:textId="77777777" w:rsidR="00FA2835" w:rsidRPr="0003595E" w:rsidRDefault="00FA2835" w:rsidP="00403E88">
      <w:pPr>
        <w:pStyle w:val="ConsPlusNormal"/>
        <w:spacing w:line="276" w:lineRule="auto"/>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Основными источниками загрязнения почв являются сельскохозяйственное производство, автомобильный транспорт, бытовые и промышленные отходы, неочищенные сточные воды.</w:t>
      </w:r>
    </w:p>
    <w:p w14:paraId="34F8C143" w14:textId="77777777" w:rsidR="00FA2835" w:rsidRPr="0003595E" w:rsidRDefault="00FA2835" w:rsidP="00403E88">
      <w:pPr>
        <w:pStyle w:val="ConsPlusNormal"/>
        <w:spacing w:line="276" w:lineRule="auto"/>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На загрязнение почв большое влияние оказывает применение агрохимикатов в сельскохозяйственном производстве. </w:t>
      </w:r>
    </w:p>
    <w:p w14:paraId="461AEF6C" w14:textId="77777777" w:rsidR="00FA2835" w:rsidRPr="0003595E" w:rsidRDefault="00FA2835" w:rsidP="00403E88">
      <w:pPr>
        <w:pStyle w:val="ConsPlusNormal"/>
        <w:spacing w:line="276" w:lineRule="auto"/>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Фактором деградации почвенного покрова является загрязнение почв твердыми бытовыми отходами. В основном это упаковочные материалы пищевых продуктов, пластиковые бутылки, консервные банки. Их накопление не только ухудшает эстетичность ландшафтов, но может привести к серьезным проблемам в санитарном отношении.</w:t>
      </w:r>
    </w:p>
    <w:p w14:paraId="010967E8" w14:textId="77777777" w:rsidR="00FA2835" w:rsidRPr="0003595E" w:rsidRDefault="00FA2835" w:rsidP="00403E88">
      <w:pPr>
        <w:spacing w:after="0"/>
        <w:ind w:firstLine="652"/>
        <w:jc w:val="both"/>
        <w:rPr>
          <w:rFonts w:ascii="Times New Roman" w:hAnsi="Times New Roman" w:cs="Times New Roman"/>
          <w:sz w:val="24"/>
          <w:szCs w:val="24"/>
        </w:rPr>
      </w:pPr>
    </w:p>
    <w:p w14:paraId="60E3F171"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3.4.4.2 МЕРОПРИЯТИЯ ПО ОЗДОРОВЛЕНИЮ ПОЧВ</w:t>
      </w:r>
    </w:p>
    <w:p w14:paraId="23B264CE"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Основными профилактическими мероприятиями на почвах являются:</w:t>
      </w:r>
    </w:p>
    <w:p w14:paraId="0DD1EF3B"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sz w:val="24"/>
          <w:szCs w:val="24"/>
        </w:rPr>
        <w:t>- улучшение агрофизических свойств поч</w:t>
      </w:r>
      <w:r w:rsidR="00330E9F" w:rsidRPr="0003595E">
        <w:rPr>
          <w:rFonts w:ascii="Times New Roman" w:hAnsi="Times New Roman" w:cs="Times New Roman"/>
          <w:sz w:val="24"/>
          <w:szCs w:val="24"/>
        </w:rPr>
        <w:t xml:space="preserve">в повышением доз органических, </w:t>
      </w:r>
      <w:r w:rsidRPr="0003595E">
        <w:rPr>
          <w:rFonts w:ascii="Times New Roman" w:hAnsi="Times New Roman" w:cs="Times New Roman"/>
          <w:sz w:val="24"/>
          <w:szCs w:val="24"/>
        </w:rPr>
        <w:t>фосфорных и калийных удобрений</w:t>
      </w:r>
      <w:r w:rsidRPr="0003595E">
        <w:rPr>
          <w:rFonts w:ascii="Times New Roman" w:hAnsi="Times New Roman" w:cs="Times New Roman"/>
          <w:color w:val="000000" w:themeColor="text1"/>
          <w:sz w:val="24"/>
          <w:szCs w:val="24"/>
        </w:rPr>
        <w:t>;</w:t>
      </w:r>
    </w:p>
    <w:p w14:paraId="49D36D58"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применение севооборотов.</w:t>
      </w:r>
    </w:p>
    <w:p w14:paraId="4F16AAAD"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Для охраны почв от разрушения, истощения и загрязнения намечается система организационно-хозяйственных агротехнических и противоэрозионных мероприятий:</w:t>
      </w:r>
    </w:p>
    <w:p w14:paraId="339E834B"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проведение мероприятий по закреплению оврагов;</w:t>
      </w:r>
    </w:p>
    <w:p w14:paraId="631FA2EB"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обработка почв (кроме предпосевной) и посев сельскохозяйственных культур поперек склона;</w:t>
      </w:r>
    </w:p>
    <w:p w14:paraId="4FBA06EF"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выборочное снегозадержание, регулирование снеготаяния;</w:t>
      </w:r>
    </w:p>
    <w:p w14:paraId="2EA8D871"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внесение ежегодно полных доз удобрений;</w:t>
      </w:r>
    </w:p>
    <w:p w14:paraId="1E8423D2" w14:textId="77777777"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приобретение достаточного количества контейнеров для сбора мусора для предотвращения биологического загрязнения почв;</w:t>
      </w:r>
    </w:p>
    <w:p w14:paraId="4E5EEEAE"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активизация работ по передаче неиспользуемых земель сельхозназначения в пользу эффективно хозяйствующих землепользователей и</w:t>
      </w:r>
      <w:r w:rsidR="00330E9F" w:rsidRPr="0003595E">
        <w:rPr>
          <w:rFonts w:ascii="Times New Roman" w:hAnsi="Times New Roman" w:cs="Times New Roman"/>
          <w:color w:val="000000" w:themeColor="text1"/>
          <w:sz w:val="24"/>
          <w:szCs w:val="24"/>
        </w:rPr>
        <w:t xml:space="preserve"> внедрение научно обоснованных </w:t>
      </w:r>
      <w:r w:rsidRPr="0003595E">
        <w:rPr>
          <w:rFonts w:ascii="Times New Roman" w:hAnsi="Times New Roman" w:cs="Times New Roman"/>
          <w:color w:val="000000" w:themeColor="text1"/>
          <w:sz w:val="24"/>
          <w:szCs w:val="24"/>
        </w:rPr>
        <w:t>и м</w:t>
      </w:r>
      <w:r w:rsidR="00330E9F" w:rsidRPr="0003595E">
        <w:rPr>
          <w:rFonts w:ascii="Times New Roman" w:hAnsi="Times New Roman" w:cs="Times New Roman"/>
          <w:color w:val="000000" w:themeColor="text1"/>
          <w:sz w:val="24"/>
          <w:szCs w:val="24"/>
        </w:rPr>
        <w:t xml:space="preserve">алозатратных систем земледелия </w:t>
      </w:r>
      <w:r w:rsidRPr="0003595E">
        <w:rPr>
          <w:rFonts w:ascii="Times New Roman" w:hAnsi="Times New Roman" w:cs="Times New Roman"/>
          <w:color w:val="000000" w:themeColor="text1"/>
          <w:sz w:val="24"/>
          <w:szCs w:val="24"/>
        </w:rPr>
        <w:t>позволяют активней вести борьбу за сохранение и повышение плодородия почв;</w:t>
      </w:r>
    </w:p>
    <w:p w14:paraId="2AF75650"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освоени</w:t>
      </w:r>
      <w:r w:rsidR="00330E9F" w:rsidRPr="0003595E">
        <w:rPr>
          <w:rFonts w:ascii="Times New Roman" w:hAnsi="Times New Roman" w:cs="Times New Roman"/>
          <w:color w:val="000000" w:themeColor="text1"/>
          <w:sz w:val="24"/>
          <w:szCs w:val="24"/>
        </w:rPr>
        <w:t xml:space="preserve">е биологически ориентированных </w:t>
      </w:r>
      <w:r w:rsidRPr="0003595E">
        <w:rPr>
          <w:rFonts w:ascii="Times New Roman" w:hAnsi="Times New Roman" w:cs="Times New Roman"/>
          <w:color w:val="000000" w:themeColor="text1"/>
          <w:sz w:val="24"/>
          <w:szCs w:val="24"/>
        </w:rPr>
        <w:t xml:space="preserve">систем земледелия. </w:t>
      </w:r>
    </w:p>
    <w:p w14:paraId="6DB71161" w14:textId="77777777" w:rsidR="00FA2835" w:rsidRPr="00425E87" w:rsidRDefault="00FA2835" w:rsidP="00403E88">
      <w:pPr>
        <w:shd w:val="clear" w:color="auto" w:fill="FFFFFF"/>
        <w:tabs>
          <w:tab w:val="center" w:pos="142"/>
        </w:tabs>
        <w:spacing w:after="0"/>
        <w:ind w:firstLine="652"/>
        <w:jc w:val="both"/>
        <w:rPr>
          <w:rFonts w:ascii="Times New Roman" w:hAnsi="Times New Roman" w:cs="Times New Roman"/>
          <w:color w:val="365F91" w:themeColor="accent1" w:themeShade="BF"/>
          <w:sz w:val="28"/>
          <w:szCs w:val="28"/>
        </w:rPr>
      </w:pPr>
    </w:p>
    <w:tbl>
      <w:tblPr>
        <w:tblW w:w="9831" w:type="dxa"/>
        <w:tblLook w:val="04A0" w:firstRow="1" w:lastRow="0" w:firstColumn="1" w:lastColumn="0" w:noHBand="0" w:noVBand="1"/>
      </w:tblPr>
      <w:tblGrid>
        <w:gridCol w:w="684"/>
        <w:gridCol w:w="9147"/>
      </w:tblGrid>
      <w:tr w:rsidR="00FA2835" w:rsidRPr="0003595E" w14:paraId="767A4273" w14:textId="77777777" w:rsidTr="00FA2835">
        <w:tc>
          <w:tcPr>
            <w:tcW w:w="684" w:type="dxa"/>
            <w:vAlign w:val="center"/>
          </w:tcPr>
          <w:p w14:paraId="232299AC"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3.5</w:t>
            </w:r>
          </w:p>
        </w:tc>
        <w:tc>
          <w:tcPr>
            <w:tcW w:w="9147" w:type="dxa"/>
            <w:vAlign w:val="center"/>
          </w:tcPr>
          <w:p w14:paraId="016E1076"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ОХРАНА АТМОСФЕРЫ</w:t>
            </w:r>
          </w:p>
        </w:tc>
      </w:tr>
    </w:tbl>
    <w:p w14:paraId="4B542FD6" w14:textId="77777777" w:rsidR="00FA2835" w:rsidRPr="00425E87" w:rsidRDefault="00FA2835" w:rsidP="00403E88">
      <w:pPr>
        <w:autoSpaceDE w:val="0"/>
        <w:autoSpaceDN w:val="0"/>
        <w:adjustRightInd w:val="0"/>
        <w:spacing w:after="0"/>
        <w:ind w:firstLine="709"/>
        <w:jc w:val="both"/>
        <w:rPr>
          <w:rFonts w:ascii="Times New Roman" w:hAnsi="Times New Roman" w:cs="Times New Roman"/>
          <w:b/>
          <w:color w:val="365F91" w:themeColor="accent1" w:themeShade="BF"/>
          <w:sz w:val="28"/>
          <w:szCs w:val="28"/>
          <w:shd w:val="clear" w:color="auto" w:fill="FAFAFA"/>
        </w:rPr>
      </w:pPr>
    </w:p>
    <w:p w14:paraId="77BC0612" w14:textId="77777777" w:rsidR="00FA2835" w:rsidRPr="0003595E" w:rsidRDefault="00FA2835" w:rsidP="00403E88">
      <w:pPr>
        <w:autoSpaceDE w:val="0"/>
        <w:autoSpaceDN w:val="0"/>
        <w:adjustRightInd w:val="0"/>
        <w:spacing w:after="0"/>
        <w:jc w:val="both"/>
        <w:rPr>
          <w:rFonts w:ascii="Times New Roman" w:hAnsi="Times New Roman" w:cs="Times New Roman"/>
          <w:b/>
          <w:color w:val="000000" w:themeColor="text1"/>
          <w:sz w:val="24"/>
          <w:szCs w:val="24"/>
          <w:shd w:val="clear" w:color="auto" w:fill="FAFAFA"/>
        </w:rPr>
      </w:pPr>
      <w:r w:rsidRPr="0003595E">
        <w:rPr>
          <w:rFonts w:ascii="Times New Roman" w:hAnsi="Times New Roman" w:cs="Times New Roman"/>
          <w:b/>
          <w:color w:val="000000" w:themeColor="text1"/>
          <w:sz w:val="24"/>
          <w:szCs w:val="24"/>
          <w:shd w:val="clear" w:color="auto" w:fill="FAFAFA"/>
        </w:rPr>
        <w:t>3.5.1. ОЦЕНКА СОСТОЯНИЯ АТМОСФЕРНОГО ВОЗДУХА</w:t>
      </w:r>
    </w:p>
    <w:p w14:paraId="0341DEDF" w14:textId="217FB060"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w:t>
      </w:r>
      <w:r w:rsidR="00C90F42">
        <w:rPr>
          <w:color w:val="000000" w:themeColor="text1"/>
          <w:szCs w:val="24"/>
        </w:rPr>
        <w:t xml:space="preserve"> </w:t>
      </w:r>
    </w:p>
    <w:p w14:paraId="110FCE15" w14:textId="77777777"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 xml:space="preserve">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 </w:t>
      </w:r>
    </w:p>
    <w:p w14:paraId="2661B088" w14:textId="59092DC7"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lastRenderedPageBreak/>
        <w:t xml:space="preserve">Потенциал загрязнения атмосферы (ПЗА) является косвенной характеристикой рассеивающих способностей атмосферы. </w:t>
      </w:r>
      <w:r w:rsidR="00AC7F42">
        <w:rPr>
          <w:color w:val="000000" w:themeColor="text1"/>
          <w:szCs w:val="24"/>
        </w:rPr>
        <w:t>Леплейск</w:t>
      </w:r>
      <w:r w:rsidR="00271BB5">
        <w:rPr>
          <w:color w:val="000000" w:themeColor="text1"/>
          <w:szCs w:val="24"/>
        </w:rPr>
        <w:t>ое</w:t>
      </w:r>
      <w:r w:rsidRPr="0003595E">
        <w:rPr>
          <w:color w:val="000000" w:themeColor="text1"/>
          <w:szCs w:val="24"/>
        </w:rPr>
        <w:t xml:space="preserve"> сельское поселение находится в зоне умеренного потенциала загрязнения атмосферы. </w:t>
      </w:r>
    </w:p>
    <w:p w14:paraId="0CBE2508" w14:textId="1250C677"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 xml:space="preserve">Стационарные посты наблюдения за загрязнением атмосферного воздуха (ПНЗ) на территории </w:t>
      </w:r>
      <w:r w:rsidR="00AC7F42">
        <w:rPr>
          <w:color w:val="000000" w:themeColor="text1"/>
          <w:szCs w:val="24"/>
        </w:rPr>
        <w:t>Леплейск</w:t>
      </w:r>
      <w:r w:rsidR="00271BB5">
        <w:rPr>
          <w:color w:val="000000" w:themeColor="text1"/>
          <w:szCs w:val="24"/>
        </w:rPr>
        <w:t>ого</w:t>
      </w:r>
      <w:r w:rsidRPr="0003595E">
        <w:rPr>
          <w:color w:val="000000" w:themeColor="text1"/>
          <w:szCs w:val="24"/>
        </w:rPr>
        <w:t xml:space="preserve"> сельского поселения отсутствуют. </w:t>
      </w:r>
    </w:p>
    <w:p w14:paraId="759F4C4A" w14:textId="3A81B581"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 xml:space="preserve">Основные источники загрязнения на территории </w:t>
      </w:r>
      <w:r w:rsidR="00AC7F42">
        <w:rPr>
          <w:color w:val="000000" w:themeColor="text1"/>
          <w:szCs w:val="24"/>
        </w:rPr>
        <w:t>Леплейск</w:t>
      </w:r>
      <w:r w:rsidR="00271BB5">
        <w:rPr>
          <w:color w:val="000000" w:themeColor="text1"/>
          <w:szCs w:val="24"/>
        </w:rPr>
        <w:t>ого</w:t>
      </w:r>
      <w:r w:rsidRPr="0003595E">
        <w:rPr>
          <w:color w:val="000000" w:themeColor="text1"/>
          <w:szCs w:val="24"/>
        </w:rPr>
        <w:t xml:space="preserve"> с</w:t>
      </w:r>
      <w:r w:rsidR="00B54C59" w:rsidRPr="0003595E">
        <w:rPr>
          <w:color w:val="000000" w:themeColor="text1"/>
          <w:szCs w:val="24"/>
        </w:rPr>
        <w:t>ельского поселения расположены в зоне скотомогильника, свалок и др.</w:t>
      </w:r>
    </w:p>
    <w:p w14:paraId="7B3EAF69" w14:textId="77777777"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Кроме стационарных источников, загрязнителем атмо</w:t>
      </w:r>
      <w:r w:rsidR="00B54C59" w:rsidRPr="0003595E">
        <w:rPr>
          <w:color w:val="000000" w:themeColor="text1"/>
          <w:szCs w:val="24"/>
        </w:rPr>
        <w:t xml:space="preserve">сферного воздуха на территории </w:t>
      </w:r>
      <w:r w:rsidRPr="0003595E">
        <w:rPr>
          <w:color w:val="000000" w:themeColor="text1"/>
          <w:szCs w:val="24"/>
        </w:rPr>
        <w:t xml:space="preserve">являются передвижные источники, в частности, автомобильный транспорт. </w:t>
      </w:r>
    </w:p>
    <w:p w14:paraId="2EDC4B27" w14:textId="77777777" w:rsidR="00FA2835" w:rsidRPr="0003595E" w:rsidRDefault="00FA2835" w:rsidP="00403E88">
      <w:pPr>
        <w:pStyle w:val="2a"/>
        <w:spacing w:after="0" w:line="276" w:lineRule="auto"/>
        <w:ind w:left="0" w:firstLine="709"/>
        <w:jc w:val="both"/>
        <w:rPr>
          <w:color w:val="000000" w:themeColor="text1"/>
          <w:szCs w:val="24"/>
        </w:rPr>
      </w:pPr>
      <w:r w:rsidRPr="0003595E">
        <w:rPr>
          <w:color w:val="000000" w:themeColor="text1"/>
          <w:szCs w:val="24"/>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14:paraId="543BE252" w14:textId="77777777" w:rsidR="00FA2835" w:rsidRPr="0003595E" w:rsidRDefault="00FA2835" w:rsidP="00403E88">
      <w:pPr>
        <w:pStyle w:val="36"/>
        <w:tabs>
          <w:tab w:val="left" w:pos="520"/>
          <w:tab w:val="left" w:pos="3450"/>
          <w:tab w:val="left" w:pos="7523"/>
        </w:tabs>
        <w:spacing w:after="0" w:line="276" w:lineRule="auto"/>
        <w:ind w:firstLine="709"/>
        <w:jc w:val="both"/>
        <w:rPr>
          <w:rFonts w:eastAsia="Arial Unicode MS"/>
          <w:color w:val="000000" w:themeColor="text1"/>
          <w:sz w:val="24"/>
          <w:szCs w:val="24"/>
        </w:rPr>
      </w:pPr>
      <w:r w:rsidRPr="0003595E">
        <w:rPr>
          <w:color w:val="000000" w:themeColor="text1"/>
          <w:sz w:val="24"/>
          <w:szCs w:val="24"/>
        </w:rPr>
        <w:t xml:space="preserve">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 </w:t>
      </w:r>
    </w:p>
    <w:p w14:paraId="186644C0" w14:textId="77777777" w:rsidR="00FA2835" w:rsidRPr="0003595E" w:rsidRDefault="00FA2835" w:rsidP="00403E88">
      <w:pPr>
        <w:shd w:val="clear" w:color="auto" w:fill="FFFFFF"/>
        <w:tabs>
          <w:tab w:val="center" w:pos="142"/>
        </w:tabs>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Основными причинами загрязнения атмосферного воздуха в районе являются: нерациональное размещение промышленных и сельскохозяйственных предприятий, низкая экономическая заинтересованность предприятий переходить на малоотходные технологии, принимать меры по охране окружающей среды.</w:t>
      </w:r>
    </w:p>
    <w:p w14:paraId="26682EE0" w14:textId="77777777" w:rsidR="00FA2835" w:rsidRPr="0003595E" w:rsidRDefault="00FA2835" w:rsidP="00403E88">
      <w:pPr>
        <w:autoSpaceDE w:val="0"/>
        <w:autoSpaceDN w:val="0"/>
        <w:adjustRightInd w:val="0"/>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05DB18E7" w14:textId="77777777" w:rsidR="00FA2835" w:rsidRPr="00766249" w:rsidRDefault="00FA2835" w:rsidP="00766249">
      <w:pPr>
        <w:autoSpaceDE w:val="0"/>
        <w:autoSpaceDN w:val="0"/>
        <w:adjustRightInd w:val="0"/>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4156FB02" w14:textId="77777777" w:rsidR="00FA2835" w:rsidRPr="0003595E" w:rsidRDefault="00FA2835" w:rsidP="00403E88">
      <w:pPr>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14:paraId="40E85232" w14:textId="5B695C3D" w:rsidR="00FA2835" w:rsidRPr="0003595E" w:rsidRDefault="00FA2835" w:rsidP="00403E88">
      <w:pPr>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Согласно СанПиН 2.2.1/2.1.1.1200-03</w:t>
      </w:r>
      <w:r w:rsidR="00C90F42">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w:t>
      </w:r>
      <w:r w:rsidR="00766249">
        <w:rPr>
          <w:rFonts w:ascii="Times New Roman" w:hAnsi="Times New Roman" w:cs="Times New Roman"/>
          <w:color w:val="000000" w:themeColor="text1"/>
          <w:sz w:val="24"/>
          <w:szCs w:val="24"/>
        </w:rPr>
        <w:t xml:space="preserve"> садоводческих товариществ и ко</w:t>
      </w:r>
      <w:r w:rsidRPr="0003595E">
        <w:rPr>
          <w:rFonts w:ascii="Times New Roman" w:hAnsi="Times New Roman" w:cs="Times New Roman"/>
          <w:color w:val="000000" w:themeColor="text1"/>
          <w:sz w:val="24"/>
          <w:szCs w:val="24"/>
        </w:rPr>
        <w:t>т</w:t>
      </w:r>
      <w:r w:rsidR="00766249">
        <w:rPr>
          <w:rFonts w:ascii="Times New Roman" w:hAnsi="Times New Roman" w:cs="Times New Roman"/>
          <w:color w:val="000000" w:themeColor="text1"/>
          <w:sz w:val="24"/>
          <w:szCs w:val="24"/>
        </w:rPr>
        <w:t>т</w:t>
      </w:r>
      <w:r w:rsidRPr="0003595E">
        <w:rPr>
          <w:rFonts w:ascii="Times New Roman" w:hAnsi="Times New Roman" w:cs="Times New Roman"/>
          <w:color w:val="000000" w:themeColor="text1"/>
          <w:sz w:val="24"/>
          <w:szCs w:val="24"/>
        </w:rPr>
        <w:t>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BA6132B" w14:textId="77777777" w:rsidR="00FA2835" w:rsidRPr="0003595E" w:rsidRDefault="00FA2835" w:rsidP="00403E88">
      <w:pPr>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w:t>
      </w:r>
      <w:r w:rsidRPr="0003595E">
        <w:rPr>
          <w:rFonts w:ascii="Times New Roman" w:hAnsi="Times New Roman" w:cs="Times New Roman"/>
          <w:color w:val="000000" w:themeColor="text1"/>
          <w:sz w:val="24"/>
          <w:szCs w:val="24"/>
        </w:rPr>
        <w:lastRenderedPageBreak/>
        <w:t>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D3A2BA5" w14:textId="2056027F" w:rsidR="00FA2835" w:rsidRPr="0003595E" w:rsidRDefault="00FA2835" w:rsidP="00403E88">
      <w:pPr>
        <w:spacing w:after="0"/>
        <w:ind w:firstLine="709"/>
        <w:jc w:val="both"/>
        <w:rPr>
          <w:rFonts w:ascii="Times New Roman"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В зависимости от санитарной классификации предприятий, санитарно-защитная зона должна быть озеленена. </w:t>
      </w:r>
      <w:r w:rsidRPr="0003595E">
        <w:rPr>
          <w:rFonts w:ascii="Times New Roman" w:hAnsi="Times New Roman" w:cs="Times New Roman"/>
          <w:color w:val="000000" w:themeColor="text1"/>
          <w:sz w:val="24"/>
          <w:szCs w:val="24"/>
        </w:rPr>
        <w:t xml:space="preserve">В соответствии с </w:t>
      </w:r>
      <w:r w:rsidR="004253DB">
        <w:rPr>
          <w:rFonts w:ascii="Times New Roman" w:hAnsi="Times New Roman" w:cs="Times New Roman"/>
          <w:color w:val="000000" w:themeColor="text1"/>
          <w:sz w:val="24"/>
          <w:szCs w:val="24"/>
        </w:rPr>
        <w:t>СП 42.13330.2016</w:t>
      </w:r>
      <w:r w:rsidRPr="0003595E">
        <w:rPr>
          <w:rFonts w:ascii="Times New Roman" w:hAnsi="Times New Roman" w:cs="Times New Roman"/>
          <w:color w:val="000000" w:themeColor="text1"/>
          <w:sz w:val="24"/>
          <w:szCs w:val="24"/>
        </w:rPr>
        <w:t>, минимальную площадь озеленения санитарно-защитных зон следует принимать в зависимость от ширины санитарно-защитной зоны предприятия, %:</w:t>
      </w:r>
    </w:p>
    <w:p w14:paraId="5BA9164E" w14:textId="059948E7" w:rsidR="00FA2835" w:rsidRPr="0003595E" w:rsidRDefault="001C6DB5" w:rsidP="00403E8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до</w:t>
      </w:r>
      <w:r w:rsidR="00C90F42">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300 м ................................................. 60</w:t>
      </w:r>
    </w:p>
    <w:p w14:paraId="00C9A57A" w14:textId="2B27C39B" w:rsidR="00FA2835" w:rsidRPr="0003595E" w:rsidRDefault="001C6DB5" w:rsidP="00403E88">
      <w:pPr>
        <w:autoSpaceDE w:val="0"/>
        <w:autoSpaceDN w:val="0"/>
        <w:adjustRightInd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св. 300 до 1000 м .................................... 50</w:t>
      </w:r>
    </w:p>
    <w:p w14:paraId="52DDE574" w14:textId="1B19A48B" w:rsidR="00FA2835" w:rsidRPr="0003595E" w:rsidRDefault="001C6DB5" w:rsidP="00403E88">
      <w:pPr>
        <w:autoSpaceDE w:val="0"/>
        <w:autoSpaceDN w:val="0"/>
        <w:adjustRightInd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св. 1000 до 3000 м .................................. 40</w:t>
      </w:r>
    </w:p>
    <w:p w14:paraId="25B86C75" w14:textId="732EE222" w:rsidR="00FA2835" w:rsidRPr="0003595E" w:rsidRDefault="001C6DB5" w:rsidP="00403E88">
      <w:pPr>
        <w:autoSpaceDE w:val="0"/>
        <w:autoSpaceDN w:val="0"/>
        <w:adjustRightInd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835" w:rsidRPr="0003595E">
        <w:rPr>
          <w:rFonts w:ascii="Times New Roman" w:hAnsi="Times New Roman" w:cs="Times New Roman"/>
          <w:color w:val="000000" w:themeColor="text1"/>
          <w:sz w:val="24"/>
          <w:szCs w:val="24"/>
        </w:rPr>
        <w:t>св. 3000 м ................................................ 20</w:t>
      </w:r>
    </w:p>
    <w:p w14:paraId="2F25973A" w14:textId="77777777" w:rsidR="00FA2835" w:rsidRPr="0003595E" w:rsidRDefault="00FA2835" w:rsidP="00403E88">
      <w:pPr>
        <w:pStyle w:val="ConsPlusNonformat"/>
        <w:spacing w:line="276" w:lineRule="auto"/>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502753ED" w14:textId="77777777" w:rsidR="00FA2835" w:rsidRPr="0003595E" w:rsidRDefault="00FA2835" w:rsidP="00403E88">
      <w:pPr>
        <w:autoSpaceDE w:val="0"/>
        <w:autoSpaceDN w:val="0"/>
        <w:adjustRightInd w:val="0"/>
        <w:spacing w:after="0"/>
        <w:ind w:firstLine="540"/>
        <w:jc w:val="both"/>
        <w:rPr>
          <w:rFonts w:ascii="Times New Roman" w:hAnsi="Times New Roman" w:cs="Times New Roman"/>
          <w:sz w:val="24"/>
          <w:szCs w:val="24"/>
        </w:rPr>
      </w:pPr>
      <w:r w:rsidRPr="0003595E">
        <w:rPr>
          <w:rFonts w:ascii="Times New Roman" w:hAnsi="Times New Roman" w:cs="Times New Roman"/>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FCB8C5C" w14:textId="10E4065E" w:rsidR="004279E0" w:rsidRPr="0003595E" w:rsidRDefault="00FA2835" w:rsidP="00A443A9">
      <w:pPr>
        <w:tabs>
          <w:tab w:val="num" w:pos="709"/>
        </w:tabs>
        <w:ind w:firstLine="709"/>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 xml:space="preserve">За границами населенных пунктов для автомагистралей принимается расстояние от бровки земляного полотна до жилой застройки согласно нормам </w:t>
      </w:r>
      <w:r w:rsidR="004253DB">
        <w:rPr>
          <w:rFonts w:ascii="Times New Roman" w:hAnsi="Times New Roman" w:cs="Times New Roman"/>
          <w:color w:val="000000" w:themeColor="text1"/>
          <w:sz w:val="24"/>
          <w:szCs w:val="24"/>
        </w:rPr>
        <w:t>СП 42.13330.2016</w:t>
      </w:r>
      <w:r w:rsidR="00C90F42">
        <w:rPr>
          <w:rFonts w:ascii="Times New Roman" w:hAnsi="Times New Roman" w:cs="Times New Roman"/>
          <w:color w:val="000000" w:themeColor="text1"/>
          <w:sz w:val="24"/>
          <w:szCs w:val="24"/>
        </w:rPr>
        <w:t xml:space="preserve"> </w:t>
      </w:r>
      <w:r w:rsidRPr="0003595E">
        <w:rPr>
          <w:rFonts w:ascii="Times New Roman" w:hAnsi="Times New Roman" w:cs="Times New Roman"/>
          <w:bCs/>
          <w:color w:val="000000" w:themeColor="text1"/>
          <w:sz w:val="24"/>
          <w:szCs w:val="24"/>
        </w:rPr>
        <w:t>«Градостроительство. Планировка и застройка городских и</w:t>
      </w:r>
      <w:r w:rsidR="00FE3BB4">
        <w:rPr>
          <w:rFonts w:ascii="Times New Roman" w:hAnsi="Times New Roman" w:cs="Times New Roman"/>
          <w:bCs/>
          <w:color w:val="000000" w:themeColor="text1"/>
          <w:sz w:val="24"/>
          <w:szCs w:val="24"/>
        </w:rPr>
        <w:t xml:space="preserve"> сельских поселений» (табл</w:t>
      </w:r>
      <w:r w:rsidR="00CD757E">
        <w:rPr>
          <w:rFonts w:ascii="Times New Roman" w:hAnsi="Times New Roman" w:cs="Times New Roman"/>
          <w:bCs/>
          <w:color w:val="000000" w:themeColor="text1"/>
          <w:sz w:val="24"/>
          <w:szCs w:val="24"/>
        </w:rPr>
        <w:t>ица 5</w:t>
      </w:r>
      <w:r w:rsidRPr="0003595E">
        <w:rPr>
          <w:rFonts w:ascii="Times New Roman" w:hAnsi="Times New Roman" w:cs="Times New Roman"/>
          <w:bCs/>
          <w:color w:val="000000" w:themeColor="text1"/>
          <w:sz w:val="24"/>
          <w:szCs w:val="24"/>
        </w:rPr>
        <w:t xml:space="preserve">). </w:t>
      </w:r>
    </w:p>
    <w:p w14:paraId="0ED4500F" w14:textId="77777777" w:rsidR="00FA2835" w:rsidRPr="0003595E" w:rsidRDefault="00FE3BB4" w:rsidP="00403E88">
      <w:pPr>
        <w:tabs>
          <w:tab w:val="num" w:pos="709"/>
        </w:tabs>
        <w:spacing w:after="0"/>
        <w:jc w:val="both"/>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 xml:space="preserve">Таблица </w:t>
      </w:r>
      <w:r w:rsidR="00CD757E">
        <w:rPr>
          <w:rFonts w:ascii="Times New Roman" w:hAnsi="Times New Roman" w:cs="Times New Roman"/>
          <w:b/>
          <w:bCs/>
          <w:i/>
          <w:color w:val="000000" w:themeColor="text1"/>
          <w:sz w:val="24"/>
          <w:szCs w:val="24"/>
        </w:rPr>
        <w:t>5</w:t>
      </w:r>
    </w:p>
    <w:p w14:paraId="0210107E" w14:textId="77777777" w:rsidR="00FA2835" w:rsidRPr="0003595E" w:rsidRDefault="00FA2835" w:rsidP="00403E88">
      <w:pPr>
        <w:tabs>
          <w:tab w:val="num" w:pos="709"/>
        </w:tabs>
        <w:jc w:val="both"/>
        <w:rPr>
          <w:rFonts w:ascii="Times New Roman" w:hAnsi="Times New Roman" w:cs="Times New Roman"/>
          <w:bCs/>
          <w:i/>
          <w:color w:val="000000" w:themeColor="text1"/>
          <w:sz w:val="24"/>
          <w:szCs w:val="24"/>
        </w:rPr>
      </w:pPr>
      <w:r w:rsidRPr="0003595E">
        <w:rPr>
          <w:rFonts w:ascii="Times New Roman" w:hAnsi="Times New Roman" w:cs="Times New Roman"/>
          <w:bCs/>
          <w:i/>
          <w:color w:val="000000" w:themeColor="text1"/>
          <w:sz w:val="24"/>
          <w:szCs w:val="24"/>
        </w:rPr>
        <w:t>Рекомендуемое расстояние от автомобильных дорог</w:t>
      </w:r>
    </w:p>
    <w:tbl>
      <w:tblPr>
        <w:tblStyle w:val="af1"/>
        <w:tblW w:w="9923" w:type="dxa"/>
        <w:tblInd w:w="108" w:type="dxa"/>
        <w:tblLook w:val="04A0" w:firstRow="1" w:lastRow="0" w:firstColumn="1" w:lastColumn="0" w:noHBand="0" w:noVBand="1"/>
      </w:tblPr>
      <w:tblGrid>
        <w:gridCol w:w="4677"/>
        <w:gridCol w:w="5246"/>
      </w:tblGrid>
      <w:tr w:rsidR="00FA2835" w:rsidRPr="0003595E" w14:paraId="3D123DEF" w14:textId="77777777" w:rsidTr="00FA2835">
        <w:tc>
          <w:tcPr>
            <w:tcW w:w="4677" w:type="dxa"/>
          </w:tcPr>
          <w:p w14:paraId="3D55585D" w14:textId="77777777" w:rsidR="00FA2835" w:rsidRPr="0003595E" w:rsidRDefault="00FA2835" w:rsidP="00403E88">
            <w:pPr>
              <w:spacing w:line="276" w:lineRule="auto"/>
              <w:rPr>
                <w:rFonts w:ascii="Times New Roman" w:hAnsi="Times New Roman" w:cs="Times New Roman"/>
                <w:b/>
                <w:sz w:val="24"/>
                <w:szCs w:val="24"/>
              </w:rPr>
            </w:pPr>
            <w:r w:rsidRPr="0003595E">
              <w:rPr>
                <w:rFonts w:ascii="Times New Roman" w:hAnsi="Times New Roman" w:cs="Times New Roman"/>
                <w:b/>
                <w:sz w:val="24"/>
                <w:szCs w:val="24"/>
              </w:rPr>
              <w:t>Категория автомобильной дороги</w:t>
            </w:r>
          </w:p>
        </w:tc>
        <w:tc>
          <w:tcPr>
            <w:tcW w:w="5246" w:type="dxa"/>
          </w:tcPr>
          <w:p w14:paraId="0E2BB02C" w14:textId="77777777" w:rsidR="00FA2835" w:rsidRPr="0003595E" w:rsidRDefault="00FA2835" w:rsidP="00403E88">
            <w:pPr>
              <w:spacing w:line="276" w:lineRule="auto"/>
              <w:rPr>
                <w:rFonts w:ascii="Times New Roman" w:hAnsi="Times New Roman" w:cs="Times New Roman"/>
                <w:b/>
                <w:sz w:val="24"/>
                <w:szCs w:val="24"/>
              </w:rPr>
            </w:pPr>
            <w:r w:rsidRPr="0003595E">
              <w:rPr>
                <w:rFonts w:ascii="Times New Roman" w:hAnsi="Times New Roman" w:cs="Times New Roman"/>
                <w:b/>
                <w:sz w:val="24"/>
                <w:szCs w:val="24"/>
              </w:rPr>
              <w:t>Рекомендуемое расстояние, м</w:t>
            </w:r>
          </w:p>
        </w:tc>
      </w:tr>
      <w:tr w:rsidR="00FA2835" w:rsidRPr="0003595E" w14:paraId="3D14EBBF" w14:textId="77777777" w:rsidTr="00FA2835">
        <w:tc>
          <w:tcPr>
            <w:tcW w:w="4677" w:type="dxa"/>
          </w:tcPr>
          <w:p w14:paraId="7FDECB45" w14:textId="77777777" w:rsidR="00FA2835" w:rsidRPr="0003595E" w:rsidRDefault="00FA2835" w:rsidP="00403E88">
            <w:pPr>
              <w:spacing w:line="276" w:lineRule="auto"/>
              <w:rPr>
                <w:rFonts w:ascii="Times New Roman" w:hAnsi="Times New Roman" w:cs="Times New Roman"/>
                <w:sz w:val="24"/>
                <w:szCs w:val="24"/>
              </w:rPr>
            </w:pPr>
            <w:r w:rsidRPr="0003595E">
              <w:rPr>
                <w:rFonts w:ascii="Times New Roman" w:hAnsi="Times New Roman" w:cs="Times New Roman"/>
                <w:sz w:val="24"/>
                <w:szCs w:val="24"/>
              </w:rPr>
              <w:t>I, II и III</w:t>
            </w:r>
          </w:p>
        </w:tc>
        <w:tc>
          <w:tcPr>
            <w:tcW w:w="5246" w:type="dxa"/>
          </w:tcPr>
          <w:p w14:paraId="212900EB" w14:textId="77777777" w:rsidR="00FA2835" w:rsidRPr="0003595E" w:rsidRDefault="00FA2835" w:rsidP="00403E88">
            <w:pPr>
              <w:spacing w:line="276" w:lineRule="auto"/>
              <w:rPr>
                <w:rFonts w:ascii="Times New Roman" w:hAnsi="Times New Roman" w:cs="Times New Roman"/>
                <w:sz w:val="24"/>
                <w:szCs w:val="24"/>
              </w:rPr>
            </w:pPr>
            <w:r w:rsidRPr="0003595E">
              <w:rPr>
                <w:rFonts w:ascii="Times New Roman" w:hAnsi="Times New Roman" w:cs="Times New Roman"/>
                <w:sz w:val="24"/>
                <w:szCs w:val="24"/>
              </w:rPr>
              <w:t>100 м от бровки земляного полотна до жилой застройки</w:t>
            </w:r>
          </w:p>
        </w:tc>
      </w:tr>
      <w:tr w:rsidR="00FA2835" w:rsidRPr="0003595E" w14:paraId="437E1C46" w14:textId="77777777" w:rsidTr="00FA2835">
        <w:tc>
          <w:tcPr>
            <w:tcW w:w="4677" w:type="dxa"/>
          </w:tcPr>
          <w:p w14:paraId="66A4D6F3" w14:textId="77777777" w:rsidR="00FA2835" w:rsidRPr="0003595E" w:rsidRDefault="00FA2835" w:rsidP="00403E88">
            <w:pPr>
              <w:spacing w:line="276" w:lineRule="auto"/>
              <w:rPr>
                <w:rFonts w:ascii="Times New Roman" w:hAnsi="Times New Roman" w:cs="Times New Roman"/>
                <w:sz w:val="24"/>
                <w:szCs w:val="24"/>
              </w:rPr>
            </w:pPr>
            <w:r w:rsidRPr="0003595E">
              <w:rPr>
                <w:rFonts w:ascii="Times New Roman" w:hAnsi="Times New Roman" w:cs="Times New Roman"/>
                <w:sz w:val="24"/>
                <w:szCs w:val="24"/>
              </w:rPr>
              <w:t>IV</w:t>
            </w:r>
          </w:p>
        </w:tc>
        <w:tc>
          <w:tcPr>
            <w:tcW w:w="5246" w:type="dxa"/>
          </w:tcPr>
          <w:p w14:paraId="5CD71CF0" w14:textId="77777777" w:rsidR="00FA2835" w:rsidRPr="0003595E" w:rsidRDefault="00FA2835" w:rsidP="00403E88">
            <w:pPr>
              <w:spacing w:line="276" w:lineRule="auto"/>
              <w:rPr>
                <w:rFonts w:ascii="Times New Roman" w:hAnsi="Times New Roman" w:cs="Times New Roman"/>
                <w:sz w:val="24"/>
                <w:szCs w:val="24"/>
              </w:rPr>
            </w:pPr>
            <w:r w:rsidRPr="0003595E">
              <w:rPr>
                <w:rFonts w:ascii="Times New Roman" w:hAnsi="Times New Roman" w:cs="Times New Roman"/>
                <w:sz w:val="24"/>
                <w:szCs w:val="24"/>
              </w:rPr>
              <w:t>50 м от бровки земляного полотна до жилой застройки</w:t>
            </w:r>
          </w:p>
        </w:tc>
      </w:tr>
    </w:tbl>
    <w:p w14:paraId="580F7149" w14:textId="77777777" w:rsidR="00FA2835" w:rsidRPr="0003595E" w:rsidRDefault="00FA2835" w:rsidP="00403E88">
      <w:pPr>
        <w:autoSpaceDE w:val="0"/>
        <w:autoSpaceDN w:val="0"/>
        <w:adjustRightInd w:val="0"/>
        <w:ind w:firstLine="652"/>
        <w:jc w:val="both"/>
        <w:rPr>
          <w:rFonts w:ascii="Times New Roman" w:hAnsi="Times New Roman" w:cs="Times New Roman"/>
          <w:color w:val="000000" w:themeColor="text1"/>
          <w:sz w:val="24"/>
          <w:szCs w:val="24"/>
        </w:rPr>
      </w:pPr>
    </w:p>
    <w:p w14:paraId="6379DEC6" w14:textId="7A5B3B9A"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Для автомобильных дорог местного значения </w:t>
      </w:r>
      <w:r w:rsidR="00AC7F42">
        <w:rPr>
          <w:rFonts w:ascii="Times New Roman" w:hAnsi="Times New Roman" w:cs="Times New Roman"/>
          <w:color w:val="000000" w:themeColor="text1"/>
          <w:sz w:val="24"/>
          <w:szCs w:val="24"/>
        </w:rPr>
        <w:t>Леплейск</w:t>
      </w:r>
      <w:r w:rsidR="00271BB5">
        <w:rPr>
          <w:rFonts w:ascii="Times New Roman" w:hAnsi="Times New Roman" w:cs="Times New Roman"/>
          <w:color w:val="000000" w:themeColor="text1"/>
          <w:sz w:val="24"/>
          <w:szCs w:val="24"/>
        </w:rPr>
        <w:t>ого</w:t>
      </w:r>
      <w:r w:rsidRPr="0003595E">
        <w:rPr>
          <w:rFonts w:ascii="Times New Roman" w:hAnsi="Times New Roman" w:cs="Times New Roman"/>
          <w:color w:val="000000" w:themeColor="text1"/>
          <w:sz w:val="24"/>
          <w:szCs w:val="24"/>
        </w:rPr>
        <w:t xml:space="preserve"> сельского поселения рекомендуемое расстояние до жилой застройки - 50 м.</w:t>
      </w:r>
    </w:p>
    <w:p w14:paraId="5564494A"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w:t>
      </w:r>
      <w:hyperlink r:id="rId14" w:history="1">
        <w:r w:rsidRPr="0003595E">
          <w:rPr>
            <w:rFonts w:ascii="Times New Roman" w:hAnsi="Times New Roman" w:cs="Times New Roman"/>
            <w:color w:val="000000" w:themeColor="text1"/>
            <w:sz w:val="24"/>
            <w:szCs w:val="24"/>
          </w:rPr>
          <w:t>СП 51.13330</w:t>
        </w:r>
      </w:hyperlink>
      <w:r w:rsidRPr="0003595E">
        <w:rPr>
          <w:rFonts w:ascii="Times New Roman" w:hAnsi="Times New Roman" w:cs="Times New Roman"/>
          <w:color w:val="000000" w:themeColor="text1"/>
          <w:sz w:val="24"/>
          <w:szCs w:val="24"/>
        </w:rPr>
        <w:t xml:space="preserve">, ширина санитарно-защитной зоны может быть </w:t>
      </w:r>
      <w:r w:rsidRPr="0003595E">
        <w:rPr>
          <w:rFonts w:ascii="Times New Roman" w:hAnsi="Times New Roman" w:cs="Times New Roman"/>
          <w:color w:val="000000" w:themeColor="text1"/>
          <w:sz w:val="24"/>
          <w:szCs w:val="24"/>
        </w:rPr>
        <w:lastRenderedPageBreak/>
        <w:t>уменьшена, но не более чем на 50 м. Ширину санитарно-защитной зоны до границ садовых участков следует принимать не менее 50 м.</w:t>
      </w:r>
    </w:p>
    <w:p w14:paraId="035C834A"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14:paraId="0F255479" w14:textId="77777777" w:rsidR="00F53D13" w:rsidRPr="0003595E" w:rsidRDefault="00F53D13" w:rsidP="00403E88">
      <w:pPr>
        <w:autoSpaceDE w:val="0"/>
        <w:autoSpaceDN w:val="0"/>
        <w:adjustRightInd w:val="0"/>
        <w:spacing w:after="0"/>
        <w:ind w:firstLine="652"/>
        <w:jc w:val="both"/>
        <w:rPr>
          <w:rFonts w:ascii="Times New Roman" w:hAnsi="Times New Roman" w:cs="Times New Roman"/>
          <w:color w:val="000000" w:themeColor="text1"/>
          <w:sz w:val="24"/>
          <w:szCs w:val="24"/>
        </w:rPr>
      </w:pPr>
    </w:p>
    <w:p w14:paraId="26266E57" w14:textId="77777777" w:rsidR="00FA2835" w:rsidRPr="0003595E" w:rsidRDefault="00FA2835" w:rsidP="00403E88">
      <w:pPr>
        <w:shd w:val="clear" w:color="auto" w:fill="FFFFFF"/>
        <w:tabs>
          <w:tab w:val="center" w:pos="142"/>
        </w:tabs>
        <w:spacing w:after="0"/>
        <w:jc w:val="both"/>
        <w:rPr>
          <w:rFonts w:ascii="Times New Roman" w:hAnsi="Times New Roman" w:cs="Times New Roman"/>
          <w:b/>
          <w:color w:val="000000" w:themeColor="text1"/>
          <w:sz w:val="24"/>
          <w:szCs w:val="24"/>
        </w:rPr>
      </w:pPr>
      <w:r w:rsidRPr="0003595E">
        <w:rPr>
          <w:rFonts w:ascii="Times New Roman" w:hAnsi="Times New Roman" w:cs="Times New Roman"/>
          <w:b/>
          <w:color w:val="000000" w:themeColor="text1"/>
          <w:sz w:val="24"/>
          <w:szCs w:val="24"/>
        </w:rPr>
        <w:t>3.5.2. ПРОЕКТНЫЕ ПРЕДЛОЖЕНИЯ ПО ОХРАНЕ АТМОСФЕРЫ</w:t>
      </w:r>
    </w:p>
    <w:p w14:paraId="2B63C4EA" w14:textId="43087DF8" w:rsidR="00FA2835" w:rsidRPr="0003595E" w:rsidRDefault="00FA2835" w:rsidP="00403E88">
      <w:pPr>
        <w:shd w:val="clear" w:color="auto" w:fill="FFFFFF"/>
        <w:tabs>
          <w:tab w:val="center" w:pos="142"/>
        </w:tabs>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В целях решения задач охраны окружающей среды </w:t>
      </w:r>
      <w:r w:rsidR="00AC7F42">
        <w:rPr>
          <w:rFonts w:ascii="Times New Roman" w:hAnsi="Times New Roman" w:cs="Times New Roman"/>
          <w:color w:val="000000" w:themeColor="text1"/>
          <w:sz w:val="24"/>
          <w:szCs w:val="24"/>
        </w:rPr>
        <w:t>Леплейск</w:t>
      </w:r>
      <w:r w:rsidR="00271BB5">
        <w:rPr>
          <w:rFonts w:ascii="Times New Roman" w:hAnsi="Times New Roman" w:cs="Times New Roman"/>
          <w:color w:val="000000" w:themeColor="text1"/>
          <w:sz w:val="24"/>
          <w:szCs w:val="24"/>
        </w:rPr>
        <w:t>ого</w:t>
      </w:r>
      <w:r w:rsidR="00365200">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сельского поселения в проекте предлагаются обще планировочные мероприятия:</w:t>
      </w:r>
    </w:p>
    <w:p w14:paraId="2D861F86"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разработка проектов ПДВ и организация санитарно-защитных зоны всех предприятий сельского поселения, в первую очередь, осуществляющих свою деятельность в области строительства и транспорта;</w:t>
      </w:r>
    </w:p>
    <w:p w14:paraId="0D741B58" w14:textId="080BEDA4"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w:t>
      </w:r>
      <w:r w:rsidR="00C90F42">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«Санитарно-защитные зоны и санитарная классификация предприятий, сооружений и иных объектов».</w:t>
      </w:r>
    </w:p>
    <w:p w14:paraId="3A49B345"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14:paraId="386F2FAA"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использование в качестве основного топлива для объектов теплоэнергетики природного газа;</w:t>
      </w:r>
    </w:p>
    <w:p w14:paraId="1C845F2E" w14:textId="706BC26C" w:rsidR="00FA2835" w:rsidRPr="0003595E" w:rsidRDefault="00FA2835" w:rsidP="00403E88">
      <w:pPr>
        <w:pStyle w:val="ConsPlusNormal"/>
        <w:widowControl/>
        <w:spacing w:line="276" w:lineRule="auto"/>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замена изношенных объектов теплоснабжения и организация контроля за использованием теплоносителей;</w:t>
      </w:r>
      <w:r w:rsidR="00C90F42">
        <w:rPr>
          <w:rFonts w:ascii="Times New Roman" w:hAnsi="Times New Roman" w:cs="Times New Roman"/>
          <w:color w:val="000000" w:themeColor="text1"/>
          <w:sz w:val="24"/>
          <w:szCs w:val="24"/>
        </w:rPr>
        <w:t xml:space="preserve"> </w:t>
      </w:r>
    </w:p>
    <w:p w14:paraId="1D443A0F" w14:textId="111D05DF"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 организация системы контроля за выбросами автотранспорта на территории </w:t>
      </w:r>
      <w:r w:rsidR="00AC7F42">
        <w:rPr>
          <w:rFonts w:ascii="Times New Roman" w:hAnsi="Times New Roman" w:cs="Times New Roman"/>
          <w:color w:val="000000" w:themeColor="text1"/>
          <w:sz w:val="24"/>
          <w:szCs w:val="24"/>
        </w:rPr>
        <w:t>Леплейск</w:t>
      </w:r>
      <w:r w:rsidR="00271BB5">
        <w:rPr>
          <w:rFonts w:ascii="Times New Roman" w:hAnsi="Times New Roman" w:cs="Times New Roman"/>
          <w:color w:val="000000" w:themeColor="text1"/>
          <w:sz w:val="24"/>
          <w:szCs w:val="24"/>
        </w:rPr>
        <w:t>ого</w:t>
      </w:r>
      <w:r w:rsidRPr="0003595E">
        <w:rPr>
          <w:rFonts w:ascii="Times New Roman" w:hAnsi="Times New Roman" w:cs="Times New Roman"/>
          <w:color w:val="000000" w:themeColor="text1"/>
          <w:sz w:val="24"/>
          <w:szCs w:val="24"/>
        </w:rPr>
        <w:t xml:space="preserve"> сельского поселения;</w:t>
      </w:r>
    </w:p>
    <w:p w14:paraId="5D741CD3" w14:textId="6B7238B5"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 совершенствование и развитие сетей автомобильных дорог </w:t>
      </w:r>
      <w:r w:rsidR="00AC7F42">
        <w:rPr>
          <w:rFonts w:ascii="Times New Roman" w:hAnsi="Times New Roman" w:cs="Times New Roman"/>
          <w:color w:val="000000" w:themeColor="text1"/>
          <w:sz w:val="24"/>
          <w:szCs w:val="24"/>
        </w:rPr>
        <w:t>Леплейск</w:t>
      </w:r>
      <w:r w:rsidR="00271BB5">
        <w:rPr>
          <w:rFonts w:ascii="Times New Roman" w:hAnsi="Times New Roman" w:cs="Times New Roman"/>
          <w:color w:val="000000" w:themeColor="text1"/>
          <w:sz w:val="24"/>
          <w:szCs w:val="24"/>
        </w:rPr>
        <w:t>ого</w:t>
      </w:r>
      <w:r w:rsidR="0002295C" w:rsidRPr="0003595E">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сельского поселения (доведение технического уровня существующих дорог в соответствии с ростом интенсивности движения);</w:t>
      </w:r>
    </w:p>
    <w:p w14:paraId="4A82C084"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14:paraId="15205715"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создание и внедрение единой системы контроля качества топлива, реализуемого на АЗС;</w:t>
      </w:r>
    </w:p>
    <w:p w14:paraId="14B96CEA" w14:textId="77777777" w:rsidR="00FA2835" w:rsidRPr="0003595E" w:rsidRDefault="00FA2835" w:rsidP="00403E88">
      <w:pPr>
        <w:tabs>
          <w:tab w:val="num" w:pos="709"/>
        </w:tabs>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В целях исключения негативного влияния автотранспорта предлагается строительство объездных и подъездных дорог, исключающих проезд транзитного и грузового автотранспорта по жилым улицам.</w:t>
      </w:r>
    </w:p>
    <w:p w14:paraId="28940DE6" w14:textId="77777777" w:rsidR="00FA2835" w:rsidRPr="0003595E" w:rsidRDefault="00FA2835" w:rsidP="00403E88">
      <w:pPr>
        <w:tabs>
          <w:tab w:val="num" w:pos="709"/>
        </w:tabs>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При несоблюдении санитарного разрыва от автомобильных дорог рекомендуется:</w:t>
      </w:r>
    </w:p>
    <w:p w14:paraId="52E5EF92" w14:textId="77777777" w:rsidR="00FA2835" w:rsidRPr="0003595E" w:rsidRDefault="00FA2835" w:rsidP="00403E88">
      <w:pPr>
        <w:tabs>
          <w:tab w:val="num" w:pos="709"/>
        </w:tabs>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14:paraId="5A2484A9" w14:textId="77777777" w:rsidR="00FA2835" w:rsidRPr="0003595E" w:rsidRDefault="00FA2835" w:rsidP="00403E88">
      <w:pPr>
        <w:tabs>
          <w:tab w:val="num" w:pos="709"/>
        </w:tabs>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 создание зеленых защитных полос вдоль автомобильных дорог;</w:t>
      </w:r>
    </w:p>
    <w:p w14:paraId="46023251" w14:textId="77777777" w:rsidR="00FA2835" w:rsidRPr="0003595E" w:rsidRDefault="00FA2835" w:rsidP="00995661">
      <w:pPr>
        <w:tabs>
          <w:tab w:val="num" w:pos="709"/>
        </w:tabs>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 организация стационарных постов наблюдения за состоянием атмосферного воздуха.</w:t>
      </w:r>
    </w:p>
    <w:p w14:paraId="5D512EFB" w14:textId="77777777" w:rsidR="00995661" w:rsidRDefault="00995661" w:rsidP="00995661">
      <w:pPr>
        <w:tabs>
          <w:tab w:val="num" w:pos="709"/>
        </w:tabs>
        <w:spacing w:after="0"/>
        <w:ind w:firstLine="652"/>
        <w:jc w:val="both"/>
        <w:rPr>
          <w:rFonts w:ascii="Times New Roman" w:hAnsi="Times New Roman" w:cs="Times New Roman"/>
          <w:b/>
          <w:color w:val="000000" w:themeColor="text1"/>
          <w:sz w:val="24"/>
          <w:szCs w:val="24"/>
        </w:rPr>
      </w:pPr>
    </w:p>
    <w:p w14:paraId="22D5C7BD" w14:textId="77777777" w:rsidR="00911E78" w:rsidRPr="0003595E" w:rsidRDefault="00911E78" w:rsidP="00995661">
      <w:pPr>
        <w:tabs>
          <w:tab w:val="num" w:pos="709"/>
        </w:tabs>
        <w:spacing w:after="0"/>
        <w:ind w:firstLine="652"/>
        <w:jc w:val="both"/>
        <w:rPr>
          <w:rFonts w:ascii="Times New Roman" w:hAnsi="Times New Roman" w:cs="Times New Roman"/>
          <w:b/>
          <w:color w:val="000000" w:themeColor="text1"/>
          <w:sz w:val="24"/>
          <w:szCs w:val="24"/>
        </w:rPr>
      </w:pPr>
    </w:p>
    <w:tbl>
      <w:tblPr>
        <w:tblW w:w="10141" w:type="dxa"/>
        <w:tblLook w:val="04A0" w:firstRow="1" w:lastRow="0" w:firstColumn="1" w:lastColumn="0" w:noHBand="0" w:noVBand="1"/>
      </w:tblPr>
      <w:tblGrid>
        <w:gridCol w:w="1151"/>
        <w:gridCol w:w="8990"/>
      </w:tblGrid>
      <w:tr w:rsidR="00FA2835" w:rsidRPr="0003595E" w14:paraId="703064D0" w14:textId="77777777" w:rsidTr="00FA2835">
        <w:trPr>
          <w:trHeight w:val="70"/>
        </w:trPr>
        <w:tc>
          <w:tcPr>
            <w:tcW w:w="1151" w:type="dxa"/>
            <w:vAlign w:val="center"/>
          </w:tcPr>
          <w:p w14:paraId="0E84400F"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3.6</w:t>
            </w:r>
          </w:p>
        </w:tc>
        <w:tc>
          <w:tcPr>
            <w:tcW w:w="8990" w:type="dxa"/>
            <w:vAlign w:val="center"/>
          </w:tcPr>
          <w:p w14:paraId="029A3002"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ОХРАНА ВОДНЫХ РЕСУРСОВ</w:t>
            </w:r>
          </w:p>
        </w:tc>
      </w:tr>
    </w:tbl>
    <w:p w14:paraId="0B98603A" w14:textId="77777777" w:rsidR="00FA2835" w:rsidRPr="00425E87" w:rsidRDefault="00FA2835" w:rsidP="00403E88">
      <w:pPr>
        <w:autoSpaceDE w:val="0"/>
        <w:autoSpaceDN w:val="0"/>
        <w:adjustRightInd w:val="0"/>
        <w:spacing w:after="0"/>
        <w:jc w:val="both"/>
        <w:rPr>
          <w:rFonts w:ascii="Times New Roman" w:hAnsi="Times New Roman" w:cs="Times New Roman"/>
          <w:b/>
          <w:bCs/>
          <w:sz w:val="28"/>
          <w:szCs w:val="28"/>
        </w:rPr>
      </w:pPr>
    </w:p>
    <w:p w14:paraId="6FB04165" w14:textId="77777777" w:rsidR="00FA2835" w:rsidRPr="0003595E" w:rsidRDefault="00FA2835" w:rsidP="00403E88">
      <w:pPr>
        <w:autoSpaceDE w:val="0"/>
        <w:autoSpaceDN w:val="0"/>
        <w:adjustRightInd w:val="0"/>
        <w:spacing w:after="0"/>
        <w:jc w:val="both"/>
        <w:rPr>
          <w:rFonts w:ascii="Times New Roman" w:hAnsi="Times New Roman" w:cs="Times New Roman"/>
          <w:b/>
          <w:bCs/>
          <w:sz w:val="24"/>
          <w:szCs w:val="24"/>
        </w:rPr>
      </w:pPr>
      <w:r w:rsidRPr="0003595E">
        <w:rPr>
          <w:rFonts w:ascii="Times New Roman" w:hAnsi="Times New Roman" w:cs="Times New Roman"/>
          <w:b/>
          <w:bCs/>
          <w:sz w:val="24"/>
          <w:szCs w:val="24"/>
        </w:rPr>
        <w:t>3.6.1 ОЦЕНКА СОСТОЯНИЯ ПОВЕРХНОСТНЫХ ВОД</w:t>
      </w:r>
    </w:p>
    <w:p w14:paraId="1CCC1826" w14:textId="7A470F29" w:rsidR="004D0337"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7754DB">
        <w:rPr>
          <w:rFonts w:ascii="Times New Roman" w:hAnsi="Times New Roman" w:cs="Times New Roman"/>
          <w:color w:val="000000" w:themeColor="text1"/>
          <w:sz w:val="24"/>
          <w:szCs w:val="24"/>
        </w:rPr>
        <w:t xml:space="preserve">Гидрографическая сеть в поселении представлена </w:t>
      </w:r>
      <w:r w:rsidR="002D005D">
        <w:rPr>
          <w:rFonts w:ascii="Times New Roman" w:hAnsi="Times New Roman" w:cs="Times New Roman"/>
          <w:color w:val="000000" w:themeColor="text1"/>
          <w:sz w:val="24"/>
          <w:szCs w:val="24"/>
        </w:rPr>
        <w:t>притоком реки Мичкимляй, также прудами и озерами.</w:t>
      </w:r>
    </w:p>
    <w:p w14:paraId="5CC734A8"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По химическому составу, воды носят гидрокарбонатный характер с общей минерализацией, изменяющейся от малой и средней (0,2 – 0,4 мг/л) в период весеннего половодья, до средней и повышенной (0,4 – 0,9 мг/л) в меженные периоды, с общей жесткостью соответственно от мягкой до умеренно жесткой.</w:t>
      </w:r>
    </w:p>
    <w:p w14:paraId="613BFC7A"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Наивысшие подъемы уровней водостоков наблюдаются в период весеннего половодья до 4 -5 метров на более крупных реках, и 1,5 – 2,0 метра на малых водостоках. При этом затапливаются поймы рек и пониженные участки прилегающие к ним.</w:t>
      </w:r>
    </w:p>
    <w:p w14:paraId="5551C04A"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Стоки всех рек, протекающие по территории района, в маловодный меженный период незначителен. Использование его возможно только в условиях регулирования.</w:t>
      </w:r>
    </w:p>
    <w:p w14:paraId="3C4ACD45"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Продолжительность ледостава 130-140 дней в году.</w:t>
      </w:r>
    </w:p>
    <w:p w14:paraId="1CB1A99C" w14:textId="4A8F67AD"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Продолжительность купального сезона на реках, по температурным условиям, возможна в течение трех</w:t>
      </w:r>
      <w:r w:rsidR="001C6DB5">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летних месяцев.</w:t>
      </w:r>
    </w:p>
    <w:p w14:paraId="66C47B78"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В наиболее маловодный период поверхностные воды обладают повышенной минерализацией и жесткостью. </w:t>
      </w:r>
    </w:p>
    <w:p w14:paraId="1AC19478" w14:textId="77777777" w:rsidR="004D0337" w:rsidRPr="0003595E" w:rsidRDefault="004D0337" w:rsidP="004D0337">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Основное влияние на загрязнение вод оказывают не очищенные сточные воды.</w:t>
      </w:r>
    </w:p>
    <w:p w14:paraId="5F38FFA0" w14:textId="0B63D902" w:rsidR="004D0337" w:rsidRPr="0003595E" w:rsidRDefault="004D0337" w:rsidP="004D0337">
      <w:pPr>
        <w:tabs>
          <w:tab w:val="left" w:pos="0"/>
        </w:tabs>
        <w:spacing w:after="0"/>
        <w:ind w:firstLine="652"/>
        <w:jc w:val="both"/>
        <w:rPr>
          <w:rFonts w:ascii="Times New Roman" w:hAnsi="Times New Roman" w:cs="Times New Roman"/>
          <w:sz w:val="24"/>
          <w:szCs w:val="24"/>
        </w:rPr>
      </w:pPr>
      <w:r w:rsidRPr="0003595E">
        <w:rPr>
          <w:rFonts w:ascii="Times New Roman" w:hAnsi="Times New Roman" w:cs="Times New Roman"/>
          <w:color w:val="000000" w:themeColor="text1"/>
          <w:sz w:val="24"/>
          <w:szCs w:val="24"/>
        </w:rPr>
        <w:t>Преобладающими веществами, загрязняющими водоемы, остаются фенолы,</w:t>
      </w:r>
      <w:r>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 xml:space="preserve">ПАВ, соединения железа, азота, легкоокисляемые органические вещества, а также микробиологические загрязнения. </w:t>
      </w:r>
    </w:p>
    <w:p w14:paraId="28B39529" w14:textId="7BABA576" w:rsidR="004D0337" w:rsidRPr="0003595E" w:rsidRDefault="004D0337" w:rsidP="004D0337">
      <w:pPr>
        <w:tabs>
          <w:tab w:val="left" w:pos="0"/>
        </w:tabs>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В целом, на территории </w:t>
      </w:r>
      <w:r w:rsidR="00AC7F42">
        <w:rPr>
          <w:rFonts w:ascii="Times New Roman" w:hAnsi="Times New Roman" w:cs="Times New Roman"/>
          <w:sz w:val="24"/>
          <w:szCs w:val="24"/>
        </w:rPr>
        <w:t>Леплейск</w:t>
      </w:r>
      <w:r>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повсеместно наблюдается ухудшение качества поверхностных вод (и снижения качества питьевой воды), причинами которого являются:</w:t>
      </w:r>
      <w:r w:rsidR="001C6DB5">
        <w:rPr>
          <w:rFonts w:ascii="Times New Roman" w:hAnsi="Times New Roman" w:cs="Times New Roman"/>
          <w:sz w:val="24"/>
          <w:szCs w:val="24"/>
        </w:rPr>
        <w:t xml:space="preserve"> </w:t>
      </w:r>
    </w:p>
    <w:p w14:paraId="0C6E1F4A" w14:textId="77777777" w:rsidR="004D0337" w:rsidRPr="0003595E" w:rsidRDefault="004D0337" w:rsidP="004D0337">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высокая изношенность инженерных сетей;</w:t>
      </w:r>
    </w:p>
    <w:p w14:paraId="77B301BE" w14:textId="77777777" w:rsidR="004D0337" w:rsidRPr="0003595E" w:rsidRDefault="004D0337" w:rsidP="004D0337">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низкий уровень внедрения новых технологий;</w:t>
      </w:r>
    </w:p>
    <w:p w14:paraId="2956C824" w14:textId="77777777" w:rsidR="004D0337" w:rsidRPr="0003595E" w:rsidRDefault="004D0337" w:rsidP="004D0337">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 отсутствие очистных сооружений в сельской местности; </w:t>
      </w:r>
    </w:p>
    <w:p w14:paraId="0148D922" w14:textId="77777777" w:rsidR="004D0337" w:rsidRPr="0003595E" w:rsidRDefault="004D0337" w:rsidP="004D0337">
      <w:pPr>
        <w:pStyle w:val="afffa"/>
        <w:tabs>
          <w:tab w:val="left" w:pos="9214"/>
        </w:tabs>
        <w:suppressAutoHyphens/>
        <w:spacing w:line="276" w:lineRule="auto"/>
        <w:ind w:left="0" w:right="0" w:firstLine="652"/>
        <w:rPr>
          <w:sz w:val="24"/>
          <w:szCs w:val="24"/>
        </w:rPr>
      </w:pPr>
      <w:r w:rsidRPr="0003595E">
        <w:rPr>
          <w:sz w:val="24"/>
          <w:szCs w:val="24"/>
        </w:rPr>
        <w:t>- значительное количество не канализованного жилого фонда;</w:t>
      </w:r>
    </w:p>
    <w:p w14:paraId="62BEAED6" w14:textId="6EF2F93C" w:rsidR="004D0337" w:rsidRPr="0003595E" w:rsidRDefault="004D0337" w:rsidP="004D0337">
      <w:pPr>
        <w:pStyle w:val="afffa"/>
        <w:tabs>
          <w:tab w:val="left" w:pos="9214"/>
        </w:tabs>
        <w:suppressAutoHyphens/>
        <w:spacing w:line="276" w:lineRule="auto"/>
        <w:ind w:left="0" w:right="0" w:firstLine="652"/>
        <w:rPr>
          <w:sz w:val="24"/>
          <w:szCs w:val="24"/>
        </w:rPr>
      </w:pPr>
      <w:r w:rsidRPr="0003595E">
        <w:rPr>
          <w:sz w:val="24"/>
          <w:szCs w:val="24"/>
        </w:rPr>
        <w:t>-</w:t>
      </w:r>
      <w:r w:rsidR="001C6DB5">
        <w:rPr>
          <w:sz w:val="24"/>
          <w:szCs w:val="24"/>
        </w:rPr>
        <w:t xml:space="preserve"> </w:t>
      </w:r>
      <w:r w:rsidRPr="0003595E">
        <w:rPr>
          <w:sz w:val="24"/>
          <w:szCs w:val="24"/>
        </w:rPr>
        <w:t>нарушения водного законодательства.</w:t>
      </w:r>
    </w:p>
    <w:p w14:paraId="48463E81" w14:textId="3EC6181A" w:rsidR="004D0337" w:rsidRPr="0003595E" w:rsidRDefault="004D0337" w:rsidP="004D0337">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связи с этим возникают проблемы в процессе водоподготовки, что создает опасность подачи населению воды, не отвечающей нормативным требованиям, приводит к увеличению сроков технологической обработки воды.</w:t>
      </w:r>
    </w:p>
    <w:p w14:paraId="49D8BC58" w14:textId="77777777" w:rsidR="004D0337" w:rsidRPr="0003595E" w:rsidRDefault="004D0337" w:rsidP="004D0337">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Основными источниками загрязнения поверхностных вод от неорганизованных источников являются котельные, свалки, животноводческие фермы и навозохранилища.</w:t>
      </w:r>
    </w:p>
    <w:p w14:paraId="1ABE61E0" w14:textId="77777777" w:rsidR="004D0337" w:rsidRPr="0003595E" w:rsidRDefault="004D0337" w:rsidP="004D0337">
      <w:pPr>
        <w:shd w:val="clear" w:color="auto" w:fill="FFFFFF"/>
        <w:tabs>
          <w:tab w:val="center" w:pos="142"/>
        </w:tabs>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Серьезным загрязнителем рек и водоемов является поверхностный сток с территории населенных пунктов, в котором содержатся нефтепродукты, отходы производства. Ливневые воды выносят с полей азот, калий, фосфор, пестициды и др. вещества.</w:t>
      </w:r>
    </w:p>
    <w:p w14:paraId="14BD830D" w14:textId="77777777" w:rsidR="004D0337" w:rsidRPr="0003595E" w:rsidRDefault="004D0337" w:rsidP="004D0337">
      <w:pPr>
        <w:pStyle w:val="aff"/>
        <w:tabs>
          <w:tab w:val="center" w:pos="142"/>
        </w:tabs>
        <w:spacing w:before="0" w:beforeAutospacing="0" w:after="0" w:afterAutospacing="0" w:line="276" w:lineRule="auto"/>
        <w:ind w:firstLine="652"/>
        <w:jc w:val="both"/>
      </w:pPr>
      <w:r w:rsidRPr="0003595E">
        <w:t>В связи с изложенным необходимо проводить последовательную работу по пресечению указанных нарушений, понуждению органов власти, местного самоуправления, хозяйствующих субъектов к строительству очистных сооружений, экологической модернизации технического оборудования и производств, ведению учета сброса сточных вод.</w:t>
      </w:r>
    </w:p>
    <w:p w14:paraId="218DC6F4" w14:textId="77777777" w:rsidR="00FA2835" w:rsidRPr="0003595E" w:rsidRDefault="00FA2835" w:rsidP="00403E88">
      <w:pPr>
        <w:pStyle w:val="aff"/>
        <w:tabs>
          <w:tab w:val="center" w:pos="142"/>
        </w:tabs>
        <w:spacing w:before="0" w:beforeAutospacing="0" w:after="0" w:afterAutospacing="0" w:line="276" w:lineRule="auto"/>
        <w:ind w:firstLine="652"/>
        <w:jc w:val="both"/>
      </w:pPr>
    </w:p>
    <w:p w14:paraId="5716357D" w14:textId="77777777" w:rsidR="00FA2835" w:rsidRPr="0003595E" w:rsidRDefault="00FA2835" w:rsidP="00403E88">
      <w:pPr>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lastRenderedPageBreak/>
        <w:t>3.6.2 ВОДООХРАННЫЕ ЗОНЫ ОБЪЕКТОВ</w:t>
      </w:r>
    </w:p>
    <w:p w14:paraId="0A0ED4C1" w14:textId="77777777" w:rsidR="00FA2835" w:rsidRPr="0003595E" w:rsidRDefault="00FA2835" w:rsidP="00403E88">
      <w:pPr>
        <w:pStyle w:val="aff"/>
        <w:tabs>
          <w:tab w:val="center" w:pos="142"/>
        </w:tabs>
        <w:spacing w:before="0" w:beforeAutospacing="0" w:after="0" w:afterAutospacing="0" w:line="276" w:lineRule="auto"/>
        <w:ind w:firstLine="652"/>
        <w:jc w:val="both"/>
      </w:pPr>
      <w:r w:rsidRPr="0003595E">
        <w:t xml:space="preserve">Чрезвычайно важным мероприятием по охране поверхностных вод является организация водоохранных зон и прибрежных защитных полос вдоль рек. </w:t>
      </w:r>
    </w:p>
    <w:p w14:paraId="7604A981" w14:textId="77777777" w:rsidR="00FA2835" w:rsidRPr="0003595E" w:rsidRDefault="00FA2835" w:rsidP="00403E88">
      <w:pPr>
        <w:pStyle w:val="aff"/>
        <w:tabs>
          <w:tab w:val="center" w:pos="142"/>
        </w:tabs>
        <w:spacing w:before="0" w:beforeAutospacing="0" w:after="0" w:afterAutospacing="0" w:line="276" w:lineRule="auto"/>
        <w:ind w:firstLine="652"/>
        <w:jc w:val="both"/>
      </w:pPr>
      <w:r w:rsidRPr="0003595E">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BE7BF50" w14:textId="1088E910" w:rsidR="00FA2835" w:rsidRPr="0003595E" w:rsidRDefault="00FA2835" w:rsidP="00403E88">
      <w:pPr>
        <w:pStyle w:val="aff"/>
        <w:tabs>
          <w:tab w:val="center" w:pos="142"/>
        </w:tabs>
        <w:spacing w:before="0" w:beforeAutospacing="0" w:after="0" w:afterAutospacing="0" w:line="276" w:lineRule="auto"/>
        <w:ind w:firstLine="652"/>
        <w:jc w:val="both"/>
      </w:pPr>
      <w:r w:rsidRPr="0003595E">
        <w:t>Водоохранные зоны и прибрежные защитные полосы устанавливаются в соответствии со статьями 6 и 65 «Водного кодекса Российской Федерации».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14:paraId="74A326DE"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r w:rsidRPr="0003595E">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14:paraId="32170571"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r w:rsidRPr="0003595E">
        <w:rPr>
          <w:rFonts w:ascii="Times New Roman" w:hAnsi="Times New Roman" w:cs="Times New Roman"/>
          <w:sz w:val="24"/>
          <w:szCs w:val="24"/>
        </w:rPr>
        <w:t>1) до десяти километров - в размере пятидесяти метров;</w:t>
      </w:r>
    </w:p>
    <w:p w14:paraId="38387E04"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r w:rsidRPr="0003595E">
        <w:rPr>
          <w:rFonts w:ascii="Times New Roman" w:hAnsi="Times New Roman" w:cs="Times New Roman"/>
          <w:sz w:val="24"/>
          <w:szCs w:val="24"/>
        </w:rPr>
        <w:t>2) от десяти до пятидесяти километров - в размере ста метров;</w:t>
      </w:r>
    </w:p>
    <w:p w14:paraId="6A47419B"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r w:rsidRPr="0003595E">
        <w:rPr>
          <w:rFonts w:ascii="Times New Roman" w:hAnsi="Times New Roman" w:cs="Times New Roman"/>
          <w:sz w:val="24"/>
          <w:szCs w:val="24"/>
        </w:rPr>
        <w:t>3) от пятидесяти километров и более - в размере двухсот метров.</w:t>
      </w:r>
    </w:p>
    <w:p w14:paraId="4AACD590" w14:textId="77777777" w:rsidR="00FA2835" w:rsidRPr="0003595E" w:rsidRDefault="00FA2835" w:rsidP="00403E88">
      <w:pPr>
        <w:pStyle w:val="ConsPlusNormal"/>
        <w:widowControl/>
        <w:spacing w:line="276" w:lineRule="auto"/>
        <w:ind w:firstLine="652"/>
        <w:jc w:val="both"/>
        <w:rPr>
          <w:rFonts w:ascii="Times New Roman" w:eastAsia="Arial Unicode MS" w:hAnsi="Times New Roman" w:cs="Times New Roman"/>
          <w:sz w:val="24"/>
          <w:szCs w:val="24"/>
        </w:rPr>
      </w:pPr>
      <w:r w:rsidRPr="0003595E">
        <w:rPr>
          <w:rFonts w:ascii="Times New Roman" w:hAnsi="Times New Roman" w:cs="Times New Roman"/>
          <w:sz w:val="24"/>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r w:rsidRPr="0003595E">
        <w:rPr>
          <w:rFonts w:ascii="Times New Roman" w:eastAsia="Arial Unicode MS" w:hAnsi="Times New Roman" w:cs="Times New Roman"/>
          <w:sz w:val="24"/>
          <w:szCs w:val="24"/>
        </w:rPr>
        <w:t xml:space="preserve">Основные характеристики наиболее значительных рек приведены в таблице (табл. </w:t>
      </w:r>
      <w:r w:rsidR="00CD757E">
        <w:rPr>
          <w:rFonts w:ascii="Times New Roman" w:eastAsia="Arial Unicode MS" w:hAnsi="Times New Roman" w:cs="Times New Roman"/>
          <w:sz w:val="24"/>
          <w:szCs w:val="24"/>
        </w:rPr>
        <w:t>6</w:t>
      </w:r>
      <w:r w:rsidRPr="0003595E">
        <w:rPr>
          <w:rFonts w:ascii="Times New Roman" w:eastAsia="Arial Unicode MS" w:hAnsi="Times New Roman" w:cs="Times New Roman"/>
          <w:sz w:val="24"/>
          <w:szCs w:val="24"/>
        </w:rPr>
        <w:t>).</w:t>
      </w:r>
    </w:p>
    <w:p w14:paraId="6389D19F" w14:textId="77777777" w:rsidR="00FE3BB4" w:rsidRDefault="00FE3BB4" w:rsidP="00FE3BB4">
      <w:pPr>
        <w:spacing w:after="0"/>
        <w:rPr>
          <w:rFonts w:ascii="Times New Roman" w:eastAsia="Arial Unicode MS" w:hAnsi="Times New Roman" w:cs="Times New Roman"/>
          <w:b/>
          <w:i/>
          <w:sz w:val="24"/>
          <w:szCs w:val="24"/>
        </w:rPr>
      </w:pPr>
    </w:p>
    <w:p w14:paraId="393BB893" w14:textId="77777777" w:rsidR="00C14E9C" w:rsidRPr="0003595E" w:rsidRDefault="00FA2835" w:rsidP="00FE3BB4">
      <w:pPr>
        <w:spacing w:after="0"/>
        <w:rPr>
          <w:rFonts w:ascii="Times New Roman" w:eastAsia="Arial Unicode MS" w:hAnsi="Times New Roman" w:cs="Times New Roman"/>
          <w:b/>
          <w:i/>
          <w:sz w:val="24"/>
          <w:szCs w:val="24"/>
        </w:rPr>
      </w:pPr>
      <w:r w:rsidRPr="0003595E">
        <w:rPr>
          <w:rFonts w:ascii="Times New Roman" w:eastAsia="Arial Unicode MS" w:hAnsi="Times New Roman" w:cs="Times New Roman"/>
          <w:b/>
          <w:i/>
          <w:sz w:val="24"/>
          <w:szCs w:val="24"/>
        </w:rPr>
        <w:t xml:space="preserve">Таблица </w:t>
      </w:r>
      <w:r w:rsidR="00CD757E">
        <w:rPr>
          <w:rFonts w:ascii="Times New Roman" w:eastAsia="Arial Unicode MS" w:hAnsi="Times New Roman" w:cs="Times New Roman"/>
          <w:b/>
          <w:i/>
          <w:sz w:val="24"/>
          <w:szCs w:val="24"/>
        </w:rPr>
        <w:t>6</w:t>
      </w:r>
    </w:p>
    <w:p w14:paraId="4324A3E3" w14:textId="53D89504" w:rsidR="00FA2835" w:rsidRPr="0003595E" w:rsidRDefault="00C14E9C" w:rsidP="00FE3BB4">
      <w:pPr>
        <w:spacing w:after="0"/>
        <w:rPr>
          <w:rFonts w:ascii="Times New Roman" w:eastAsia="Arial Unicode MS" w:hAnsi="Times New Roman" w:cs="Times New Roman"/>
          <w:b/>
          <w:i/>
          <w:sz w:val="24"/>
          <w:szCs w:val="24"/>
        </w:rPr>
      </w:pPr>
      <w:r w:rsidRPr="0003595E">
        <w:rPr>
          <w:rFonts w:ascii="Times New Roman" w:eastAsia="Arial Unicode MS" w:hAnsi="Times New Roman" w:cs="Times New Roman"/>
          <w:i/>
          <w:sz w:val="24"/>
          <w:szCs w:val="24"/>
        </w:rPr>
        <w:t>Размер</w:t>
      </w:r>
      <w:r w:rsidR="00FA2835" w:rsidRPr="0003595E">
        <w:rPr>
          <w:rFonts w:ascii="Times New Roman" w:eastAsia="Arial Unicode MS" w:hAnsi="Times New Roman" w:cs="Times New Roman"/>
          <w:i/>
          <w:sz w:val="24"/>
          <w:szCs w:val="24"/>
        </w:rPr>
        <w:t xml:space="preserve"> водоохраной зоны </w:t>
      </w:r>
      <w:r w:rsidRPr="0003595E">
        <w:rPr>
          <w:rFonts w:ascii="Times New Roman" w:eastAsia="Arial Unicode MS" w:hAnsi="Times New Roman" w:cs="Times New Roman"/>
          <w:i/>
          <w:sz w:val="24"/>
          <w:szCs w:val="24"/>
        </w:rPr>
        <w:t xml:space="preserve">и прибрежных защитных полос водных объектов </w:t>
      </w:r>
      <w:r w:rsidR="00AC7F42">
        <w:rPr>
          <w:rFonts w:ascii="Times New Roman" w:eastAsia="Arial Unicode MS" w:hAnsi="Times New Roman" w:cs="Times New Roman"/>
          <w:i/>
          <w:sz w:val="24"/>
          <w:szCs w:val="24"/>
        </w:rPr>
        <w:t>Леплейск</w:t>
      </w:r>
      <w:r w:rsidR="00271BB5">
        <w:rPr>
          <w:rFonts w:ascii="Times New Roman" w:eastAsia="Arial Unicode MS" w:hAnsi="Times New Roman" w:cs="Times New Roman"/>
          <w:i/>
          <w:sz w:val="24"/>
          <w:szCs w:val="24"/>
        </w:rPr>
        <w:t>ого</w:t>
      </w:r>
      <w:r w:rsidRPr="0003595E">
        <w:rPr>
          <w:rFonts w:ascii="Times New Roman" w:eastAsia="Arial Unicode MS" w:hAnsi="Times New Roman" w:cs="Times New Roman"/>
          <w:i/>
          <w:sz w:val="24"/>
          <w:szCs w:val="24"/>
        </w:rPr>
        <w:t xml:space="preserve"> сельского поселения</w:t>
      </w:r>
    </w:p>
    <w:tbl>
      <w:tblPr>
        <w:tblStyle w:val="14"/>
        <w:tblW w:w="10097" w:type="dxa"/>
        <w:tblLook w:val="01E0" w:firstRow="1" w:lastRow="1" w:firstColumn="1" w:lastColumn="1" w:noHBand="0" w:noVBand="0"/>
      </w:tblPr>
      <w:tblGrid>
        <w:gridCol w:w="694"/>
        <w:gridCol w:w="2351"/>
        <w:gridCol w:w="2318"/>
        <w:gridCol w:w="2134"/>
        <w:gridCol w:w="2600"/>
      </w:tblGrid>
      <w:tr w:rsidR="004D0337" w:rsidRPr="004D0337" w14:paraId="4CD90442" w14:textId="77777777" w:rsidTr="004D0337">
        <w:tc>
          <w:tcPr>
            <w:tcW w:w="0" w:type="auto"/>
          </w:tcPr>
          <w:p w14:paraId="1327D702"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 п/п.</w:t>
            </w:r>
          </w:p>
        </w:tc>
        <w:tc>
          <w:tcPr>
            <w:tcW w:w="0" w:type="auto"/>
          </w:tcPr>
          <w:p w14:paraId="7A7031FA"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Наименование водного объекта</w:t>
            </w:r>
          </w:p>
        </w:tc>
        <w:tc>
          <w:tcPr>
            <w:tcW w:w="0" w:type="auto"/>
          </w:tcPr>
          <w:p w14:paraId="3D3A443F"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Протяженность водотока, км</w:t>
            </w:r>
          </w:p>
        </w:tc>
        <w:tc>
          <w:tcPr>
            <w:tcW w:w="0" w:type="auto"/>
          </w:tcPr>
          <w:p w14:paraId="7F590B9C"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Размер водоохраной зоны (м)</w:t>
            </w:r>
          </w:p>
        </w:tc>
        <w:tc>
          <w:tcPr>
            <w:tcW w:w="0" w:type="auto"/>
          </w:tcPr>
          <w:p w14:paraId="161F6100"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Размер прибрежной защитной полосы (м)</w:t>
            </w:r>
          </w:p>
        </w:tc>
      </w:tr>
      <w:tr w:rsidR="004D0337" w:rsidRPr="004D0337" w14:paraId="052DCCF1" w14:textId="77777777" w:rsidTr="004D0337">
        <w:tc>
          <w:tcPr>
            <w:tcW w:w="0" w:type="auto"/>
          </w:tcPr>
          <w:p w14:paraId="3C8527DA"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1</w:t>
            </w:r>
          </w:p>
        </w:tc>
        <w:tc>
          <w:tcPr>
            <w:tcW w:w="0" w:type="auto"/>
          </w:tcPr>
          <w:p w14:paraId="5B56A1CC"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2</w:t>
            </w:r>
          </w:p>
        </w:tc>
        <w:tc>
          <w:tcPr>
            <w:tcW w:w="0" w:type="auto"/>
          </w:tcPr>
          <w:p w14:paraId="2589F384"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3</w:t>
            </w:r>
          </w:p>
        </w:tc>
        <w:tc>
          <w:tcPr>
            <w:tcW w:w="0" w:type="auto"/>
          </w:tcPr>
          <w:p w14:paraId="384FD1B7"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4</w:t>
            </w:r>
          </w:p>
        </w:tc>
        <w:tc>
          <w:tcPr>
            <w:tcW w:w="0" w:type="auto"/>
          </w:tcPr>
          <w:p w14:paraId="692D2D40" w14:textId="77777777" w:rsidR="004D0337" w:rsidRPr="004D0337" w:rsidRDefault="004D0337" w:rsidP="004D0337">
            <w:pPr>
              <w:jc w:val="center"/>
              <w:rPr>
                <w:rFonts w:ascii="Times New Roman" w:hAnsi="Times New Roman" w:cs="Times New Roman"/>
                <w:b/>
              </w:rPr>
            </w:pPr>
            <w:r w:rsidRPr="004D0337">
              <w:rPr>
                <w:rFonts w:ascii="Times New Roman" w:hAnsi="Times New Roman" w:cs="Times New Roman"/>
                <w:b/>
              </w:rPr>
              <w:t>5</w:t>
            </w:r>
          </w:p>
        </w:tc>
      </w:tr>
      <w:tr w:rsidR="004D0337" w:rsidRPr="004D0337" w14:paraId="7885FA5C" w14:textId="77777777" w:rsidTr="004D0337">
        <w:tc>
          <w:tcPr>
            <w:tcW w:w="0" w:type="auto"/>
          </w:tcPr>
          <w:p w14:paraId="491BE11D" w14:textId="77777777" w:rsidR="004D0337" w:rsidRPr="004D0337" w:rsidRDefault="004D0337" w:rsidP="004D0337">
            <w:pPr>
              <w:jc w:val="center"/>
              <w:rPr>
                <w:rFonts w:ascii="Times New Roman" w:hAnsi="Times New Roman" w:cs="Times New Roman"/>
              </w:rPr>
            </w:pPr>
            <w:r w:rsidRPr="004D0337">
              <w:rPr>
                <w:rFonts w:ascii="Times New Roman" w:hAnsi="Times New Roman" w:cs="Times New Roman"/>
              </w:rPr>
              <w:t>1.</w:t>
            </w:r>
          </w:p>
        </w:tc>
        <w:tc>
          <w:tcPr>
            <w:tcW w:w="0" w:type="auto"/>
          </w:tcPr>
          <w:p w14:paraId="4D97EBC7" w14:textId="078E9ADE" w:rsidR="004D0337" w:rsidRPr="004D0337" w:rsidRDefault="002D005D" w:rsidP="004D0337">
            <w:pPr>
              <w:rPr>
                <w:rFonts w:ascii="Times New Roman" w:hAnsi="Times New Roman" w:cs="Times New Roman"/>
              </w:rPr>
            </w:pPr>
            <w:r>
              <w:rPr>
                <w:rFonts w:ascii="Times New Roman" w:hAnsi="Times New Roman" w:cs="Times New Roman"/>
              </w:rPr>
              <w:t>Водоемы сельского поселения</w:t>
            </w:r>
          </w:p>
        </w:tc>
        <w:tc>
          <w:tcPr>
            <w:tcW w:w="0" w:type="auto"/>
          </w:tcPr>
          <w:p w14:paraId="583D0DC1" w14:textId="04D7F106" w:rsidR="004D0337" w:rsidRPr="004D0337" w:rsidRDefault="004D0337" w:rsidP="004D0337">
            <w:pPr>
              <w:jc w:val="center"/>
              <w:rPr>
                <w:rFonts w:ascii="Times New Roman" w:hAnsi="Times New Roman" w:cs="Times New Roman"/>
              </w:rPr>
            </w:pPr>
          </w:p>
        </w:tc>
        <w:tc>
          <w:tcPr>
            <w:tcW w:w="0" w:type="auto"/>
          </w:tcPr>
          <w:p w14:paraId="3945847F" w14:textId="5EFEC81E" w:rsidR="004D0337" w:rsidRPr="004D0337" w:rsidRDefault="002D005D" w:rsidP="004D0337">
            <w:pPr>
              <w:jc w:val="center"/>
              <w:rPr>
                <w:rFonts w:ascii="Times New Roman" w:hAnsi="Times New Roman" w:cs="Times New Roman"/>
              </w:rPr>
            </w:pPr>
            <w:r>
              <w:rPr>
                <w:rFonts w:ascii="Times New Roman" w:hAnsi="Times New Roman" w:cs="Times New Roman"/>
              </w:rPr>
              <w:t>50-</w:t>
            </w:r>
            <w:r w:rsidR="004D0337" w:rsidRPr="004D0337">
              <w:rPr>
                <w:rFonts w:ascii="Times New Roman" w:hAnsi="Times New Roman" w:cs="Times New Roman"/>
              </w:rPr>
              <w:t>200</w:t>
            </w:r>
          </w:p>
        </w:tc>
        <w:tc>
          <w:tcPr>
            <w:tcW w:w="0" w:type="auto"/>
          </w:tcPr>
          <w:p w14:paraId="3AF8DEBE" w14:textId="70A68F27" w:rsidR="004D0337" w:rsidRPr="004D0337" w:rsidRDefault="002D005D" w:rsidP="004D0337">
            <w:pPr>
              <w:jc w:val="center"/>
              <w:rPr>
                <w:rFonts w:ascii="Times New Roman" w:hAnsi="Times New Roman" w:cs="Times New Roman"/>
              </w:rPr>
            </w:pPr>
            <w:r>
              <w:rPr>
                <w:rFonts w:ascii="Times New Roman" w:hAnsi="Times New Roman" w:cs="Times New Roman"/>
              </w:rPr>
              <w:t>30-50</w:t>
            </w:r>
          </w:p>
        </w:tc>
      </w:tr>
    </w:tbl>
    <w:p w14:paraId="144EC50B" w14:textId="77777777" w:rsidR="004D0337" w:rsidRDefault="004D0337" w:rsidP="00403E88">
      <w:pPr>
        <w:spacing w:after="0"/>
        <w:ind w:firstLine="652"/>
        <w:jc w:val="both"/>
        <w:rPr>
          <w:rFonts w:ascii="Times New Roman" w:eastAsia="Calibri" w:hAnsi="Times New Roman" w:cs="Times New Roman"/>
          <w:sz w:val="24"/>
          <w:szCs w:val="24"/>
        </w:rPr>
      </w:pPr>
    </w:p>
    <w:p w14:paraId="11086E48" w14:textId="5EFC68D6"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14:paraId="0B7B8877" w14:textId="77777777" w:rsidR="00F53D13" w:rsidRPr="0003595E" w:rsidRDefault="00FA2835" w:rsidP="004B4F52">
      <w:pPr>
        <w:shd w:val="clear" w:color="auto" w:fill="FFFFFF"/>
        <w:tabs>
          <w:tab w:val="center" w:pos="142"/>
        </w:tabs>
        <w:ind w:firstLine="652"/>
        <w:jc w:val="both"/>
        <w:rPr>
          <w:rFonts w:ascii="Times New Roman" w:hAnsi="Times New Roman" w:cs="Times New Roman"/>
          <w:sz w:val="24"/>
          <w:szCs w:val="24"/>
        </w:rPr>
      </w:pPr>
      <w:r w:rsidRPr="0003595E">
        <w:rPr>
          <w:rFonts w:ascii="Times New Roman" w:hAnsi="Times New Roman" w:cs="Times New Roman"/>
          <w:sz w:val="24"/>
          <w:szCs w:val="24"/>
        </w:rPr>
        <w:t>Ширина водоохраной зоны озер площадью более 0,5 км</w:t>
      </w:r>
      <w:r w:rsidRPr="0003595E">
        <w:rPr>
          <w:rFonts w:ascii="Times New Roman" w:hAnsi="Times New Roman" w:cs="Times New Roman"/>
          <w:sz w:val="24"/>
          <w:szCs w:val="24"/>
          <w:vertAlign w:val="superscript"/>
        </w:rPr>
        <w:t>2</w:t>
      </w:r>
      <w:r w:rsidRPr="0003595E">
        <w:rPr>
          <w:rFonts w:ascii="Times New Roman" w:hAnsi="Times New Roman" w:cs="Times New Roman"/>
          <w:sz w:val="24"/>
          <w:szCs w:val="24"/>
        </w:rPr>
        <w:t xml:space="preserve"> устанавливается в размере 50 м (ст.65 Водного Кодекса РФ). </w:t>
      </w:r>
    </w:p>
    <w:p w14:paraId="1D2EFB93" w14:textId="77777777" w:rsidR="00FA2835" w:rsidRPr="0003595E" w:rsidRDefault="00CD757E" w:rsidP="00403E88">
      <w:pPr>
        <w:shd w:val="clear" w:color="auto" w:fill="FFFFFF"/>
        <w:tabs>
          <w:tab w:val="center" w:pos="142"/>
        </w:tabs>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Таблица 7</w:t>
      </w:r>
    </w:p>
    <w:p w14:paraId="2E75EEAD" w14:textId="77777777" w:rsidR="00FA2835" w:rsidRPr="0003595E" w:rsidRDefault="00FA2835" w:rsidP="00403E88">
      <w:pPr>
        <w:shd w:val="clear" w:color="auto" w:fill="FFFFFF"/>
        <w:tabs>
          <w:tab w:val="center" w:pos="142"/>
        </w:tabs>
        <w:jc w:val="both"/>
        <w:rPr>
          <w:rFonts w:ascii="Times New Roman" w:hAnsi="Times New Roman" w:cs="Times New Roman"/>
          <w:sz w:val="24"/>
          <w:szCs w:val="24"/>
        </w:rPr>
      </w:pPr>
      <w:r w:rsidRPr="0003595E">
        <w:rPr>
          <w:rFonts w:ascii="Times New Roman" w:eastAsia="Times New Roman" w:hAnsi="Times New Roman" w:cs="Times New Roman"/>
          <w:i/>
          <w:sz w:val="24"/>
          <w:szCs w:val="24"/>
        </w:rPr>
        <w:lastRenderedPageBreak/>
        <w:t>Регламенты использования территории водоохранных, прибрежных защитных и береговых полос.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3222"/>
        <w:gridCol w:w="3220"/>
      </w:tblGrid>
      <w:tr w:rsidR="00FA2835" w:rsidRPr="0003595E" w14:paraId="6C8A7DE0" w14:textId="77777777" w:rsidTr="00FA2835">
        <w:trPr>
          <w:tblHeader/>
        </w:trPr>
        <w:tc>
          <w:tcPr>
            <w:tcW w:w="3216" w:type="dxa"/>
            <w:shd w:val="clear" w:color="auto" w:fill="auto"/>
          </w:tcPr>
          <w:p w14:paraId="7D522621" w14:textId="77777777" w:rsidR="00FA2835" w:rsidRPr="0003595E" w:rsidRDefault="00FA2835" w:rsidP="00403E88">
            <w:pPr>
              <w:tabs>
                <w:tab w:val="center" w:pos="142"/>
              </w:tabs>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Наименование зон</w:t>
            </w:r>
          </w:p>
        </w:tc>
        <w:tc>
          <w:tcPr>
            <w:tcW w:w="3336" w:type="dxa"/>
            <w:shd w:val="clear" w:color="auto" w:fill="auto"/>
          </w:tcPr>
          <w:p w14:paraId="538DC489" w14:textId="77777777" w:rsidR="00FA2835" w:rsidRPr="0003595E" w:rsidRDefault="00FA2835" w:rsidP="00403E88">
            <w:pPr>
              <w:tabs>
                <w:tab w:val="center" w:pos="142"/>
              </w:tabs>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Запрещается</w:t>
            </w:r>
          </w:p>
        </w:tc>
        <w:tc>
          <w:tcPr>
            <w:tcW w:w="3337" w:type="dxa"/>
            <w:shd w:val="clear" w:color="auto" w:fill="auto"/>
          </w:tcPr>
          <w:p w14:paraId="00B9A20D" w14:textId="77777777" w:rsidR="00FA2835" w:rsidRPr="0003595E" w:rsidRDefault="00FA2835" w:rsidP="00403E88">
            <w:pPr>
              <w:tabs>
                <w:tab w:val="center" w:pos="142"/>
              </w:tabs>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Допускается</w:t>
            </w:r>
          </w:p>
        </w:tc>
      </w:tr>
      <w:tr w:rsidR="00FA2835" w:rsidRPr="0003595E" w14:paraId="27E11EA2" w14:textId="77777777" w:rsidTr="00FA2835">
        <w:tc>
          <w:tcPr>
            <w:tcW w:w="3216" w:type="dxa"/>
            <w:shd w:val="clear" w:color="auto" w:fill="auto"/>
          </w:tcPr>
          <w:p w14:paraId="180BDA36"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Береговая полоса</w:t>
            </w:r>
          </w:p>
          <w:p w14:paraId="19BF14EC"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(20м – ст.6 Водного кодекса РФ)</w:t>
            </w:r>
          </w:p>
        </w:tc>
        <w:tc>
          <w:tcPr>
            <w:tcW w:w="3336" w:type="dxa"/>
            <w:shd w:val="clear" w:color="auto" w:fill="auto"/>
          </w:tcPr>
          <w:p w14:paraId="52926A44"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перекрывать доступ к водному объекту</w:t>
            </w:r>
          </w:p>
          <w:p w14:paraId="560385F3"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(20-метровая полоса вдоль рек и прудов предназначена для общего пользования)</w:t>
            </w:r>
          </w:p>
        </w:tc>
        <w:tc>
          <w:tcPr>
            <w:tcW w:w="3337" w:type="dxa"/>
            <w:shd w:val="clear" w:color="auto" w:fill="auto"/>
          </w:tcPr>
          <w:p w14:paraId="60368D8C" w14:textId="0E009E68"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предназначена</w:t>
            </w:r>
            <w:r w:rsidR="00C90F42">
              <w:rPr>
                <w:rFonts w:ascii="Times New Roman" w:eastAsia="Calibri" w:hAnsi="Times New Roman" w:cs="Times New Roman"/>
                <w:sz w:val="24"/>
                <w:szCs w:val="24"/>
              </w:rPr>
              <w:t xml:space="preserve"> </w:t>
            </w:r>
            <w:r w:rsidRPr="0003595E">
              <w:rPr>
                <w:rFonts w:ascii="Times New Roman" w:eastAsia="Calibri" w:hAnsi="Times New Roman" w:cs="Times New Roman"/>
                <w:sz w:val="24"/>
                <w:szCs w:val="24"/>
              </w:rPr>
              <w:t>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FA2835" w:rsidRPr="0003595E" w14:paraId="6C16E570" w14:textId="77777777" w:rsidTr="00FA2835">
        <w:tc>
          <w:tcPr>
            <w:tcW w:w="3216" w:type="dxa"/>
            <w:shd w:val="clear" w:color="auto" w:fill="auto"/>
          </w:tcPr>
          <w:p w14:paraId="0261007A"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Прибрежная защитная </w:t>
            </w:r>
          </w:p>
          <w:p w14:paraId="5E5BF0B5"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полоса (30-50 м в зависимости от уклона </w:t>
            </w:r>
          </w:p>
          <w:p w14:paraId="082E25ED"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берега)</w:t>
            </w:r>
          </w:p>
        </w:tc>
        <w:tc>
          <w:tcPr>
            <w:tcW w:w="3336" w:type="dxa"/>
            <w:shd w:val="clear" w:color="auto" w:fill="auto"/>
          </w:tcPr>
          <w:p w14:paraId="6D71BB3A"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использование сточных вод для удобрения почв</w:t>
            </w:r>
          </w:p>
          <w:p w14:paraId="3F28A0DF" w14:textId="2575EE63"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размещение кладбищ, скотомогильников, свалок и полигонов Т</w:t>
            </w:r>
            <w:r w:rsidR="004D0337">
              <w:rPr>
                <w:rFonts w:ascii="Times New Roman" w:eastAsia="Calibri" w:hAnsi="Times New Roman" w:cs="Times New Roman"/>
                <w:sz w:val="24"/>
                <w:szCs w:val="24"/>
              </w:rPr>
              <w:t>К</w:t>
            </w:r>
            <w:r w:rsidRPr="0003595E">
              <w:rPr>
                <w:rFonts w:ascii="Times New Roman" w:eastAsia="Calibri" w:hAnsi="Times New Roman" w:cs="Times New Roman"/>
                <w:sz w:val="24"/>
                <w:szCs w:val="24"/>
              </w:rPr>
              <w:t>О, мест захоронения взрывчатых, токсичных, отравляющих и ядовитых веществ;</w:t>
            </w:r>
          </w:p>
          <w:p w14:paraId="14B06E25"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осуществление авиационных мер по борьбе с вредителями и болезнями растений;</w:t>
            </w:r>
          </w:p>
          <w:p w14:paraId="4F7E40D5"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распашка земель;</w:t>
            </w:r>
          </w:p>
          <w:p w14:paraId="3989F87B"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движение и стоянка транспорта (кроме специального) на дорогах, не имеющих твердого покрытия;</w:t>
            </w:r>
          </w:p>
          <w:p w14:paraId="7D0E5CFF"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-размещение отвалов размываемых грунтов;</w:t>
            </w:r>
          </w:p>
          <w:p w14:paraId="2B12AC6E"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выпас с/х животных и организация для них летних лагерей, ванн;</w:t>
            </w:r>
          </w:p>
          <w:p w14:paraId="066DD34D"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-проведение вырубки укрепительной зелени</w:t>
            </w:r>
          </w:p>
        </w:tc>
        <w:tc>
          <w:tcPr>
            <w:tcW w:w="3337" w:type="dxa"/>
            <w:vMerge w:val="restart"/>
            <w:shd w:val="clear" w:color="auto" w:fill="auto"/>
          </w:tcPr>
          <w:p w14:paraId="3E4FF48F"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14:paraId="1C65E5A6"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p>
          <w:p w14:paraId="0C27C0AA"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движение транспорта по дорогам и стоянка на дорогах и в специально оборудованных местах, имеющих твердое покрытие</w:t>
            </w:r>
          </w:p>
        </w:tc>
      </w:tr>
      <w:tr w:rsidR="00FA2835" w:rsidRPr="0003595E" w14:paraId="0824E394" w14:textId="77777777" w:rsidTr="00FA2835">
        <w:tc>
          <w:tcPr>
            <w:tcW w:w="3216" w:type="dxa"/>
            <w:shd w:val="clear" w:color="auto" w:fill="auto"/>
          </w:tcPr>
          <w:p w14:paraId="456CF5EB"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Водоохранная зона</w:t>
            </w:r>
          </w:p>
        </w:tc>
        <w:tc>
          <w:tcPr>
            <w:tcW w:w="3336" w:type="dxa"/>
            <w:shd w:val="clear" w:color="auto" w:fill="auto"/>
          </w:tcPr>
          <w:p w14:paraId="00231882"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использование сточных вод для удобрения почв</w:t>
            </w:r>
          </w:p>
          <w:p w14:paraId="5D6FE86D" w14:textId="1C59E352"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 - размещение кладбищ, скотомогильников, свалок и полигонов Т</w:t>
            </w:r>
            <w:r w:rsidR="004D0337">
              <w:rPr>
                <w:rFonts w:ascii="Times New Roman" w:eastAsia="Calibri" w:hAnsi="Times New Roman" w:cs="Times New Roman"/>
                <w:sz w:val="24"/>
                <w:szCs w:val="24"/>
              </w:rPr>
              <w:t>К</w:t>
            </w:r>
            <w:r w:rsidRPr="0003595E">
              <w:rPr>
                <w:rFonts w:ascii="Times New Roman" w:eastAsia="Calibri" w:hAnsi="Times New Roman" w:cs="Times New Roman"/>
                <w:sz w:val="24"/>
                <w:szCs w:val="24"/>
              </w:rPr>
              <w:t>О, мест захоронения взрывчатых, токсичных, отравляющих и ядовитых веществ;</w:t>
            </w:r>
          </w:p>
          <w:p w14:paraId="29347617"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lastRenderedPageBreak/>
              <w:t>- осуществление авиационных мер по борьбе с вредителями и болезнями растений;</w:t>
            </w:r>
          </w:p>
          <w:p w14:paraId="5CA32612"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движение и стоянка транспорта (кроме специального) на дорогах, не имеющих твердого покрытия;</w:t>
            </w:r>
          </w:p>
          <w:p w14:paraId="79F878F2"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проведение вырубки укрепительной зелени</w:t>
            </w:r>
          </w:p>
        </w:tc>
        <w:tc>
          <w:tcPr>
            <w:tcW w:w="3337" w:type="dxa"/>
            <w:vMerge/>
            <w:shd w:val="clear" w:color="auto" w:fill="auto"/>
          </w:tcPr>
          <w:p w14:paraId="4C44D825" w14:textId="77777777" w:rsidR="00FA2835" w:rsidRPr="0003595E" w:rsidRDefault="00FA2835" w:rsidP="00403E88">
            <w:pPr>
              <w:tabs>
                <w:tab w:val="center" w:pos="142"/>
              </w:tabs>
              <w:spacing w:after="0"/>
              <w:jc w:val="both"/>
              <w:rPr>
                <w:rFonts w:ascii="Times New Roman" w:eastAsia="Calibri" w:hAnsi="Times New Roman" w:cs="Times New Roman"/>
                <w:sz w:val="24"/>
                <w:szCs w:val="24"/>
              </w:rPr>
            </w:pPr>
          </w:p>
        </w:tc>
      </w:tr>
    </w:tbl>
    <w:p w14:paraId="0A3B59F8" w14:textId="77777777" w:rsidR="00FA2835" w:rsidRPr="0003595E" w:rsidRDefault="00FA2835" w:rsidP="00403E88">
      <w:pPr>
        <w:shd w:val="clear" w:color="auto" w:fill="FFFFFF"/>
        <w:tabs>
          <w:tab w:val="center" w:pos="142"/>
        </w:tabs>
        <w:ind w:firstLine="709"/>
        <w:jc w:val="both"/>
        <w:rPr>
          <w:rFonts w:ascii="Times New Roman" w:eastAsia="Times New Roman" w:hAnsi="Times New Roman" w:cs="Times New Roman"/>
          <w:sz w:val="24"/>
          <w:szCs w:val="24"/>
        </w:rPr>
      </w:pPr>
    </w:p>
    <w:p w14:paraId="21F73139"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r w:rsidRPr="0003595E">
        <w:rPr>
          <w:rFonts w:ascii="Times New Roman" w:hAnsi="Times New Roman" w:cs="Times New Roman"/>
          <w:sz w:val="24"/>
          <w:szCs w:val="24"/>
        </w:rPr>
        <w:t>Планировочные решения, предлагаемые проектом (проведение противоэрозионных мероприятий, строительство в ряде наиболее крупных населенных пунктов очистных сооружений канализации, ограничения во внесении минеральных удобрений и химикатов в сельскохозяйственном производстве и т.д.) направлены на значительное сокращение загрязнения водотоков, на улучшение экологического состояния природной среды.</w:t>
      </w:r>
    </w:p>
    <w:p w14:paraId="23281F0A" w14:textId="77777777" w:rsidR="00FA2835" w:rsidRPr="0003595E" w:rsidRDefault="00FA2835" w:rsidP="00403E88">
      <w:pPr>
        <w:pStyle w:val="ConsPlusNormal"/>
        <w:widowControl/>
        <w:spacing w:line="276" w:lineRule="auto"/>
        <w:ind w:firstLine="652"/>
        <w:jc w:val="both"/>
        <w:rPr>
          <w:rFonts w:ascii="Times New Roman" w:hAnsi="Times New Roman" w:cs="Times New Roman"/>
          <w:sz w:val="24"/>
          <w:szCs w:val="24"/>
        </w:rPr>
      </w:pPr>
    </w:p>
    <w:p w14:paraId="553B9979" w14:textId="77777777" w:rsidR="00FA2835" w:rsidRPr="0003595E" w:rsidRDefault="00FA2835" w:rsidP="00403E88">
      <w:pPr>
        <w:pStyle w:val="ConsPlusNormal"/>
        <w:widowControl/>
        <w:spacing w:line="276" w:lineRule="auto"/>
        <w:ind w:firstLine="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3.6.3 ПРОЕКТНЫЕ ПРЕДЛОЖЕНИЯ</w:t>
      </w:r>
    </w:p>
    <w:p w14:paraId="6A7BA4CD"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Проектом предлагается комплекс водоохранных мероприятий:</w:t>
      </w:r>
    </w:p>
    <w:p w14:paraId="246E3141"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установление размеров водоохранных зон и прибрежных защитных полос поверхностных водных объектов;</w:t>
      </w:r>
    </w:p>
    <w:p w14:paraId="326449DB"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Calibri" w:hAnsi="Times New Roman" w:cs="Times New Roman"/>
          <w:sz w:val="24"/>
          <w:szCs w:val="24"/>
        </w:rPr>
        <w:t xml:space="preserve">- </w:t>
      </w:r>
      <w:r w:rsidRPr="0003595E">
        <w:rPr>
          <w:rFonts w:ascii="Times New Roman" w:hAnsi="Times New Roman" w:cs="Times New Roman"/>
          <w:sz w:val="24"/>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4C7215B9" w14:textId="77777777" w:rsidR="00FA2835" w:rsidRPr="0003595E" w:rsidRDefault="00FA2835" w:rsidP="00403E88">
      <w:pPr>
        <w:tabs>
          <w:tab w:val="left" w:pos="851"/>
        </w:tabs>
        <w:spacing w:after="0"/>
        <w:ind w:firstLine="652"/>
        <w:jc w:val="both"/>
        <w:rPr>
          <w:rFonts w:ascii="Times New Roman"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r w:rsidRPr="0003595E">
        <w:rPr>
          <w:rFonts w:ascii="Times New Roman" w:hAnsi="Times New Roman" w:cs="Times New Roman"/>
          <w:sz w:val="24"/>
          <w:szCs w:val="24"/>
        </w:rPr>
        <w:t>;</w:t>
      </w:r>
    </w:p>
    <w:p w14:paraId="4FB838C4"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организация регулярного гидромониторинга поверхностных водных объектов;</w:t>
      </w:r>
    </w:p>
    <w:p w14:paraId="696699E2"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полное прекращение сброса в водоемы неочищенных стоков;</w:t>
      </w:r>
    </w:p>
    <w:p w14:paraId="202A5569" w14:textId="529C841E"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 xml:space="preserve">строительство новых комплексов очистных сооружений населенных мест </w:t>
      </w:r>
      <w:r w:rsidR="00AC7F42">
        <w:rPr>
          <w:rFonts w:ascii="Times New Roman" w:eastAsia="Calibri" w:hAnsi="Times New Roman" w:cs="Times New Roman"/>
          <w:sz w:val="24"/>
          <w:szCs w:val="24"/>
        </w:rPr>
        <w:t>Леплейск</w:t>
      </w:r>
      <w:r w:rsidR="00271BB5">
        <w:rPr>
          <w:rFonts w:ascii="Times New Roman" w:eastAsia="Calibri" w:hAnsi="Times New Roman" w:cs="Times New Roman"/>
          <w:sz w:val="24"/>
          <w:szCs w:val="24"/>
        </w:rPr>
        <w:t>ого</w:t>
      </w:r>
      <w:r w:rsidRPr="0003595E">
        <w:rPr>
          <w:rFonts w:ascii="Times New Roman" w:eastAsia="Calibri" w:hAnsi="Times New Roman" w:cs="Times New Roman"/>
          <w:sz w:val="24"/>
          <w:szCs w:val="24"/>
        </w:rPr>
        <w:t xml:space="preserve"> сельского поселения;</w:t>
      </w:r>
    </w:p>
    <w:p w14:paraId="131B5C9D"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развитие системы бытовой канализации;</w:t>
      </w:r>
    </w:p>
    <w:p w14:paraId="1BBCA0BE"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регулярное проведение мероприятий по очистке и санации водоемов, расположенных в черте поселений;</w:t>
      </w:r>
    </w:p>
    <w:p w14:paraId="2E6F6B39"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устройство водонепроницаемых выгребов в частной застройке при отсутствии канализации;</w:t>
      </w:r>
    </w:p>
    <w:p w14:paraId="03712727"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организация зон рекреации с полным комплексом природоохранных и санитарно-эпидемиологических мероприятий;</w:t>
      </w:r>
    </w:p>
    <w:p w14:paraId="26F7B48C"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благоустройство территорий жилой застройки и промпредприятий, организация отвода поверхностных вод;</w:t>
      </w:r>
    </w:p>
    <w:p w14:paraId="07D62D3D"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lastRenderedPageBreak/>
        <w:t>-</w:t>
      </w:r>
      <w:r w:rsidRPr="0003595E">
        <w:rPr>
          <w:rFonts w:ascii="Times New Roman" w:eastAsia="Calibri" w:hAnsi="Times New Roman" w:cs="Times New Roman"/>
          <w:sz w:val="24"/>
          <w:szCs w:val="24"/>
        </w:rPr>
        <w:tab/>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14:paraId="3E92307D" w14:textId="77777777" w:rsidR="00FA2835" w:rsidRPr="0003595E" w:rsidRDefault="00FA2835" w:rsidP="00403E88">
      <w:pPr>
        <w:tabs>
          <w:tab w:val="left" w:pos="851"/>
        </w:tabs>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w:t>
      </w:r>
      <w:r w:rsidRPr="0003595E">
        <w:rPr>
          <w:rFonts w:ascii="Times New Roman" w:eastAsia="Calibri" w:hAnsi="Times New Roman" w:cs="Times New Roman"/>
          <w:sz w:val="24"/>
          <w:szCs w:val="24"/>
        </w:rPr>
        <w:tab/>
        <w:t>благоустройство и озеленение прибрежных полос.</w:t>
      </w:r>
    </w:p>
    <w:p w14:paraId="095AEF26" w14:textId="77777777" w:rsidR="00FA2835" w:rsidRPr="0003595E" w:rsidRDefault="00FA2835" w:rsidP="00403E88">
      <w:pPr>
        <w:spacing w:after="0"/>
        <w:jc w:val="both"/>
        <w:rPr>
          <w:rFonts w:ascii="Times New Roman" w:hAnsi="Times New Roman" w:cs="Times New Roman"/>
          <w:b/>
          <w:sz w:val="24"/>
          <w:szCs w:val="24"/>
        </w:rPr>
      </w:pPr>
    </w:p>
    <w:p w14:paraId="00954014"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3.6.4 ОЦЕНКА СОСТОЯНИЯ ПОДЗЕМНЫХ ВОД</w:t>
      </w:r>
    </w:p>
    <w:p w14:paraId="78C7E660" w14:textId="77777777"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Охрана подземных вод подразумевает под собой проведение мероприятий по двум основным направлением - недопущению истощения ресурсов подземных вод и защите их от загрязнения.</w:t>
      </w:r>
    </w:p>
    <w:p w14:paraId="27DDEA09" w14:textId="77777777"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Важным фактором, влияющим на здоровье населения, является обеспечение населения качественной питьевой водой.</w:t>
      </w:r>
    </w:p>
    <w:p w14:paraId="076835B6" w14:textId="6B730E18"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Водоснабжение населенных пунктов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00365200">
        <w:rPr>
          <w:rFonts w:ascii="Times New Roman" w:hAnsi="Times New Roman" w:cs="Times New Roman"/>
          <w:sz w:val="24"/>
          <w:szCs w:val="24"/>
        </w:rPr>
        <w:t xml:space="preserve"> </w:t>
      </w:r>
      <w:r w:rsidRPr="0003595E">
        <w:rPr>
          <w:rFonts w:ascii="Times New Roman" w:hAnsi="Times New Roman" w:cs="Times New Roman"/>
          <w:sz w:val="24"/>
          <w:szCs w:val="24"/>
        </w:rPr>
        <w:t>сельского поселения осуществляется за счет эксплуатации подземных вод</w:t>
      </w:r>
      <w:r w:rsidR="004D0337">
        <w:rPr>
          <w:rFonts w:ascii="Times New Roman" w:hAnsi="Times New Roman" w:cs="Times New Roman"/>
          <w:sz w:val="24"/>
          <w:szCs w:val="24"/>
        </w:rPr>
        <w:t>.</w:t>
      </w:r>
    </w:p>
    <w:p w14:paraId="43E143CF" w14:textId="77777777"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Грунтовые воды на водоразделах залегают в основном на глубине 10 – 30 м, на пониженных участках водоразделов на глубине от 2 до 10 м и в основном влияния на процесс почвообразования не оказывают. Лишь в понижениях водоразделов и шлейфах склонов при боковом подтоке грунтовых вод в условиях избыточного увлажнения, формируются глееватые, глеевые или болотные почвы. В центральных поймах грунтовые воды обнаруживаются на глубине от 1,5 до 5 метров, в притеррасных поймах они подходят близко к поверхности (0,3 – 2,5 м) или выходят на поверхность, вызывая заболачивание. </w:t>
      </w:r>
    </w:p>
    <w:p w14:paraId="33F33AFC" w14:textId="77777777"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Грунтовые воды аллювиальных отложений содержат от 0,1 до 3,0 г/л минеральных частиц с преобладанием гидрокарбонатно-кальциевой фракции; следующим по весу компонентом являются сульфатные ионы, ионы магния, натрия, хлора, содержание которых достигает 80-90 мг/л.</w:t>
      </w:r>
    </w:p>
    <w:p w14:paraId="152AA6C6" w14:textId="77777777"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Водоносный комплекс пестроцветной толщи коренных пород содержит трещинно-грунтовые и трещинно-пластовые воды, циркулирующие в песчаниках и аргиллитах с минерализацией 0,2 – 0,5 г/л гидрокарбонатно- кальциево-сульфатным составом.</w:t>
      </w:r>
    </w:p>
    <w:p w14:paraId="204CA983" w14:textId="7F8B63A8" w:rsidR="00FA2835" w:rsidRPr="0003595E" w:rsidRDefault="00FA2835"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Основное назначение водных ресурсов – хозяйственно-питьевое, рекреационное, рыбохозяйственное.</w:t>
      </w:r>
      <w:r w:rsidR="00C90F42">
        <w:rPr>
          <w:rFonts w:ascii="Times New Roman" w:hAnsi="Times New Roman" w:cs="Times New Roman"/>
          <w:sz w:val="24"/>
          <w:szCs w:val="24"/>
        </w:rPr>
        <w:t xml:space="preserve"> </w:t>
      </w:r>
    </w:p>
    <w:p w14:paraId="380FC72E" w14:textId="77777777" w:rsidR="00FA2835" w:rsidRPr="0003595E" w:rsidRDefault="00FA2835" w:rsidP="00403E88">
      <w:pPr>
        <w:spacing w:after="0"/>
        <w:ind w:firstLine="709"/>
        <w:jc w:val="both"/>
        <w:rPr>
          <w:rFonts w:ascii="Times New Roman" w:eastAsia="Times New Roman" w:hAnsi="Times New Roman" w:cs="Times New Roman"/>
          <w:color w:val="000000"/>
          <w:sz w:val="24"/>
          <w:szCs w:val="24"/>
        </w:rPr>
      </w:pPr>
      <w:r w:rsidRPr="0003595E">
        <w:rPr>
          <w:rFonts w:ascii="Times New Roman" w:eastAsia="Times New Roman" w:hAnsi="Times New Roman" w:cs="Times New Roman"/>
          <w:color w:val="000000"/>
          <w:sz w:val="24"/>
          <w:szCs w:val="24"/>
        </w:rPr>
        <w:t xml:space="preserve">Для обеспечения населения качественной питьевой водой необходимо выполнить расчеты ЗСО </w:t>
      </w:r>
      <w:r w:rsidRPr="0003595E">
        <w:rPr>
          <w:rFonts w:ascii="Times New Roman" w:eastAsia="Times New Roman" w:hAnsi="Times New Roman" w:cs="Times New Roman"/>
          <w:color w:val="000000"/>
          <w:sz w:val="24"/>
          <w:szCs w:val="24"/>
          <w:lang w:val="en-US"/>
        </w:rPr>
        <w:t>I</w:t>
      </w:r>
      <w:r w:rsidRPr="0003595E">
        <w:rPr>
          <w:rFonts w:ascii="Times New Roman" w:eastAsia="Times New Roman" w:hAnsi="Times New Roman" w:cs="Times New Roman"/>
          <w:color w:val="000000"/>
          <w:sz w:val="24"/>
          <w:szCs w:val="24"/>
        </w:rPr>
        <w:t xml:space="preserve">, </w:t>
      </w:r>
      <w:r w:rsidRPr="0003595E">
        <w:rPr>
          <w:rFonts w:ascii="Times New Roman" w:eastAsia="Times New Roman" w:hAnsi="Times New Roman" w:cs="Times New Roman"/>
          <w:color w:val="000000"/>
          <w:sz w:val="24"/>
          <w:szCs w:val="24"/>
          <w:lang w:val="en-US"/>
        </w:rPr>
        <w:t>II</w:t>
      </w:r>
      <w:r w:rsidRPr="0003595E">
        <w:rPr>
          <w:rFonts w:ascii="Times New Roman" w:eastAsia="Times New Roman" w:hAnsi="Times New Roman" w:cs="Times New Roman"/>
          <w:color w:val="000000"/>
          <w:sz w:val="24"/>
          <w:szCs w:val="24"/>
        </w:rPr>
        <w:t xml:space="preserve">, </w:t>
      </w:r>
      <w:r w:rsidRPr="0003595E">
        <w:rPr>
          <w:rFonts w:ascii="Times New Roman" w:eastAsia="Times New Roman" w:hAnsi="Times New Roman" w:cs="Times New Roman"/>
          <w:color w:val="000000"/>
          <w:sz w:val="24"/>
          <w:szCs w:val="24"/>
          <w:lang w:val="en-US"/>
        </w:rPr>
        <w:t>III</w:t>
      </w:r>
      <w:r w:rsidRPr="0003595E">
        <w:rPr>
          <w:rFonts w:ascii="Times New Roman" w:eastAsia="Times New Roman" w:hAnsi="Times New Roman" w:cs="Times New Roman"/>
          <w:color w:val="000000"/>
          <w:sz w:val="24"/>
          <w:szCs w:val="24"/>
        </w:rPr>
        <w:t xml:space="preserve"> пояса источников водоснабжения и разработать мероприятия по поддержанию экологического режима в этих зонах согласно СанПиН 2.1.4.1110-02 «Питьевая вода и водоснабжение населённых мест. Зоны санитарной охраны источников водоснабжения и водопроводов питьевого назначения», а также выполнять требования СанПиН 2.1.4.1074-01 «Питьевая вода» и 2.1.4.1175 - 02 «Гигиенические требования к качеству воды нецентрализованного водоснабжения. Санитарная охрана источников».</w:t>
      </w:r>
    </w:p>
    <w:p w14:paraId="5058F937" w14:textId="77777777" w:rsidR="00C553EC" w:rsidRPr="0003595E" w:rsidRDefault="00C553EC" w:rsidP="00403E88">
      <w:pPr>
        <w:spacing w:after="0"/>
        <w:ind w:firstLine="709"/>
        <w:jc w:val="both"/>
        <w:rPr>
          <w:rFonts w:ascii="Times New Roman" w:hAnsi="Times New Roman" w:cs="Times New Roman"/>
          <w:sz w:val="24"/>
          <w:szCs w:val="24"/>
        </w:rPr>
      </w:pPr>
    </w:p>
    <w:p w14:paraId="005D9417"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3.6.5 ЗОНЫ САНИТАРНОЙ ОХРАНЫ ИСТОЧНИКОВ ВОДОСНАБЖЕНИЯ</w:t>
      </w:r>
    </w:p>
    <w:p w14:paraId="2106F96B"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14:paraId="239B4728"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
          <w:sz w:val="24"/>
          <w:szCs w:val="24"/>
        </w:rPr>
      </w:pPr>
      <w:r w:rsidRPr="0003595E">
        <w:rPr>
          <w:rFonts w:ascii="Times New Roman" w:hAnsi="Times New Roman" w:cs="Times New Roman"/>
          <w:b/>
          <w:bCs/>
          <w:sz w:val="24"/>
          <w:szCs w:val="24"/>
        </w:rPr>
        <w:t>Мероприятия на территории ЗСО подземных источников водоснабжения</w:t>
      </w:r>
    </w:p>
    <w:p w14:paraId="17057DC2"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
          <w:bCs/>
          <w:sz w:val="24"/>
          <w:szCs w:val="24"/>
        </w:rPr>
      </w:pPr>
      <w:r w:rsidRPr="0003595E">
        <w:rPr>
          <w:rFonts w:ascii="Times New Roman" w:hAnsi="Times New Roman" w:cs="Times New Roman"/>
          <w:b/>
          <w:bCs/>
          <w:sz w:val="24"/>
          <w:szCs w:val="24"/>
        </w:rPr>
        <w:lastRenderedPageBreak/>
        <w:t>Мероприятия по первому поясу</w:t>
      </w:r>
    </w:p>
    <w:p w14:paraId="48B6461B"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13AC505B"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54935EAA"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4A39506"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298C4ED"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9C75EFC" w14:textId="77777777" w:rsidR="00FA2835" w:rsidRPr="0003595E" w:rsidRDefault="00FA2835" w:rsidP="00403E88">
      <w:pPr>
        <w:pStyle w:val="af2"/>
        <w:numPr>
          <w:ilvl w:val="0"/>
          <w:numId w:val="22"/>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093CDCE"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
          <w:bCs/>
          <w:sz w:val="24"/>
          <w:szCs w:val="24"/>
        </w:rPr>
      </w:pPr>
      <w:r w:rsidRPr="0003595E">
        <w:rPr>
          <w:rFonts w:ascii="Times New Roman" w:hAnsi="Times New Roman" w:cs="Times New Roman"/>
          <w:b/>
          <w:bCs/>
          <w:sz w:val="24"/>
          <w:szCs w:val="24"/>
        </w:rPr>
        <w:t>Мероприятия по второму и третьему поясам</w:t>
      </w:r>
    </w:p>
    <w:p w14:paraId="314B23AA"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AA403B4"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14:paraId="712EED26"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14:paraId="304CC610"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0C572603"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14:paraId="0659FE89" w14:textId="77777777" w:rsidR="00FA2835" w:rsidRPr="0003595E" w:rsidRDefault="00FA2835" w:rsidP="00403E88">
      <w:pPr>
        <w:pStyle w:val="af2"/>
        <w:numPr>
          <w:ilvl w:val="0"/>
          <w:numId w:val="20"/>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03595E">
        <w:rPr>
          <w:rFonts w:ascii="Times New Roman" w:hAnsi="Times New Roman" w:cs="Times New Roman"/>
          <w:bCs/>
          <w:sz w:val="24"/>
          <w:szCs w:val="24"/>
        </w:rPr>
        <w:lastRenderedPageBreak/>
        <w:t xml:space="preserve">используемым водоносным горизонтом, в соответствии с </w:t>
      </w:r>
      <w:hyperlink r:id="rId15" w:history="1">
        <w:r w:rsidRPr="0003595E">
          <w:rPr>
            <w:rFonts w:ascii="Times New Roman" w:hAnsi="Times New Roman" w:cs="Times New Roman"/>
            <w:bCs/>
            <w:sz w:val="24"/>
            <w:szCs w:val="24"/>
          </w:rPr>
          <w:t>гигиеническими требованиями</w:t>
        </w:r>
      </w:hyperlink>
      <w:r w:rsidRPr="0003595E">
        <w:rPr>
          <w:rFonts w:ascii="Times New Roman" w:hAnsi="Times New Roman" w:cs="Times New Roman"/>
          <w:bCs/>
          <w:sz w:val="24"/>
          <w:szCs w:val="24"/>
        </w:rPr>
        <w:t xml:space="preserve"> к охране поверхностных вод.</w:t>
      </w:r>
    </w:p>
    <w:p w14:paraId="53C8A32E"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
          <w:bCs/>
          <w:sz w:val="24"/>
          <w:szCs w:val="24"/>
        </w:rPr>
      </w:pPr>
      <w:r w:rsidRPr="0003595E">
        <w:rPr>
          <w:rFonts w:ascii="Times New Roman" w:hAnsi="Times New Roman" w:cs="Times New Roman"/>
          <w:b/>
          <w:bCs/>
          <w:sz w:val="24"/>
          <w:szCs w:val="24"/>
        </w:rPr>
        <w:t>Мероприятия по второму поясу</w:t>
      </w:r>
    </w:p>
    <w:p w14:paraId="5328F566"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14:paraId="655B3427"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Не допускается:</w:t>
      </w:r>
    </w:p>
    <w:p w14:paraId="76EC9DCC" w14:textId="77777777" w:rsidR="00FA2835" w:rsidRPr="0003595E" w:rsidRDefault="00FA2835" w:rsidP="00403E88">
      <w:pPr>
        <w:pStyle w:val="af2"/>
        <w:numPr>
          <w:ilvl w:val="0"/>
          <w:numId w:val="21"/>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E6E8EF2" w14:textId="77777777" w:rsidR="00FA2835" w:rsidRPr="0003595E" w:rsidRDefault="00FA2835" w:rsidP="00403E88">
      <w:pPr>
        <w:pStyle w:val="af2"/>
        <w:numPr>
          <w:ilvl w:val="0"/>
          <w:numId w:val="21"/>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применение удобрений и ядохимикатов;</w:t>
      </w:r>
    </w:p>
    <w:p w14:paraId="226ED33A" w14:textId="77777777" w:rsidR="00FA2835" w:rsidRPr="0003595E" w:rsidRDefault="00FA2835" w:rsidP="00403E88">
      <w:pPr>
        <w:pStyle w:val="af2"/>
        <w:numPr>
          <w:ilvl w:val="0"/>
          <w:numId w:val="21"/>
        </w:numPr>
        <w:autoSpaceDE w:val="0"/>
        <w:autoSpaceDN w:val="0"/>
        <w:adjustRightInd w:val="0"/>
        <w:spacing w:after="0"/>
        <w:ind w:left="709" w:hanging="709"/>
        <w:jc w:val="both"/>
        <w:rPr>
          <w:rFonts w:ascii="Times New Roman" w:hAnsi="Times New Roman" w:cs="Times New Roman"/>
          <w:bCs/>
          <w:sz w:val="24"/>
          <w:szCs w:val="24"/>
        </w:rPr>
      </w:pPr>
      <w:r w:rsidRPr="0003595E">
        <w:rPr>
          <w:rFonts w:ascii="Times New Roman" w:hAnsi="Times New Roman" w:cs="Times New Roman"/>
          <w:bCs/>
          <w:sz w:val="24"/>
          <w:szCs w:val="24"/>
        </w:rPr>
        <w:t>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14:paraId="10AA0E8C"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66FCC65B" w14:textId="77777777" w:rsidR="00FA2835" w:rsidRPr="0003595E" w:rsidRDefault="00FA2835"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0A52856D" w14:textId="509CBA15" w:rsidR="00FA2835" w:rsidRDefault="00FA2835" w:rsidP="00403E88">
      <w:pPr>
        <w:spacing w:after="0"/>
        <w:ind w:firstLine="709"/>
        <w:jc w:val="both"/>
        <w:rPr>
          <w:rFonts w:ascii="Times New Roman" w:hAnsi="Times New Roman" w:cs="Times New Roman"/>
          <w:sz w:val="36"/>
          <w:szCs w:val="36"/>
        </w:rPr>
      </w:pPr>
    </w:p>
    <w:p w14:paraId="5EA08B16" w14:textId="77777777" w:rsidR="00475E74" w:rsidRPr="0003595E" w:rsidRDefault="00475E74" w:rsidP="00403E88">
      <w:pPr>
        <w:spacing w:after="0"/>
        <w:ind w:firstLine="709"/>
        <w:jc w:val="both"/>
        <w:rPr>
          <w:rFonts w:ascii="Times New Roman" w:hAnsi="Times New Roman" w:cs="Times New Roman"/>
          <w:sz w:val="36"/>
          <w:szCs w:val="36"/>
        </w:rPr>
      </w:pPr>
    </w:p>
    <w:tbl>
      <w:tblPr>
        <w:tblW w:w="0" w:type="auto"/>
        <w:tblLook w:val="04A0" w:firstRow="1" w:lastRow="0" w:firstColumn="1" w:lastColumn="0" w:noHBand="0" w:noVBand="1"/>
      </w:tblPr>
      <w:tblGrid>
        <w:gridCol w:w="1122"/>
        <w:gridCol w:w="8517"/>
      </w:tblGrid>
      <w:tr w:rsidR="0052799E" w:rsidRPr="0003595E" w14:paraId="40C9EF19" w14:textId="77777777" w:rsidTr="0052799E">
        <w:trPr>
          <w:trHeight w:val="410"/>
        </w:trPr>
        <w:tc>
          <w:tcPr>
            <w:tcW w:w="1134" w:type="dxa"/>
            <w:vAlign w:val="center"/>
          </w:tcPr>
          <w:p w14:paraId="1AD55D73" w14:textId="77777777" w:rsidR="0052799E" w:rsidRPr="0003595E" w:rsidRDefault="0052799E"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3.7</w:t>
            </w:r>
          </w:p>
        </w:tc>
        <w:tc>
          <w:tcPr>
            <w:tcW w:w="8647" w:type="dxa"/>
            <w:vMerge w:val="restart"/>
            <w:vAlign w:val="center"/>
          </w:tcPr>
          <w:p w14:paraId="066EB6C2" w14:textId="77777777" w:rsidR="0052799E" w:rsidRPr="0003595E" w:rsidRDefault="0052799E"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ОТХОДЫ ПРОИЗВОДСТВА И ПОТРЕБЛЕНИЯ.</w:t>
            </w:r>
          </w:p>
          <w:p w14:paraId="6065E9DF" w14:textId="77777777" w:rsidR="0052799E" w:rsidRPr="0003595E" w:rsidRDefault="0052799E"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САНИТАРНАЯ ОЧИСТКА ТЕРРИТОРИИ</w:t>
            </w:r>
          </w:p>
        </w:tc>
      </w:tr>
      <w:tr w:rsidR="0052799E" w:rsidRPr="0003595E" w14:paraId="365D0B0D" w14:textId="77777777" w:rsidTr="0052799E">
        <w:trPr>
          <w:trHeight w:val="410"/>
        </w:trPr>
        <w:tc>
          <w:tcPr>
            <w:tcW w:w="1134" w:type="dxa"/>
            <w:vAlign w:val="center"/>
          </w:tcPr>
          <w:p w14:paraId="1DE658D1" w14:textId="77777777" w:rsidR="0052799E" w:rsidRPr="0003595E" w:rsidRDefault="0052799E"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647" w:type="dxa"/>
            <w:vMerge/>
            <w:vAlign w:val="center"/>
          </w:tcPr>
          <w:p w14:paraId="28EA0F63" w14:textId="77777777" w:rsidR="0052799E" w:rsidRPr="0003595E" w:rsidRDefault="0052799E" w:rsidP="00403E88">
            <w:pPr>
              <w:autoSpaceDE w:val="0"/>
              <w:autoSpaceDN w:val="0"/>
              <w:adjustRightInd w:val="0"/>
              <w:spacing w:after="0"/>
              <w:rPr>
                <w:rFonts w:ascii="Times New Roman" w:hAnsi="Times New Roman" w:cs="Times New Roman"/>
                <w:b/>
                <w:bCs/>
                <w:color w:val="365F91" w:themeColor="accent1" w:themeShade="BF"/>
                <w:sz w:val="32"/>
                <w:szCs w:val="32"/>
              </w:rPr>
            </w:pPr>
          </w:p>
        </w:tc>
      </w:tr>
    </w:tbl>
    <w:p w14:paraId="2A7DD381" w14:textId="77777777" w:rsidR="00FA2835" w:rsidRPr="0003595E" w:rsidRDefault="00FA2835" w:rsidP="00403E88">
      <w:pPr>
        <w:autoSpaceDE w:val="0"/>
        <w:autoSpaceDN w:val="0"/>
        <w:adjustRightInd w:val="0"/>
        <w:spacing w:after="0"/>
        <w:rPr>
          <w:rFonts w:ascii="Times New Roman" w:hAnsi="Times New Roman" w:cs="Times New Roman"/>
          <w:b/>
          <w:sz w:val="36"/>
          <w:szCs w:val="36"/>
        </w:rPr>
      </w:pPr>
    </w:p>
    <w:p w14:paraId="3827D747" w14:textId="77777777" w:rsidR="00FA2835" w:rsidRPr="0003595E" w:rsidRDefault="00FA2835" w:rsidP="00403E88">
      <w:pPr>
        <w:autoSpaceDE w:val="0"/>
        <w:autoSpaceDN w:val="0"/>
        <w:adjustRightInd w:val="0"/>
        <w:spacing w:after="0"/>
        <w:rPr>
          <w:rFonts w:ascii="Times New Roman" w:hAnsi="Times New Roman" w:cs="Times New Roman"/>
          <w:b/>
          <w:sz w:val="24"/>
          <w:szCs w:val="24"/>
        </w:rPr>
      </w:pPr>
      <w:r w:rsidRPr="0003595E">
        <w:rPr>
          <w:rFonts w:ascii="Times New Roman" w:hAnsi="Times New Roman" w:cs="Times New Roman"/>
          <w:b/>
          <w:sz w:val="24"/>
          <w:szCs w:val="24"/>
        </w:rPr>
        <w:t>3.7.1 ОЦЕНКА СУЩЕСТВУЮЩЕГО ПОЛОЖЕНИЯ</w:t>
      </w:r>
    </w:p>
    <w:p w14:paraId="56F3EAE8" w14:textId="77777777"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со схемой очистки населенных пунктов.</w:t>
      </w:r>
    </w:p>
    <w:p w14:paraId="66879C86" w14:textId="77777777"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Для обеспечения должного санитарного уровня населенных мест и более эффективного использования парка специальных машин, бытовые отходы следует удалять по единой централизованной системе специализированными транспортными коммунальными предприятиями.</w:t>
      </w:r>
    </w:p>
    <w:p w14:paraId="7B8C9D23" w14:textId="77777777"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Перечень отходов в период эксплуатации объектов жилой застройки включает в себя:</w:t>
      </w:r>
    </w:p>
    <w:p w14:paraId="5C754D76" w14:textId="64DB3175"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 твердые </w:t>
      </w:r>
      <w:r w:rsidR="004D0337">
        <w:rPr>
          <w:rFonts w:ascii="Times New Roman" w:eastAsia="Calibri" w:hAnsi="Times New Roman" w:cs="Times New Roman"/>
          <w:color w:val="000000" w:themeColor="text1"/>
          <w:sz w:val="24"/>
          <w:szCs w:val="24"/>
        </w:rPr>
        <w:t>коммунальные</w:t>
      </w:r>
      <w:r w:rsidRPr="0003595E">
        <w:rPr>
          <w:rFonts w:ascii="Times New Roman" w:eastAsia="Calibri" w:hAnsi="Times New Roman" w:cs="Times New Roman"/>
          <w:color w:val="000000" w:themeColor="text1"/>
          <w:sz w:val="24"/>
          <w:szCs w:val="24"/>
        </w:rPr>
        <w:t xml:space="preserve"> отходы от жилого фонда;</w:t>
      </w:r>
    </w:p>
    <w:p w14:paraId="1B298A8D" w14:textId="321A6E8F"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 твердые </w:t>
      </w:r>
      <w:r w:rsidR="004D0337">
        <w:rPr>
          <w:rFonts w:ascii="Times New Roman" w:eastAsia="Calibri" w:hAnsi="Times New Roman" w:cs="Times New Roman"/>
          <w:color w:val="000000" w:themeColor="text1"/>
          <w:sz w:val="24"/>
          <w:szCs w:val="24"/>
        </w:rPr>
        <w:t>коммунальные</w:t>
      </w:r>
      <w:r w:rsidR="004D0337" w:rsidRPr="0003595E">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отходы от детских дошкольных учреждений;</w:t>
      </w:r>
    </w:p>
    <w:p w14:paraId="23B4FF2B" w14:textId="78D4836A"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 твердые </w:t>
      </w:r>
      <w:r w:rsidR="004D0337">
        <w:rPr>
          <w:rFonts w:ascii="Times New Roman" w:eastAsia="Calibri" w:hAnsi="Times New Roman" w:cs="Times New Roman"/>
          <w:color w:val="000000" w:themeColor="text1"/>
          <w:sz w:val="24"/>
          <w:szCs w:val="24"/>
        </w:rPr>
        <w:t>коммунальные</w:t>
      </w:r>
      <w:r w:rsidR="004D0337" w:rsidRPr="0003595E">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отходы от школ основного (полного) образования;</w:t>
      </w:r>
    </w:p>
    <w:p w14:paraId="71ADD415" w14:textId="3D821B59"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lastRenderedPageBreak/>
        <w:t xml:space="preserve">- твердые </w:t>
      </w:r>
      <w:r w:rsidR="004D0337">
        <w:rPr>
          <w:rFonts w:ascii="Times New Roman" w:eastAsia="Calibri" w:hAnsi="Times New Roman" w:cs="Times New Roman"/>
          <w:color w:val="000000" w:themeColor="text1"/>
          <w:sz w:val="24"/>
          <w:szCs w:val="24"/>
        </w:rPr>
        <w:t>коммунальные</w:t>
      </w:r>
      <w:r w:rsidR="004D0337" w:rsidRPr="0003595E">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отходы от предприятий торговли;</w:t>
      </w:r>
    </w:p>
    <w:p w14:paraId="34AE2410" w14:textId="5B5FDC58"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 твердые </w:t>
      </w:r>
      <w:r w:rsidR="004D0337">
        <w:rPr>
          <w:rFonts w:ascii="Times New Roman" w:eastAsia="Calibri" w:hAnsi="Times New Roman" w:cs="Times New Roman"/>
          <w:color w:val="000000" w:themeColor="text1"/>
          <w:sz w:val="24"/>
          <w:szCs w:val="24"/>
        </w:rPr>
        <w:t xml:space="preserve">коммунальные </w:t>
      </w:r>
      <w:r w:rsidRPr="0003595E">
        <w:rPr>
          <w:rFonts w:ascii="Times New Roman" w:eastAsia="Calibri" w:hAnsi="Times New Roman" w:cs="Times New Roman"/>
          <w:color w:val="000000" w:themeColor="text1"/>
          <w:sz w:val="24"/>
          <w:szCs w:val="24"/>
        </w:rPr>
        <w:t>отходы от объектов обслуживания и прочих нежилых помещений.</w:t>
      </w:r>
    </w:p>
    <w:p w14:paraId="17AA4C29" w14:textId="1513F204"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Учитывая целесообразность вторичного использования утильных компонентов </w:t>
      </w:r>
      <w:r w:rsidR="004D0337">
        <w:rPr>
          <w:rFonts w:ascii="Times New Roman" w:eastAsia="Calibri" w:hAnsi="Times New Roman" w:cs="Times New Roman"/>
          <w:color w:val="000000" w:themeColor="text1"/>
          <w:sz w:val="24"/>
          <w:szCs w:val="24"/>
        </w:rPr>
        <w:t>ТКО</w:t>
      </w:r>
      <w:r w:rsidRPr="0003595E">
        <w:rPr>
          <w:rFonts w:ascii="Times New Roman" w:eastAsia="Calibri" w:hAnsi="Times New Roman" w:cs="Times New Roman"/>
          <w:color w:val="000000" w:themeColor="text1"/>
          <w:sz w:val="24"/>
          <w:szCs w:val="24"/>
        </w:rPr>
        <w:t xml:space="preserve">, проектом предлагается внедрение на проектируемой территории селективного сбора отходов. Общая масса утильных фракций </w:t>
      </w:r>
      <w:r w:rsidR="004D0337">
        <w:rPr>
          <w:rFonts w:ascii="Times New Roman" w:eastAsia="Calibri" w:hAnsi="Times New Roman" w:cs="Times New Roman"/>
          <w:color w:val="000000" w:themeColor="text1"/>
          <w:sz w:val="24"/>
          <w:szCs w:val="24"/>
        </w:rPr>
        <w:t>ТКО</w:t>
      </w:r>
      <w:r w:rsidRPr="0003595E">
        <w:rPr>
          <w:rFonts w:ascii="Times New Roman" w:eastAsia="Calibri" w:hAnsi="Times New Roman" w:cs="Times New Roman"/>
          <w:color w:val="000000" w:themeColor="text1"/>
          <w:sz w:val="24"/>
          <w:szCs w:val="24"/>
        </w:rPr>
        <w:t xml:space="preserve"> может быть отсортирована и использована в качестве вторичного сырья, остальная масса </w:t>
      </w:r>
      <w:r w:rsidR="004D0337">
        <w:rPr>
          <w:rFonts w:ascii="Times New Roman" w:eastAsia="Calibri" w:hAnsi="Times New Roman" w:cs="Times New Roman"/>
          <w:color w:val="000000" w:themeColor="text1"/>
          <w:sz w:val="24"/>
          <w:szCs w:val="24"/>
        </w:rPr>
        <w:t>ТКО</w:t>
      </w:r>
      <w:r w:rsidR="004D0337" w:rsidRPr="0003595E">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подлежит захоронению на полигоне.</w:t>
      </w:r>
    </w:p>
    <w:p w14:paraId="7B388C45" w14:textId="77777777"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Для оптимизации системы сбора отходов и минимизации затрат на территории населенных пунктов предлагается установка евроконтейнеров на специальных контейнерных площадках.</w:t>
      </w:r>
    </w:p>
    <w:p w14:paraId="436A28EE" w14:textId="65B0DF7B"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Для организации селективного сбора </w:t>
      </w:r>
      <w:r w:rsidR="004D0337">
        <w:rPr>
          <w:rFonts w:ascii="Times New Roman" w:eastAsia="Calibri" w:hAnsi="Times New Roman" w:cs="Times New Roman"/>
          <w:color w:val="000000" w:themeColor="text1"/>
          <w:sz w:val="24"/>
          <w:szCs w:val="24"/>
        </w:rPr>
        <w:t>ТКО</w:t>
      </w:r>
      <w:r w:rsidR="004D0337" w:rsidRPr="0003595E">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и для унификации системы сбора отходов и удобства отбора вторичного сырья оптимально использование евроконтейнеров объемом 1,1 м</w:t>
      </w:r>
      <w:r w:rsidRPr="0003595E">
        <w:rPr>
          <w:rFonts w:ascii="Times New Roman" w:eastAsia="Calibri" w:hAnsi="Times New Roman" w:cs="Times New Roman"/>
          <w:color w:val="000000" w:themeColor="text1"/>
          <w:sz w:val="24"/>
          <w:szCs w:val="24"/>
          <w:vertAlign w:val="superscript"/>
        </w:rPr>
        <w:t>3</w:t>
      </w:r>
      <w:r w:rsidRPr="0003595E">
        <w:rPr>
          <w:rFonts w:ascii="Times New Roman" w:eastAsia="Calibri" w:hAnsi="Times New Roman" w:cs="Times New Roman"/>
          <w:color w:val="000000" w:themeColor="text1"/>
          <w:sz w:val="24"/>
          <w:szCs w:val="24"/>
        </w:rPr>
        <w:t xml:space="preserve"> со специальными крышками для сбора макулатуры и пластика.</w:t>
      </w:r>
    </w:p>
    <w:p w14:paraId="5AB101A9" w14:textId="77777777" w:rsidR="00FA2835" w:rsidRPr="0003595E" w:rsidRDefault="00FA2835" w:rsidP="00403E88">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Периодичность удаления твердых бытовых отходов необходимо согласовать с районной службой Роспотребнадзора. Количество евроконтейнеров должно быть уточнено при разработке схемы санитарной очистки территории.</w:t>
      </w:r>
    </w:p>
    <w:p w14:paraId="53998A02"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Для удобства эксплуатации контейнеры размещаются на специальных контейнерных площадках, представляющих собой асфальтированное покрытие размерами 1,5x1,5 м с бордюром и уклоном в сторону проезжей части, возможно ограждение с учетом соблюдения санитарных разрывов до жилых домов.</w:t>
      </w:r>
    </w:p>
    <w:p w14:paraId="445051DB"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В отдаленных населенных пунктах численностью менее 1000 человек сбор отходов осуществляется в стандартные евроконтейнеры с емкостью, зависящей от конкретной ситуации на обслуживаемой территории (0,24-1,1 м</w:t>
      </w:r>
      <w:r w:rsidRPr="0003595E">
        <w:rPr>
          <w:rFonts w:ascii="Times New Roman" w:hAnsi="Times New Roman" w:cs="Times New Roman"/>
          <w:bCs/>
          <w:color w:val="000000" w:themeColor="text1"/>
          <w:sz w:val="24"/>
          <w:szCs w:val="24"/>
          <w:vertAlign w:val="superscript"/>
        </w:rPr>
        <w:t>3</w:t>
      </w:r>
      <w:r w:rsidRPr="0003595E">
        <w:rPr>
          <w:rFonts w:ascii="Times New Roman" w:hAnsi="Times New Roman" w:cs="Times New Roman"/>
          <w:bCs/>
          <w:color w:val="000000" w:themeColor="text1"/>
          <w:sz w:val="24"/>
          <w:szCs w:val="24"/>
        </w:rPr>
        <w:t>).</w:t>
      </w:r>
    </w:p>
    <w:p w14:paraId="5861244F"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В малонаселенных деревнях и селах применяется индивидуальная система сбора и вывоза отходов (в мешки и т.п.).</w:t>
      </w:r>
    </w:p>
    <w:p w14:paraId="21BADE2A"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
          <w:bCs/>
          <w:color w:val="000000" w:themeColor="text1"/>
          <w:sz w:val="24"/>
          <w:szCs w:val="24"/>
        </w:rPr>
      </w:pPr>
    </w:p>
    <w:p w14:paraId="18E9C794" w14:textId="77777777" w:rsidR="00FA2835" w:rsidRPr="00DA550B" w:rsidRDefault="00FA2835" w:rsidP="00DA550B">
      <w:pPr>
        <w:pStyle w:val="S0"/>
      </w:pPr>
      <w:r w:rsidRPr="00DA550B">
        <w:t>3.7.2 ПРОЕКТНЫЕ ПРЕДЛОЖЕНИЯ ПО ОПТИМИЗАЦИИ СИСТЕМЫ ОБРАЩЕНИЯ С ОТХОДАМИ</w:t>
      </w:r>
    </w:p>
    <w:p w14:paraId="461007A4" w14:textId="52A481C7" w:rsidR="00FA2835" w:rsidRPr="00475E74" w:rsidRDefault="00FA2835" w:rsidP="00475E74">
      <w:pPr>
        <w:spacing w:after="0"/>
        <w:ind w:firstLine="652"/>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Для обеспечения экологического и санитарно-эпидемиологического благополучия населения и охраны окружающей среды проектом предлагается:</w:t>
      </w:r>
    </w:p>
    <w:p w14:paraId="7002018E" w14:textId="67271080"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сбор и транспортировку Т</w:t>
      </w:r>
      <w:r w:rsidR="00475E74">
        <w:rPr>
          <w:rFonts w:ascii="Times New Roman" w:eastAsia="Calibri" w:hAnsi="Times New Roman" w:cs="Times New Roman"/>
          <w:color w:val="000000" w:themeColor="text1"/>
          <w:sz w:val="24"/>
          <w:szCs w:val="24"/>
        </w:rPr>
        <w:t>К</w:t>
      </w:r>
      <w:r w:rsidRPr="0003595E">
        <w:rPr>
          <w:rFonts w:ascii="Times New Roman" w:eastAsia="Calibri" w:hAnsi="Times New Roman" w:cs="Times New Roman"/>
          <w:color w:val="000000" w:themeColor="text1"/>
          <w:sz w:val="24"/>
          <w:szCs w:val="24"/>
        </w:rPr>
        <w:t>О предусмотреть системой несменяемых мусоросборников;</w:t>
      </w:r>
    </w:p>
    <w:p w14:paraId="1802A2C5" w14:textId="77777777"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 xml:space="preserve">для сбора отходов использовать стандартные контейнеры небольшого объема; </w:t>
      </w:r>
    </w:p>
    <w:p w14:paraId="382B0E8C" w14:textId="77777777"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14:paraId="66D9E66D" w14:textId="77777777"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 от 08.08.01г.;</w:t>
      </w:r>
    </w:p>
    <w:p w14:paraId="5069CE12" w14:textId="7F11691D"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внедрение системы раздельного сбора ценных компонентов Т</w:t>
      </w:r>
      <w:r w:rsidR="00475E74">
        <w:rPr>
          <w:rFonts w:ascii="Times New Roman" w:eastAsia="Calibri" w:hAnsi="Times New Roman" w:cs="Times New Roman"/>
          <w:color w:val="000000" w:themeColor="text1"/>
          <w:sz w:val="24"/>
          <w:szCs w:val="24"/>
        </w:rPr>
        <w:t>К</w:t>
      </w:r>
      <w:r w:rsidRPr="0003595E">
        <w:rPr>
          <w:rFonts w:ascii="Times New Roman" w:eastAsia="Calibri" w:hAnsi="Times New Roman" w:cs="Times New Roman"/>
          <w:color w:val="000000" w:themeColor="text1"/>
          <w:sz w:val="24"/>
          <w:szCs w:val="24"/>
        </w:rPr>
        <w:t>О (бумага, стекло, текстиль, пищевые отходы, пластик и т.д.);</w:t>
      </w:r>
    </w:p>
    <w:p w14:paraId="061366A7" w14:textId="77777777"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организация планово-поквартальной системы санитарной очистки населенных пунктов;</w:t>
      </w:r>
    </w:p>
    <w:p w14:paraId="3155CD8A" w14:textId="77777777"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t>организация уборки территорий населенных пунктов от мусора, смета, снега;</w:t>
      </w:r>
    </w:p>
    <w:p w14:paraId="43BAFBCD" w14:textId="59FA7C8A" w:rsidR="00FA2835" w:rsidRPr="0003595E" w:rsidRDefault="00FA2835" w:rsidP="00403E88">
      <w:pPr>
        <w:pStyle w:val="af2"/>
        <w:numPr>
          <w:ilvl w:val="0"/>
          <w:numId w:val="23"/>
        </w:numPr>
        <w:tabs>
          <w:tab w:val="left" w:pos="709"/>
        </w:tabs>
        <w:spacing w:after="0"/>
        <w:ind w:left="709" w:hanging="709"/>
        <w:jc w:val="both"/>
        <w:rPr>
          <w:rFonts w:ascii="Times New Roman" w:eastAsia="Calibri" w:hAnsi="Times New Roman" w:cs="Times New Roman"/>
          <w:color w:val="000000" w:themeColor="text1"/>
          <w:sz w:val="24"/>
          <w:szCs w:val="24"/>
        </w:rPr>
      </w:pPr>
      <w:r w:rsidRPr="0003595E">
        <w:rPr>
          <w:rFonts w:ascii="Times New Roman" w:eastAsia="Calibri" w:hAnsi="Times New Roman" w:cs="Times New Roman"/>
          <w:color w:val="000000" w:themeColor="text1"/>
          <w:sz w:val="24"/>
          <w:szCs w:val="24"/>
        </w:rPr>
        <w:lastRenderedPageBreak/>
        <w:t>разработка генеральной схемы санитарной очистки территории в соответствии с «Санитарными правилами содержания территорий населенных</w:t>
      </w:r>
      <w:r w:rsidR="00C90F42">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мест»</w:t>
      </w:r>
      <w:r w:rsidR="001C6DB5">
        <w:rPr>
          <w:rFonts w:ascii="Times New Roman" w:eastAsia="Calibri" w:hAnsi="Times New Roman" w:cs="Times New Roman"/>
          <w:color w:val="000000" w:themeColor="text1"/>
          <w:sz w:val="24"/>
          <w:szCs w:val="24"/>
        </w:rPr>
        <w:t xml:space="preserve"> </w:t>
      </w:r>
      <w:r w:rsidRPr="0003595E">
        <w:rPr>
          <w:rFonts w:ascii="Times New Roman" w:eastAsia="Calibri" w:hAnsi="Times New Roman" w:cs="Times New Roman"/>
          <w:color w:val="000000" w:themeColor="text1"/>
          <w:sz w:val="24"/>
          <w:szCs w:val="24"/>
        </w:rPr>
        <w:t>(СанПиН 42-128-4690-88), «Методическими рекомендациями о порядке разработки генеральных схем очистки территорий населенных пунктов Российской Федерации»</w:t>
      </w:r>
      <w:r w:rsidR="00DA550B">
        <w:rPr>
          <w:rFonts w:ascii="Times New Roman" w:eastAsia="Calibri" w:hAnsi="Times New Roman" w:cs="Times New Roman"/>
          <w:color w:val="000000" w:themeColor="text1"/>
          <w:sz w:val="24"/>
          <w:szCs w:val="24"/>
        </w:rPr>
        <w:t>.</w:t>
      </w:r>
    </w:p>
    <w:p w14:paraId="68DFA1A8" w14:textId="77777777" w:rsidR="00DA550B" w:rsidRPr="00475E74" w:rsidRDefault="00DA550B" w:rsidP="00475E74">
      <w:pPr>
        <w:tabs>
          <w:tab w:val="left" w:pos="709"/>
        </w:tabs>
        <w:spacing w:after="0"/>
        <w:jc w:val="both"/>
        <w:rPr>
          <w:rFonts w:ascii="Times New Roman" w:eastAsia="Calibri" w:hAnsi="Times New Roman" w:cs="Times New Roman"/>
          <w:color w:val="000000" w:themeColor="text1"/>
          <w:sz w:val="24"/>
          <w:szCs w:val="24"/>
        </w:rPr>
      </w:pPr>
    </w:p>
    <w:p w14:paraId="712C9AEB" w14:textId="77777777" w:rsidR="00FA2835" w:rsidRPr="00A443A9" w:rsidRDefault="00FA2835" w:rsidP="00DA550B">
      <w:pPr>
        <w:pStyle w:val="S0"/>
      </w:pPr>
      <w:r w:rsidRPr="00A443A9">
        <w:t>3.7.3 МЕДИЦИНСКИЕ ОТХОДЫ</w:t>
      </w:r>
    </w:p>
    <w:p w14:paraId="57402A79"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Согласно ГОСТ 30772-2001, к отходам лечебно-профилактических учреждений относятся: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14:paraId="53AA3C99" w14:textId="5B34E0C6"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Система обращения с отходами лечебно-профилактических учреждений должна обеспечивать экологическую и санитарную безопасность на всех ее этапах: сбора, транспортировки, обезвреживания и захоронения отходов в соответствии с </w:t>
      </w:r>
      <w:r w:rsidR="00DA550B" w:rsidRPr="00DA550B">
        <w:rPr>
          <w:rFonts w:ascii="Times New Roman" w:hAnsi="Times New Roman" w:cs="Times New Roman"/>
          <w:color w:val="000000" w:themeColor="text1"/>
          <w:sz w:val="24"/>
          <w:szCs w:val="24"/>
        </w:rPr>
        <w:t>СанПиН 2.1.3684-21</w:t>
      </w:r>
      <w:r w:rsidR="00DA550B">
        <w:rPr>
          <w:rFonts w:ascii="Times New Roman" w:hAnsi="Times New Roman" w:cs="Times New Roman"/>
          <w:color w:val="000000" w:themeColor="text1"/>
          <w:sz w:val="24"/>
          <w:szCs w:val="24"/>
        </w:rPr>
        <w:t>.</w:t>
      </w:r>
    </w:p>
    <w:p w14:paraId="44E38EDA"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Сбор отходов класса А осуществляется в многоразовые емкости или одноразовые пакеты. Отходы классов Б и В подлежат обязательному обеззараживанию (дезинфекции)/обезвреживанию. 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 Б и В могут накапливаться, временно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проведенном обеззараживании отходов.</w:t>
      </w:r>
    </w:p>
    <w:p w14:paraId="68EC0FCB"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Система сбора, временного хранения и транспортирования медицинских отходов должна включать следующие этапы:</w:t>
      </w:r>
    </w:p>
    <w:p w14:paraId="4326CD57" w14:textId="77777777" w:rsidR="00FA2835" w:rsidRPr="0003595E" w:rsidRDefault="00FA2835" w:rsidP="00403E88">
      <w:pPr>
        <w:pStyle w:val="af2"/>
        <w:numPr>
          <w:ilvl w:val="0"/>
          <w:numId w:val="24"/>
        </w:numPr>
        <w:autoSpaceDE w:val="0"/>
        <w:autoSpaceDN w:val="0"/>
        <w:adjustRightInd w:val="0"/>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сбор отходов внутри организаций, осуществляющих медицинскую и/или фармацевтическую деятельность;</w:t>
      </w:r>
    </w:p>
    <w:p w14:paraId="42A06057" w14:textId="77777777" w:rsidR="00FA2835" w:rsidRPr="0003595E" w:rsidRDefault="00FA2835" w:rsidP="00403E88">
      <w:pPr>
        <w:pStyle w:val="af2"/>
        <w:numPr>
          <w:ilvl w:val="0"/>
          <w:numId w:val="24"/>
        </w:numPr>
        <w:autoSpaceDE w:val="0"/>
        <w:autoSpaceDN w:val="0"/>
        <w:adjustRightInd w:val="0"/>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перемещение отходов из подразделений и временное хранение отходов на территории организации, образующей отходы;</w:t>
      </w:r>
    </w:p>
    <w:p w14:paraId="1D9CCC5D" w14:textId="77777777" w:rsidR="00FA2835" w:rsidRPr="0003595E" w:rsidRDefault="00FA2835" w:rsidP="00403E88">
      <w:pPr>
        <w:pStyle w:val="af2"/>
        <w:numPr>
          <w:ilvl w:val="0"/>
          <w:numId w:val="24"/>
        </w:numPr>
        <w:autoSpaceDE w:val="0"/>
        <w:autoSpaceDN w:val="0"/>
        <w:adjustRightInd w:val="0"/>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обеззараживание/обезвреживание;</w:t>
      </w:r>
    </w:p>
    <w:p w14:paraId="2358CEB3" w14:textId="77777777" w:rsidR="00FA2835" w:rsidRPr="0003595E" w:rsidRDefault="00FA2835" w:rsidP="00403E88">
      <w:pPr>
        <w:pStyle w:val="af2"/>
        <w:numPr>
          <w:ilvl w:val="0"/>
          <w:numId w:val="24"/>
        </w:numPr>
        <w:autoSpaceDE w:val="0"/>
        <w:autoSpaceDN w:val="0"/>
        <w:adjustRightInd w:val="0"/>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транспортирование отходов с территории организации, образующей отходы;</w:t>
      </w:r>
    </w:p>
    <w:p w14:paraId="20FE645F" w14:textId="77777777" w:rsidR="00FA2835" w:rsidRPr="0003595E" w:rsidRDefault="00FA2835" w:rsidP="00403E88">
      <w:pPr>
        <w:pStyle w:val="af2"/>
        <w:numPr>
          <w:ilvl w:val="0"/>
          <w:numId w:val="24"/>
        </w:numPr>
        <w:autoSpaceDE w:val="0"/>
        <w:autoSpaceDN w:val="0"/>
        <w:adjustRightInd w:val="0"/>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захоронение или уничтожение медицинских отходов.</w:t>
      </w:r>
    </w:p>
    <w:p w14:paraId="5A5D64F4"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Смешение отходов различных классов в общей емкости недопустимо.</w:t>
      </w:r>
    </w:p>
    <w:p w14:paraId="4BF6D9AE"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и/или фармацевтическую деятельность.</w:t>
      </w:r>
    </w:p>
    <w:p w14:paraId="5809B769"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Для снижения негативного воздействия отходов ЛПУ на окружающую природную среду и создания благоприятной санитарно-эпидемиологической обстановки на территории поселка необходимо провести инвентаризацию образующихся отходов ЛПУ, ввести учет объемов образования, накопления и вывоза отходов, организовать утилизацию отходов, содержащих фармацевтическую продукцию, обеспечить вывоз отходов ЛПУ специализированными автотранспортными средствами.</w:t>
      </w:r>
    </w:p>
    <w:p w14:paraId="07CE10C3"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lastRenderedPageBreak/>
        <w:t>Для обезвреживания медицинских отходов классов Б и В рекомендуются методы, официально разрешенные на территории Российской Федерации. Одним из современных методов обеззараживания медицинских отходов классов Б и В является метод паровой стерилизации с предварительным измельчением, оказывающий минимальное воздействие на окружающую среду.</w:t>
      </w:r>
    </w:p>
    <w:p w14:paraId="0765C59C"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Транспортирование отходов ЛПУ классов Б и В до центров термического обезвреживания должно быть осуществлено отдельным потоком специализированным автотранспортом с оформлением на него санитарного паспорта.</w:t>
      </w:r>
    </w:p>
    <w:p w14:paraId="665AB10F"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p>
    <w:p w14:paraId="40477FEA" w14:textId="77777777" w:rsidR="00FA2835" w:rsidRPr="0003595E" w:rsidRDefault="00FA2835" w:rsidP="00403E88">
      <w:pPr>
        <w:shd w:val="clear" w:color="auto" w:fill="FFFFFF"/>
        <w:spacing w:after="0"/>
        <w:jc w:val="both"/>
        <w:rPr>
          <w:rFonts w:ascii="Times New Roman" w:hAnsi="Times New Roman" w:cs="Times New Roman"/>
          <w:b/>
          <w:color w:val="000000" w:themeColor="text1"/>
          <w:spacing w:val="-1"/>
          <w:sz w:val="24"/>
          <w:szCs w:val="24"/>
        </w:rPr>
      </w:pPr>
      <w:r w:rsidRPr="0003595E">
        <w:rPr>
          <w:rFonts w:ascii="Times New Roman" w:hAnsi="Times New Roman" w:cs="Times New Roman"/>
          <w:b/>
          <w:color w:val="000000" w:themeColor="text1"/>
          <w:spacing w:val="-1"/>
          <w:sz w:val="24"/>
          <w:szCs w:val="24"/>
        </w:rPr>
        <w:t>3.7.4 ЗАХОРОНЕНИЕ БИОЛОГИЧЕСКИХ ОТХОДОВ</w:t>
      </w:r>
    </w:p>
    <w:p w14:paraId="12030A54" w14:textId="77777777" w:rsidR="00FA2835" w:rsidRPr="0003595E" w:rsidRDefault="00FA2835" w:rsidP="00403E88">
      <w:pPr>
        <w:autoSpaceDE w:val="0"/>
        <w:autoSpaceDN w:val="0"/>
        <w:adjustRightInd w:val="0"/>
        <w:spacing w:after="0"/>
        <w:ind w:firstLine="652"/>
        <w:jc w:val="both"/>
        <w:rPr>
          <w:rFonts w:ascii="Times New Roman" w:hAnsi="Times New Roman" w:cs="Times New Roman"/>
          <w:bCs/>
          <w:color w:val="000000" w:themeColor="text1"/>
          <w:sz w:val="24"/>
          <w:szCs w:val="24"/>
        </w:rPr>
      </w:pPr>
      <w:r w:rsidRPr="0003595E">
        <w:rPr>
          <w:rFonts w:ascii="Times New Roman" w:hAnsi="Times New Roman" w:cs="Times New Roman"/>
          <w:bCs/>
          <w:color w:val="000000" w:themeColor="text1"/>
          <w:sz w:val="24"/>
          <w:szCs w:val="24"/>
        </w:rPr>
        <w:t>Согласно ГОСТ 30772-2001, биологические отходы – это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14:paraId="19AFF596"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bCs/>
          <w:color w:val="000000" w:themeColor="text1"/>
          <w:sz w:val="24"/>
          <w:szCs w:val="24"/>
        </w:rPr>
        <w:t>В соответствии с «Ветеринарно-санитарные правила сбора, утилизации и уничтожения биологических отходов», б</w:t>
      </w:r>
      <w:r w:rsidRPr="0003595E">
        <w:rPr>
          <w:rFonts w:ascii="Times New Roman" w:hAnsi="Times New Roman" w:cs="Times New Roman"/>
          <w:color w:val="000000" w:themeColor="text1"/>
          <w:sz w:val="24"/>
          <w:szCs w:val="24"/>
        </w:rPr>
        <w:t>иологическими отходами являются:</w:t>
      </w:r>
    </w:p>
    <w:p w14:paraId="0E6D3065" w14:textId="77777777" w:rsidR="00FA2835" w:rsidRPr="0003595E" w:rsidRDefault="00FA2835" w:rsidP="00403E88">
      <w:pPr>
        <w:pStyle w:val="af2"/>
        <w:numPr>
          <w:ilvl w:val="0"/>
          <w:numId w:val="25"/>
        </w:numPr>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трупы животных и птиц, в т.ч. лабораторных;</w:t>
      </w:r>
    </w:p>
    <w:p w14:paraId="0DE64F50" w14:textId="77777777" w:rsidR="00FA2835" w:rsidRPr="0003595E" w:rsidRDefault="00FA2835" w:rsidP="00403E88">
      <w:pPr>
        <w:pStyle w:val="af2"/>
        <w:numPr>
          <w:ilvl w:val="0"/>
          <w:numId w:val="25"/>
        </w:numPr>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абортированные и мертворожденные плоды;</w:t>
      </w:r>
    </w:p>
    <w:p w14:paraId="577D6184" w14:textId="77777777" w:rsidR="00FA2835" w:rsidRPr="0003595E" w:rsidRDefault="00FA2835" w:rsidP="00403E88">
      <w:pPr>
        <w:pStyle w:val="af2"/>
        <w:numPr>
          <w:ilvl w:val="0"/>
          <w:numId w:val="25"/>
        </w:numPr>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w:t>
      </w:r>
    </w:p>
    <w:p w14:paraId="0012DA4D" w14:textId="77777777" w:rsidR="00FA2835" w:rsidRPr="0003595E" w:rsidRDefault="00FA2835" w:rsidP="00403E88">
      <w:pPr>
        <w:pStyle w:val="af2"/>
        <w:numPr>
          <w:ilvl w:val="0"/>
          <w:numId w:val="25"/>
        </w:numPr>
        <w:spacing w:after="0"/>
        <w:ind w:left="709" w:hanging="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другие отходы, получаемые при переработке пищевого и непищевого сырья животного происхождения.</w:t>
      </w:r>
    </w:p>
    <w:p w14:paraId="6E4D6B2D"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14:paraId="2B1587D3"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Места, отведенные для захоронения биологических отходов (скотомогильники), должны иметь одну или несколько биотермических ям.</w:t>
      </w:r>
    </w:p>
    <w:p w14:paraId="74086F1C"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 введением «Ветеринарно-санитарных правил сбора, утилизации и уничтожения биологических отходов» уничтожение биологических отходов путем захоронения в землю категорически запрещается.</w:t>
      </w:r>
    </w:p>
    <w:p w14:paraId="029B6DA0"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врача Российской Федерации.</w:t>
      </w:r>
    </w:p>
    <w:p w14:paraId="1FC94EB2"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Запрещается сброс биологических отходов в водоемы, реки и болота.</w:t>
      </w:r>
    </w:p>
    <w:p w14:paraId="08DCC5A8"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Категорически запрещается сброс биологических отходов в бытовые мусорные контейнеры и вывоз их на свалки и полигоны для захоронения.</w:t>
      </w:r>
    </w:p>
    <w:p w14:paraId="189770FC"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Размещение биотермических ям в водоохранных и лесопарковых зонах, в пределах особо охраняемых природных территорий и на территории 1-го и 2-го поясов ЗСО водозаборов питьевого назначения категорически запрещается.</w:t>
      </w:r>
    </w:p>
    <w:p w14:paraId="04D63ACF"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lastRenderedPageBreak/>
        <w:t>Ответственность за соблюдение санитарных норм и требований возлагается на собственника земли, на которой они находятся. Их территории должны быть оканавлены, обвалованы, огорожены, озеленены, оборудованы шлагбаумом и указательными знаками.</w:t>
      </w:r>
    </w:p>
    <w:p w14:paraId="299AC0B6" w14:textId="77777777" w:rsidR="00FA2835" w:rsidRPr="00374C5D" w:rsidRDefault="00FA2835" w:rsidP="00374C5D">
      <w:pPr>
        <w:autoSpaceDE w:val="0"/>
        <w:autoSpaceDN w:val="0"/>
        <w:adjustRightInd w:val="0"/>
        <w:spacing w:after="0"/>
        <w:ind w:firstLine="540"/>
        <w:jc w:val="both"/>
        <w:rPr>
          <w:rFonts w:ascii="Times New Roman" w:hAnsi="Times New Roman" w:cs="Times New Roman"/>
          <w:bCs/>
          <w:iCs/>
          <w:sz w:val="24"/>
          <w:szCs w:val="24"/>
        </w:rPr>
      </w:pPr>
      <w:r w:rsidRPr="0003595E">
        <w:rPr>
          <w:rFonts w:ascii="Times New Roman" w:hAnsi="Times New Roman" w:cs="Times New Roman"/>
          <w:color w:val="000000" w:themeColor="text1"/>
          <w:sz w:val="24"/>
          <w:szCs w:val="24"/>
        </w:rPr>
        <w:t>Санитарно-защитная зона от с</w:t>
      </w:r>
      <w:r w:rsidRPr="0003595E">
        <w:rPr>
          <w:rFonts w:ascii="Times New Roman" w:hAnsi="Times New Roman" w:cs="Times New Roman"/>
          <w:sz w:val="24"/>
          <w:szCs w:val="24"/>
        </w:rPr>
        <w:t xml:space="preserve">котомогильников с захоронением в ямах </w:t>
      </w:r>
      <w:r w:rsidRPr="0003595E">
        <w:rPr>
          <w:rFonts w:ascii="Times New Roman" w:hAnsi="Times New Roman" w:cs="Times New Roman"/>
          <w:color w:val="000000" w:themeColor="text1"/>
          <w:sz w:val="24"/>
          <w:szCs w:val="24"/>
        </w:rPr>
        <w:t xml:space="preserve">согласно Санитарно-эпидемиологическим правилам и нормативам СанПиН 2.2.1/2.1.1.1200-03 составляет 1000 м, от </w:t>
      </w:r>
      <w:r w:rsidRPr="0003595E">
        <w:rPr>
          <w:rFonts w:ascii="Times New Roman" w:hAnsi="Times New Roman" w:cs="Times New Roman"/>
          <w:bCs/>
          <w:iCs/>
          <w:sz w:val="24"/>
          <w:szCs w:val="24"/>
        </w:rPr>
        <w:t>скотомогильников с б</w:t>
      </w:r>
      <w:r w:rsidR="00374C5D">
        <w:rPr>
          <w:rFonts w:ascii="Times New Roman" w:hAnsi="Times New Roman" w:cs="Times New Roman"/>
          <w:bCs/>
          <w:iCs/>
          <w:sz w:val="24"/>
          <w:szCs w:val="24"/>
        </w:rPr>
        <w:t>иологическими камерами – 500 м.</w:t>
      </w:r>
    </w:p>
    <w:p w14:paraId="30DFD1B9" w14:textId="77777777" w:rsidR="00DB55B2" w:rsidRPr="0003595E" w:rsidRDefault="00DB55B2" w:rsidP="00403E88">
      <w:pPr>
        <w:spacing w:after="0"/>
        <w:ind w:firstLine="652"/>
        <w:jc w:val="both"/>
        <w:rPr>
          <w:rFonts w:ascii="Times New Roman" w:hAnsi="Times New Roman" w:cs="Times New Roman"/>
          <w:color w:val="000000" w:themeColor="text1"/>
          <w:spacing w:val="-1"/>
          <w:sz w:val="24"/>
          <w:szCs w:val="24"/>
        </w:rPr>
      </w:pPr>
      <w:r w:rsidRPr="0003595E">
        <w:rPr>
          <w:rFonts w:ascii="Times New Roman" w:hAnsi="Times New Roman" w:cs="Times New Roman"/>
          <w:color w:val="000000" w:themeColor="text1"/>
          <w:spacing w:val="-1"/>
          <w:sz w:val="24"/>
          <w:szCs w:val="24"/>
        </w:rPr>
        <w:t>Все скотомогильники</w:t>
      </w:r>
      <w:r w:rsidR="006C4ADD">
        <w:rPr>
          <w:rFonts w:ascii="Times New Roman" w:hAnsi="Times New Roman" w:cs="Times New Roman"/>
          <w:color w:val="000000" w:themeColor="text1"/>
          <w:spacing w:val="-1"/>
          <w:sz w:val="24"/>
          <w:szCs w:val="24"/>
        </w:rPr>
        <w:t xml:space="preserve"> района</w:t>
      </w:r>
      <w:r w:rsidRPr="0003595E">
        <w:rPr>
          <w:rFonts w:ascii="Times New Roman" w:hAnsi="Times New Roman" w:cs="Times New Roman"/>
          <w:color w:val="000000" w:themeColor="text1"/>
          <w:spacing w:val="-1"/>
          <w:sz w:val="24"/>
          <w:szCs w:val="24"/>
        </w:rPr>
        <w:t xml:space="preserve"> должны быть учтены ветеринарной службой. Ответственность за соблюдение санитарных норм и требований возлагается на собственников земель, на которых они находятся. Территории скотомогильников должны быть оканавлены, обвалованы, озеленены, огорожены, оборудованы шлагбаумом и указательными знаками.</w:t>
      </w:r>
    </w:p>
    <w:p w14:paraId="157D6440" w14:textId="16F1133C" w:rsidR="00DB55B2" w:rsidRPr="0003595E" w:rsidRDefault="006C4ADD" w:rsidP="00403E88">
      <w:pPr>
        <w:spacing w:after="0"/>
        <w:ind w:firstLine="652"/>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Проектом предлагается </w:t>
      </w:r>
      <w:r w:rsidR="00DB55B2" w:rsidRPr="0003595E">
        <w:rPr>
          <w:rFonts w:ascii="Times New Roman" w:hAnsi="Times New Roman" w:cs="Times New Roman"/>
          <w:color w:val="000000" w:themeColor="text1"/>
          <w:spacing w:val="-1"/>
          <w:sz w:val="24"/>
          <w:szCs w:val="24"/>
        </w:rPr>
        <w:t>утилизировать биологические отходы на Ветеринарно-санитарном утилизационном заводе г. Саранска. Для сокращения дальности перевозок трупов животных на территории проектируемого полигона Т</w:t>
      </w:r>
      <w:r w:rsidR="00DA550B">
        <w:rPr>
          <w:rFonts w:ascii="Times New Roman" w:hAnsi="Times New Roman" w:cs="Times New Roman"/>
          <w:color w:val="000000" w:themeColor="text1"/>
          <w:spacing w:val="-1"/>
          <w:sz w:val="24"/>
          <w:szCs w:val="24"/>
        </w:rPr>
        <w:t>К</w:t>
      </w:r>
      <w:r w:rsidR="00DB55B2" w:rsidRPr="0003595E">
        <w:rPr>
          <w:rFonts w:ascii="Times New Roman" w:hAnsi="Times New Roman" w:cs="Times New Roman"/>
          <w:color w:val="000000" w:themeColor="text1"/>
          <w:spacing w:val="-1"/>
          <w:sz w:val="24"/>
          <w:szCs w:val="24"/>
        </w:rPr>
        <w:t>О необходимо предусмотреть участок, оборудованный биологическими камерами для утилизации биологических отходов.</w:t>
      </w:r>
    </w:p>
    <w:p w14:paraId="067BAE04" w14:textId="397BB499" w:rsidR="00FA2835" w:rsidRPr="0003595E" w:rsidRDefault="00FA2835" w:rsidP="00DA550B">
      <w:pPr>
        <w:spacing w:after="0"/>
        <w:ind w:firstLine="709"/>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В соответствии с «Ветеринарными правилами </w:t>
      </w:r>
      <w:r w:rsidR="00DA550B" w:rsidRPr="00DA550B">
        <w:rPr>
          <w:rFonts w:ascii="Times New Roman" w:hAnsi="Times New Roman" w:cs="Times New Roman"/>
          <w:color w:val="000000" w:themeColor="text1"/>
          <w:sz w:val="24"/>
          <w:szCs w:val="24"/>
        </w:rPr>
        <w:t>перемещения, хранения, переработки и утилизации биологических отходов</w:t>
      </w:r>
      <w:r w:rsidRPr="0003595E">
        <w:rPr>
          <w:rFonts w:ascii="Times New Roman" w:hAnsi="Times New Roman" w:cs="Times New Roman"/>
          <w:color w:val="000000" w:themeColor="text1"/>
          <w:sz w:val="24"/>
          <w:szCs w:val="24"/>
        </w:rPr>
        <w:t>» в исключительных случаях с разрешения Главного государственного санитарного врача субъекта Российской Федерации допускается использование территории скотомогильника для промышленного строительства, если с момента последнего захоронения:</w:t>
      </w:r>
    </w:p>
    <w:p w14:paraId="51CF7CDC" w14:textId="77777777" w:rsidR="00FA2835" w:rsidRPr="0003595E" w:rsidRDefault="00FA2835" w:rsidP="00DA550B">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 биотермическую яму прошло не менее 2 лет;</w:t>
      </w:r>
    </w:p>
    <w:p w14:paraId="1FF5E09C"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в земляную яму – не менее 25 лет.</w:t>
      </w:r>
    </w:p>
    <w:p w14:paraId="36B68E99"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Промышленный объект не должен быть связан с приемом, производством и переработкой продуктов питания и кормов.</w:t>
      </w:r>
    </w:p>
    <w:p w14:paraId="148959D4" w14:textId="77777777" w:rsidR="00FA2835" w:rsidRPr="0003595E" w:rsidRDefault="00FA2835"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гуммированного остатка на сибирскую язву.</w:t>
      </w:r>
    </w:p>
    <w:p w14:paraId="7447D01C" w14:textId="77777777" w:rsidR="00240253" w:rsidRPr="0003595E" w:rsidRDefault="00240253" w:rsidP="004B4F52">
      <w:pPr>
        <w:spacing w:after="0"/>
        <w:jc w:val="both"/>
        <w:rPr>
          <w:rFonts w:ascii="Times New Roman" w:hAnsi="Times New Roman" w:cs="Times New Roman"/>
          <w:color w:val="000000" w:themeColor="text1"/>
          <w:sz w:val="24"/>
          <w:szCs w:val="24"/>
        </w:rPr>
      </w:pPr>
    </w:p>
    <w:p w14:paraId="0207C7EC"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3.7.5</w:t>
      </w:r>
      <w:r w:rsidRPr="0003595E">
        <w:rPr>
          <w:rFonts w:ascii="Times New Roman" w:eastAsia="Calibri" w:hAnsi="Times New Roman" w:cs="Times New Roman"/>
          <w:b/>
          <w:sz w:val="24"/>
          <w:szCs w:val="24"/>
        </w:rPr>
        <w:t xml:space="preserve"> ОЦЕНКА РАЗМЕЩЕНИЯ И ЭКСПЛУАТАЦИИ КОММУНАЛЬНЫХ ОБЪЕКТОВ</w:t>
      </w:r>
    </w:p>
    <w:p w14:paraId="7F8D650C" w14:textId="77777777" w:rsidR="00FA2835" w:rsidRPr="0003595E" w:rsidRDefault="00FA2835"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Согласно СанПиН 2.2.1/2.1.1.1200-03 «Санитарно-защитные зоны и санитарная классификация предприятий, сооружений и иных объектов», размер СЗЗ для сельских и закрытых кладбищ составляет 50 м, для кладбищ площадью равной и менее 10 га – 100 м, 10-20 га – 300 м.</w:t>
      </w:r>
    </w:p>
    <w:p w14:paraId="07A4B774" w14:textId="77777777" w:rsidR="000A10DE" w:rsidRPr="0003595E" w:rsidRDefault="000A10DE" w:rsidP="00403E88">
      <w:pPr>
        <w:spacing w:after="0"/>
        <w:ind w:firstLine="652"/>
        <w:jc w:val="both"/>
        <w:rPr>
          <w:rFonts w:ascii="Times New Roman" w:hAnsi="Times New Roman" w:cs="Times New Roman"/>
          <w:b/>
          <w:sz w:val="24"/>
          <w:szCs w:val="24"/>
        </w:rPr>
      </w:pPr>
    </w:p>
    <w:p w14:paraId="551E88D3" w14:textId="77777777" w:rsidR="00FA2835" w:rsidRPr="0003595E" w:rsidRDefault="00FA2835" w:rsidP="00403E88">
      <w:pPr>
        <w:spacing w:after="0"/>
        <w:ind w:firstLine="652"/>
        <w:jc w:val="both"/>
        <w:rPr>
          <w:rFonts w:ascii="Times New Roman" w:hAnsi="Times New Roman" w:cs="Times New Roman"/>
          <w:b/>
          <w:sz w:val="24"/>
          <w:szCs w:val="24"/>
        </w:rPr>
      </w:pPr>
      <w:r w:rsidRPr="0003595E">
        <w:rPr>
          <w:rFonts w:ascii="Times New Roman" w:hAnsi="Times New Roman" w:cs="Times New Roman"/>
          <w:b/>
          <w:sz w:val="24"/>
          <w:szCs w:val="24"/>
        </w:rPr>
        <w:t>3.7.6 ОХРАНА БИОЛОГИЧЕСКИХ РЕСУРСОВ</w:t>
      </w:r>
    </w:p>
    <w:p w14:paraId="05A5E7F1" w14:textId="77777777" w:rsidR="00DA550B" w:rsidRPr="0003595E" w:rsidRDefault="00DA550B" w:rsidP="00DA550B">
      <w:pPr>
        <w:spacing w:after="0"/>
        <w:ind w:firstLine="652"/>
        <w:jc w:val="both"/>
        <w:rPr>
          <w:rFonts w:ascii="Times New Roman" w:hAnsi="Times New Roman" w:cs="Times New Roman"/>
          <w:sz w:val="24"/>
        </w:rPr>
      </w:pPr>
      <w:r w:rsidRPr="0003595E">
        <w:rPr>
          <w:rFonts w:ascii="Times New Roman" w:hAnsi="Times New Roman" w:cs="Times New Roman"/>
          <w:sz w:val="24"/>
        </w:rPr>
        <w:t xml:space="preserve">Смешанные леса – это главная растительность района. Леса занимают около половины всей территории района. </w:t>
      </w:r>
    </w:p>
    <w:p w14:paraId="48BFC65E" w14:textId="77777777" w:rsidR="00DA550B" w:rsidRPr="0003595E" w:rsidRDefault="00DA550B" w:rsidP="00DA550B">
      <w:pPr>
        <w:pStyle w:val="af2"/>
        <w:spacing w:after="0"/>
        <w:ind w:left="0" w:firstLine="708"/>
        <w:contextualSpacing w:val="0"/>
        <w:jc w:val="both"/>
        <w:rPr>
          <w:rFonts w:ascii="Times New Roman" w:hAnsi="Times New Roman" w:cs="Times New Roman"/>
          <w:bCs/>
          <w:sz w:val="24"/>
          <w:szCs w:val="24"/>
        </w:rPr>
      </w:pPr>
      <w:r w:rsidRPr="0003595E">
        <w:rPr>
          <w:rFonts w:ascii="Times New Roman" w:hAnsi="Times New Roman" w:cs="Times New Roman"/>
          <w:bCs/>
          <w:sz w:val="24"/>
          <w:szCs w:val="24"/>
        </w:rPr>
        <w:t>Зубово-Полянский муниципальный район расположен в зоне хвойно-широколиственных лесов.</w:t>
      </w:r>
    </w:p>
    <w:p w14:paraId="0029D85F" w14:textId="77777777" w:rsidR="00DA550B" w:rsidRPr="0003595E" w:rsidRDefault="00DA550B" w:rsidP="00DA550B">
      <w:pPr>
        <w:spacing w:after="0"/>
        <w:ind w:firstLine="709"/>
        <w:jc w:val="both"/>
        <w:rPr>
          <w:rFonts w:ascii="Times New Roman" w:hAnsi="Times New Roman" w:cs="Times New Roman"/>
          <w:bCs/>
          <w:sz w:val="24"/>
          <w:szCs w:val="24"/>
        </w:rPr>
      </w:pPr>
      <w:r w:rsidRPr="0003595E">
        <w:rPr>
          <w:rFonts w:ascii="Times New Roman" w:hAnsi="Times New Roman" w:cs="Times New Roman"/>
          <w:bCs/>
          <w:sz w:val="24"/>
          <w:szCs w:val="24"/>
        </w:rPr>
        <w:t xml:space="preserve">Здесь растут сосна, ель, дуб, липа, береза, осина, клен. Во втором ярусе — лещина, рябина, бересклет, жимолость. В этих лесах встречаются типичные представители пойменных лесов: брусника, черника, толокнянка. Из трав многочисленны копытень, ландыш, сныть, чина, грушанка. Почва часто покрыта зелёным мхом. На возвышенных местах много лишайника кладонии, называемого на север ягелем или оленьим мхом. В низинах часты мох, </w:t>
      </w:r>
      <w:r w:rsidRPr="0003595E">
        <w:rPr>
          <w:rFonts w:ascii="Times New Roman" w:hAnsi="Times New Roman" w:cs="Times New Roman"/>
          <w:bCs/>
          <w:sz w:val="24"/>
          <w:szCs w:val="24"/>
        </w:rPr>
        <w:lastRenderedPageBreak/>
        <w:t>кукушкин лен, голубика, крушина. Хвойно-широколиственные леса — наиболее ценные в хозяйственном отношении.</w:t>
      </w:r>
    </w:p>
    <w:p w14:paraId="6BE07350" w14:textId="21FC23BF" w:rsidR="00DA3944" w:rsidRPr="00EF013F" w:rsidRDefault="002822A2" w:rsidP="00EF013F">
      <w:pPr>
        <w:shd w:val="clear" w:color="auto" w:fill="FFFFFF"/>
        <w:tabs>
          <w:tab w:val="center" w:pos="142"/>
        </w:tabs>
        <w:ind w:firstLine="709"/>
        <w:jc w:val="both"/>
        <w:rPr>
          <w:rFonts w:ascii="Times New Roman" w:hAnsi="Times New Roman" w:cs="Times New Roman"/>
          <w:bCs/>
          <w:sz w:val="24"/>
          <w:szCs w:val="24"/>
        </w:rPr>
      </w:pPr>
      <w:r w:rsidRPr="0003595E">
        <w:rPr>
          <w:rFonts w:ascii="Times New Roman" w:hAnsi="Times New Roman" w:cs="Times New Roman"/>
          <w:bCs/>
          <w:sz w:val="24"/>
          <w:szCs w:val="24"/>
        </w:rPr>
        <w:t>В пределах Зубово-Полянского района расположены следующие особо охраняемые природные территории: памятник природы регионального значения «Верховое болото», ботанический памятник природы регионального значения «Дендрарий педучилища», ботанический памятник природы регионального значения «Дерево сосны чёрной»</w:t>
      </w:r>
      <w:r w:rsidR="00626F0E" w:rsidRPr="0003595E">
        <w:rPr>
          <w:rFonts w:ascii="Times New Roman" w:hAnsi="Times New Roman" w:cs="Times New Roman"/>
          <w:bCs/>
          <w:sz w:val="24"/>
          <w:szCs w:val="24"/>
        </w:rPr>
        <w:t>, ботанический памятник природы местного значения «Искусственный лес из лиственницы посадки 1917 г.», ботанический памятник природы регионального значения «Место произрастания сосен Веймутов», ботанический памятник природы регионального значения «Однорядная аллея из лиственницы сибирской», водный памятник природы регионального значения – озеро «Имерка», геологический памятник природы регионального значения – оползень «Кошель-гора», ботанический памятник природы регионального значения «Сосновая роща», торфяное болото «Большое» - комплексный памятник природы регионального значения, урочище «Белые озёра» - комплексный памятник природы регионального значения, «Участок леса» - зоологический памятник природы регионального значения, торфяное болото верхового типа - комплексный памятник</w:t>
      </w:r>
      <w:r w:rsidR="00EF013F">
        <w:rPr>
          <w:rFonts w:ascii="Times New Roman" w:hAnsi="Times New Roman" w:cs="Times New Roman"/>
          <w:bCs/>
          <w:sz w:val="24"/>
          <w:szCs w:val="24"/>
        </w:rPr>
        <w:t xml:space="preserve"> природы регионального значения.</w:t>
      </w:r>
    </w:p>
    <w:p w14:paraId="1CB4B103" w14:textId="77777777" w:rsidR="00DA3944" w:rsidRDefault="00DA3944" w:rsidP="00403E88">
      <w:pPr>
        <w:spacing w:after="0"/>
        <w:jc w:val="both"/>
        <w:rPr>
          <w:rFonts w:ascii="Times New Roman" w:eastAsia="Calibri" w:hAnsi="Times New Roman" w:cs="Times New Roman"/>
          <w:bCs/>
          <w:sz w:val="24"/>
          <w:szCs w:val="24"/>
        </w:rPr>
      </w:pPr>
    </w:p>
    <w:p w14:paraId="5AF777C3" w14:textId="77777777" w:rsidR="00766249" w:rsidRPr="0003595E" w:rsidRDefault="00766249" w:rsidP="00403E88">
      <w:pPr>
        <w:spacing w:after="0"/>
        <w:jc w:val="both"/>
        <w:rPr>
          <w:rFonts w:ascii="Times New Roman" w:eastAsia="Calibri" w:hAnsi="Times New Roman" w:cs="Times New Roman"/>
          <w:bCs/>
          <w:sz w:val="24"/>
          <w:szCs w:val="24"/>
        </w:rPr>
      </w:pPr>
    </w:p>
    <w:tbl>
      <w:tblPr>
        <w:tblW w:w="10031" w:type="dxa"/>
        <w:tblLayout w:type="fixed"/>
        <w:tblLook w:val="04A0" w:firstRow="1" w:lastRow="0" w:firstColumn="1" w:lastColumn="0" w:noHBand="0" w:noVBand="1"/>
      </w:tblPr>
      <w:tblGrid>
        <w:gridCol w:w="1101"/>
        <w:gridCol w:w="8930"/>
      </w:tblGrid>
      <w:tr w:rsidR="00FA2835" w:rsidRPr="0003595E" w14:paraId="348050CA" w14:textId="77777777" w:rsidTr="00FA2835">
        <w:tc>
          <w:tcPr>
            <w:tcW w:w="1101" w:type="dxa"/>
            <w:vAlign w:val="center"/>
          </w:tcPr>
          <w:p w14:paraId="62BA4C1B"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3.8</w:t>
            </w:r>
          </w:p>
        </w:tc>
        <w:tc>
          <w:tcPr>
            <w:tcW w:w="8930" w:type="dxa"/>
            <w:vAlign w:val="center"/>
          </w:tcPr>
          <w:p w14:paraId="2006809A" w14:textId="77777777" w:rsidR="00FA2835" w:rsidRPr="0003595E" w:rsidRDefault="00FA2835" w:rsidP="00403E88">
            <w:pPr>
              <w:autoSpaceDE w:val="0"/>
              <w:autoSpaceDN w:val="0"/>
              <w:adjustRightInd w:val="0"/>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ОЦЕНКА ВЛИЯНИЯ ФИЗИЧЕСКИХ</w:t>
            </w:r>
          </w:p>
        </w:tc>
      </w:tr>
      <w:tr w:rsidR="00FA2835" w:rsidRPr="0003595E" w14:paraId="1EC22A0F" w14:textId="77777777" w:rsidTr="00FA2835">
        <w:trPr>
          <w:trHeight w:val="303"/>
        </w:trPr>
        <w:tc>
          <w:tcPr>
            <w:tcW w:w="1101" w:type="dxa"/>
            <w:vAlign w:val="center"/>
          </w:tcPr>
          <w:p w14:paraId="39A81BBE"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8930" w:type="dxa"/>
            <w:vAlign w:val="center"/>
          </w:tcPr>
          <w:p w14:paraId="013D1102" w14:textId="77777777" w:rsidR="00FA2835" w:rsidRPr="0003595E" w:rsidRDefault="00FA2835" w:rsidP="00403E88">
            <w:pPr>
              <w:autoSpaceDE w:val="0"/>
              <w:autoSpaceDN w:val="0"/>
              <w:adjustRightInd w:val="0"/>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ФАКТОРОВ НА ОКРУЖАЮЩУЮ СРЕДУ</w:t>
            </w:r>
          </w:p>
        </w:tc>
      </w:tr>
    </w:tbl>
    <w:p w14:paraId="19D43AFF" w14:textId="77777777" w:rsidR="00FA2835" w:rsidRPr="0003595E" w:rsidRDefault="00FA2835" w:rsidP="00403E88">
      <w:pPr>
        <w:spacing w:after="0"/>
        <w:ind w:firstLine="652"/>
        <w:jc w:val="both"/>
        <w:rPr>
          <w:rFonts w:ascii="Times New Roman" w:eastAsia="Calibri" w:hAnsi="Times New Roman" w:cs="Times New Roman"/>
          <w:color w:val="365F91" w:themeColor="accent1" w:themeShade="BF"/>
          <w:sz w:val="36"/>
          <w:szCs w:val="36"/>
        </w:rPr>
      </w:pPr>
    </w:p>
    <w:p w14:paraId="7DE81ACB"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К физическим факторам воздействия на окружающую среду относятся: шум, электромагнитные излучения, радиация, вибрация и др.</w:t>
      </w:r>
    </w:p>
    <w:p w14:paraId="4C58D13F" w14:textId="77777777" w:rsidR="00FA2835" w:rsidRPr="0003595E" w:rsidRDefault="00FA2835" w:rsidP="00403E88">
      <w:pPr>
        <w:spacing w:after="0"/>
        <w:jc w:val="both"/>
        <w:rPr>
          <w:rFonts w:ascii="Times New Roman" w:eastAsia="Calibri" w:hAnsi="Times New Roman" w:cs="Times New Roman"/>
          <w:sz w:val="24"/>
          <w:szCs w:val="24"/>
        </w:rPr>
      </w:pPr>
    </w:p>
    <w:p w14:paraId="06604AE9" w14:textId="77777777" w:rsidR="00FA2835" w:rsidRPr="0003595E" w:rsidRDefault="00FA2835" w:rsidP="00403E88">
      <w:pPr>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3.8.1 ШУМОВОЕ ВОЗДЕЙСТВИЕ</w:t>
      </w:r>
    </w:p>
    <w:p w14:paraId="37268B23"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Оценка влияния шума на рассматриваемую территорию ведется исходя из того, что согласно санитарным нормам, уровень звука на территории жилой застройки не должен превышать 55 дБА в дневное время суток, 45 дБА в ночное время суток (СН 2.2.4/2.1.8.562-96 «Допустимые уровни шума на рабочих местах, в помещениях жилых, общественных зданий и на территории жилой застройки»). Уровни звука на нормируемой территории оцениваются на основе сопоставления существующих уровней звука над допустимыми значениями нормируемых показателей. Величина превышения существующих уровней звука над допустимыми значениями нормируемого показателя позволяет судить о степени нарушения акустического комфорта на территории и о требуемой эффективности мероприятий, направленных на обеспечение снижения уровней внешнего шума до нормативных значений.</w:t>
      </w:r>
    </w:p>
    <w:p w14:paraId="5CB483EC" w14:textId="268A9009" w:rsidR="00A443A9" w:rsidRDefault="00FA2835" w:rsidP="00766249">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Основным источником внешнего шума на территории </w:t>
      </w:r>
      <w:r w:rsidR="00AC7F42">
        <w:rPr>
          <w:rFonts w:ascii="Times New Roman" w:eastAsia="Calibri" w:hAnsi="Times New Roman" w:cs="Times New Roman"/>
          <w:sz w:val="24"/>
          <w:szCs w:val="24"/>
        </w:rPr>
        <w:t>Леплейск</w:t>
      </w:r>
      <w:r w:rsidR="00271BB5">
        <w:rPr>
          <w:rFonts w:ascii="Times New Roman" w:eastAsia="Calibri" w:hAnsi="Times New Roman" w:cs="Times New Roman"/>
          <w:sz w:val="24"/>
          <w:szCs w:val="24"/>
        </w:rPr>
        <w:t>ого</w:t>
      </w:r>
      <w:r w:rsidRPr="0003595E">
        <w:rPr>
          <w:rFonts w:ascii="Times New Roman" w:eastAsia="Calibri" w:hAnsi="Times New Roman" w:cs="Times New Roman"/>
          <w:sz w:val="24"/>
          <w:szCs w:val="24"/>
        </w:rPr>
        <w:t xml:space="preserve"> сельского поселения является автомобильный транспорт. Для уменьшения шумового воздействия от электроподстанций, расположенных близко к жилой застройке, проектом предлагается проведение шумозащитных конструктивных и планировочных мероприятий, основанных на акустических расчетах. После проведения мероприятий уровень шума в жилье не должен</w:t>
      </w:r>
      <w:r w:rsidR="00A443A9">
        <w:rPr>
          <w:rFonts w:ascii="Times New Roman" w:eastAsia="Calibri" w:hAnsi="Times New Roman" w:cs="Times New Roman"/>
          <w:sz w:val="24"/>
          <w:szCs w:val="24"/>
        </w:rPr>
        <w:t xml:space="preserve"> превышать нормативных значений.</w:t>
      </w:r>
    </w:p>
    <w:p w14:paraId="0697E969" w14:textId="77777777" w:rsidR="00475E74" w:rsidRDefault="00475E74" w:rsidP="00403E88">
      <w:pPr>
        <w:spacing w:after="0"/>
        <w:ind w:firstLine="652"/>
        <w:jc w:val="both"/>
        <w:rPr>
          <w:rFonts w:ascii="Times New Roman" w:eastAsia="Calibri" w:hAnsi="Times New Roman" w:cs="Times New Roman"/>
          <w:sz w:val="24"/>
          <w:szCs w:val="24"/>
        </w:rPr>
      </w:pPr>
    </w:p>
    <w:p w14:paraId="70650202" w14:textId="0856D78D" w:rsidR="00FA2835" w:rsidRPr="0003595E" w:rsidRDefault="00FA2835" w:rsidP="00403E88">
      <w:pPr>
        <w:spacing w:after="0"/>
        <w:ind w:firstLine="652"/>
        <w:jc w:val="both"/>
        <w:rPr>
          <w:rFonts w:ascii="Times New Roman" w:eastAsia="Calibri" w:hAnsi="Times New Roman" w:cs="Times New Roman"/>
          <w:b/>
          <w:i/>
          <w:sz w:val="24"/>
          <w:szCs w:val="24"/>
        </w:rPr>
      </w:pPr>
      <w:r w:rsidRPr="0003595E">
        <w:rPr>
          <w:rFonts w:ascii="Times New Roman" w:eastAsia="Calibri" w:hAnsi="Times New Roman" w:cs="Times New Roman"/>
          <w:b/>
          <w:i/>
          <w:sz w:val="24"/>
          <w:szCs w:val="24"/>
        </w:rPr>
        <w:lastRenderedPageBreak/>
        <w:t>Проектные предложения</w:t>
      </w:r>
    </w:p>
    <w:p w14:paraId="6E0B0C3F"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С целью снижения шумового воздействия от автотранспорта и оптимизации его движения проектом предлагается:</w:t>
      </w:r>
    </w:p>
    <w:p w14:paraId="38E1C11A" w14:textId="77777777" w:rsidR="00FA2835" w:rsidRPr="0003595E" w:rsidRDefault="00FA2835" w:rsidP="00403E88">
      <w:pPr>
        <w:pStyle w:val="af2"/>
        <w:numPr>
          <w:ilvl w:val="0"/>
          <w:numId w:val="26"/>
        </w:numPr>
        <w:spacing w:after="0"/>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содержание дорожного покрытия в надлежащем состоянии и его своевременный ремонт; </w:t>
      </w:r>
    </w:p>
    <w:p w14:paraId="47B9D1CB" w14:textId="77777777" w:rsidR="00FA2835" w:rsidRPr="0003595E" w:rsidRDefault="00FA2835" w:rsidP="00403E88">
      <w:pPr>
        <w:pStyle w:val="af2"/>
        <w:numPr>
          <w:ilvl w:val="0"/>
          <w:numId w:val="26"/>
        </w:numPr>
        <w:spacing w:after="0"/>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улучшение качества дорожного покрытия;</w:t>
      </w:r>
    </w:p>
    <w:p w14:paraId="3EB2404C" w14:textId="77777777" w:rsidR="00FA2835" w:rsidRPr="0003595E" w:rsidRDefault="00FA2835" w:rsidP="00403E88">
      <w:pPr>
        <w:pStyle w:val="af2"/>
        <w:numPr>
          <w:ilvl w:val="0"/>
          <w:numId w:val="26"/>
        </w:numPr>
        <w:spacing w:after="0"/>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проведение конструктивных шумозащитных мероприятий в жилых домах, находящихся в зоне акустического дискомфорта;</w:t>
      </w:r>
    </w:p>
    <w:p w14:paraId="57597E7F" w14:textId="77777777" w:rsidR="00FA2835" w:rsidRPr="0003595E" w:rsidRDefault="00FA2835" w:rsidP="00403E88">
      <w:pPr>
        <w:pStyle w:val="af2"/>
        <w:numPr>
          <w:ilvl w:val="0"/>
          <w:numId w:val="26"/>
        </w:numPr>
        <w:spacing w:after="0"/>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устройство шумозащитных полос озеленения вдоль дорог, шириной не менее 10 м;</w:t>
      </w:r>
    </w:p>
    <w:p w14:paraId="1F56B4A4" w14:textId="77777777" w:rsidR="00FA2835" w:rsidRPr="0003595E" w:rsidRDefault="00FA2835" w:rsidP="00403E88">
      <w:pPr>
        <w:pStyle w:val="af2"/>
        <w:numPr>
          <w:ilvl w:val="0"/>
          <w:numId w:val="26"/>
        </w:numPr>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строительство шумозащитных зданий на линии застройки магистральных улиц;</w:t>
      </w:r>
    </w:p>
    <w:p w14:paraId="5C5CBDA2" w14:textId="77777777" w:rsidR="00FA2835" w:rsidRPr="0003595E" w:rsidRDefault="00FA2835" w:rsidP="00403E88">
      <w:pPr>
        <w:pStyle w:val="af2"/>
        <w:numPr>
          <w:ilvl w:val="0"/>
          <w:numId w:val="26"/>
        </w:numPr>
        <w:spacing w:after="0"/>
        <w:ind w:left="709" w:hanging="709"/>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применение экранирующей застройки нежилого назначения.</w:t>
      </w:r>
    </w:p>
    <w:p w14:paraId="6017353C" w14:textId="77777777" w:rsidR="00C553EC" w:rsidRPr="0003595E" w:rsidRDefault="00C553EC" w:rsidP="00DA550B">
      <w:pPr>
        <w:spacing w:after="0"/>
        <w:jc w:val="both"/>
        <w:rPr>
          <w:rFonts w:ascii="Times New Roman" w:eastAsia="Calibri" w:hAnsi="Times New Roman" w:cs="Times New Roman"/>
          <w:sz w:val="24"/>
          <w:szCs w:val="24"/>
        </w:rPr>
      </w:pPr>
    </w:p>
    <w:p w14:paraId="75621A95" w14:textId="77777777" w:rsidR="00FA2835" w:rsidRPr="0003595E" w:rsidRDefault="00FA2835" w:rsidP="00403E88">
      <w:pPr>
        <w:spacing w:after="0"/>
        <w:jc w:val="both"/>
        <w:rPr>
          <w:rFonts w:ascii="Times New Roman" w:eastAsia="Calibri" w:hAnsi="Times New Roman" w:cs="Times New Roman"/>
          <w:b/>
          <w:sz w:val="24"/>
          <w:szCs w:val="24"/>
        </w:rPr>
      </w:pPr>
      <w:r w:rsidRPr="0003595E">
        <w:rPr>
          <w:rFonts w:ascii="Times New Roman" w:eastAsia="Calibri" w:hAnsi="Times New Roman" w:cs="Times New Roman"/>
          <w:b/>
          <w:sz w:val="24"/>
          <w:szCs w:val="24"/>
        </w:rPr>
        <w:t>3.8.2 ИСТОЧНИКИ ЭЛЕКТРОМАГНИТНЫХ ИЗЛУЧЕНИЙ</w:t>
      </w:r>
    </w:p>
    <w:p w14:paraId="4FA2B386"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Источниками электромагнитных излучений (ЭМИ), оказывающими влияние на окружающую среду, являются линии электропередач, радио- и телевизионная станции, системы сотовой и спутниковой связи.</w:t>
      </w:r>
    </w:p>
    <w:p w14:paraId="2FCDFD03"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Снизить негативное влияние электромагнитного излучения возможно путем уменьшения продолжительности пребывания в местах с повышенным ЭМИ или проведя мероприятия по экранизации источника излучения. Провода работающей линии электропередачи создают в прилегающем пространстве электромагнитные поля (ЭМП) промышленной частоты. Расстояние, на которое распространяются эти поля от проводов линии достигает десятков метров и зависит от класса напряжения ЛЭП. В целях защиты населения от воздействия ЭМП вдоль трассы высоковольтной линии устанавливаются санитарно-защитные зоны (СЗЗ), размер которых зависит от класса напряжения ЛЭП.</w:t>
      </w:r>
    </w:p>
    <w:p w14:paraId="0C70340F" w14:textId="77777777"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Согласно «Санитарным нормам» № 2971-84 «Защита населения от воздействия электрического поля, создаваемого воздушными линиями (ВЛ) электропередачи переменного тока промышленной частоты» для ВЛ напряжением 500 кВ размер СЗЗ составляет 30 м, а защита населения от воздействия электрического поля воздушных линий электропередачи напряжением 220 кВ и ниже не требуется. В пределах СЗЗ запрещается размещение коллективных или индивидуальных дачных и садово-огородных участков; жилых и общественных зданий и сооружений.</w:t>
      </w:r>
    </w:p>
    <w:p w14:paraId="4789E05E" w14:textId="04747992" w:rsidR="00FA2835" w:rsidRPr="0003595E" w:rsidRDefault="00FA2835" w:rsidP="00403E88">
      <w:pPr>
        <w:spacing w:after="0"/>
        <w:ind w:firstLine="652"/>
        <w:jc w:val="both"/>
        <w:rPr>
          <w:rFonts w:ascii="Times New Roman" w:eastAsia="Calibri" w:hAnsi="Times New Roman" w:cs="Times New Roman"/>
          <w:sz w:val="24"/>
          <w:szCs w:val="24"/>
        </w:rPr>
      </w:pPr>
      <w:r w:rsidRPr="0003595E">
        <w:rPr>
          <w:rFonts w:ascii="Times New Roman" w:eastAsia="Calibri" w:hAnsi="Times New Roman" w:cs="Times New Roman"/>
          <w:sz w:val="24"/>
          <w:szCs w:val="24"/>
        </w:rPr>
        <w:t xml:space="preserve">По территории </w:t>
      </w:r>
      <w:r w:rsidR="00AC7F42">
        <w:rPr>
          <w:rFonts w:ascii="Times New Roman" w:eastAsia="Calibri" w:hAnsi="Times New Roman" w:cs="Times New Roman"/>
          <w:sz w:val="24"/>
          <w:szCs w:val="24"/>
        </w:rPr>
        <w:t>Леплейск</w:t>
      </w:r>
      <w:r w:rsidR="00271BB5">
        <w:rPr>
          <w:rFonts w:ascii="Times New Roman" w:eastAsia="Calibri" w:hAnsi="Times New Roman" w:cs="Times New Roman"/>
          <w:sz w:val="24"/>
          <w:szCs w:val="24"/>
        </w:rPr>
        <w:t>ого</w:t>
      </w:r>
      <w:r w:rsidRPr="0003595E">
        <w:rPr>
          <w:rFonts w:ascii="Times New Roman" w:eastAsia="Calibri" w:hAnsi="Times New Roman" w:cs="Times New Roman"/>
          <w:sz w:val="24"/>
          <w:szCs w:val="24"/>
        </w:rPr>
        <w:t xml:space="preserve"> сельского поселения линии электропередач напряжением 500 кВ не проходят.</w:t>
      </w:r>
    </w:p>
    <w:p w14:paraId="0F71437A" w14:textId="77777777" w:rsidR="000A10DE" w:rsidRPr="0003595E" w:rsidRDefault="000A10DE" w:rsidP="00403E88">
      <w:pPr>
        <w:spacing w:after="0"/>
        <w:jc w:val="both"/>
        <w:rPr>
          <w:rFonts w:ascii="Times New Roman" w:hAnsi="Times New Roman" w:cs="Times New Roman"/>
          <w:b/>
          <w:sz w:val="24"/>
          <w:szCs w:val="24"/>
        </w:rPr>
      </w:pPr>
    </w:p>
    <w:p w14:paraId="0736642F"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 xml:space="preserve">3.8.3 РАДИАЦИОННАЯ ОБСТАНОВКА </w:t>
      </w:r>
    </w:p>
    <w:p w14:paraId="4CAE0FC7" w14:textId="5CF1B8CE" w:rsidR="00FA2835" w:rsidRPr="0003595E" w:rsidRDefault="00FA2835"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w:t>
      </w:r>
      <w:r w:rsidR="00FD5D59" w:rsidRPr="0003595E">
        <w:rPr>
          <w:rFonts w:ascii="Times New Roman" w:hAnsi="Times New Roman" w:cs="Times New Roman"/>
          <w:sz w:val="24"/>
          <w:szCs w:val="24"/>
        </w:rPr>
        <w:t xml:space="preserve">сельского поселения </w:t>
      </w:r>
      <w:r w:rsidRPr="0003595E">
        <w:rPr>
          <w:rFonts w:ascii="Times New Roman" w:hAnsi="Times New Roman" w:cs="Times New Roman"/>
          <w:sz w:val="24"/>
          <w:szCs w:val="24"/>
        </w:rPr>
        <w:t xml:space="preserve">радиоактивных источников, подлежащих учету, нет. По программе радиационного мониторинга наблюдения ведутся за фоновой мощностью эквивалентной дозы гамма-излучения (МЕД - Y-фон), как за наиболее опасным излучением, имеющим высокую проникающую способность. </w:t>
      </w:r>
    </w:p>
    <w:p w14:paraId="4CA021AE" w14:textId="77777777" w:rsidR="00FA2835" w:rsidRPr="0003595E" w:rsidRDefault="00FA2835" w:rsidP="00403E88">
      <w:pPr>
        <w:tabs>
          <w:tab w:val="left" w:pos="2558"/>
        </w:tabs>
        <w:autoSpaceDE w:val="0"/>
        <w:autoSpaceDN w:val="0"/>
        <w:adjustRightInd w:val="0"/>
        <w:spacing w:after="0"/>
        <w:outlineLvl w:val="0"/>
        <w:rPr>
          <w:rFonts w:ascii="Times New Roman" w:hAnsi="Times New Roman" w:cs="Times New Roman"/>
          <w:color w:val="365F91" w:themeColor="accent1" w:themeShade="BF"/>
          <w:sz w:val="32"/>
          <w:szCs w:val="32"/>
        </w:rPr>
      </w:pPr>
      <w:r w:rsidRPr="0003595E">
        <w:rPr>
          <w:rFonts w:ascii="Times New Roman" w:hAnsi="Times New Roman" w:cs="Times New Roman"/>
          <w:b/>
          <w:bCs/>
          <w:color w:val="3D3F87"/>
          <w:sz w:val="68"/>
          <w:szCs w:val="68"/>
        </w:rPr>
        <w:br w:type="page"/>
      </w:r>
      <w:r w:rsidRPr="0003595E">
        <w:rPr>
          <w:rFonts w:ascii="Times New Roman" w:hAnsi="Times New Roman" w:cs="Times New Roman"/>
          <w:b/>
          <w:bCs/>
          <w:color w:val="365F91" w:themeColor="accent1" w:themeShade="BF"/>
          <w:sz w:val="32"/>
          <w:szCs w:val="32"/>
        </w:rPr>
        <w:lastRenderedPageBreak/>
        <w:t>ГЛАВА 4. ОБОСНОВАНИЯ В ОТНОШЕНИИ ФУНКЦИОНАЛЬНЫХ ЗОН И ПАРАМЕТРОВ ИХ РАЗВИТИЯ</w:t>
      </w:r>
      <w:r w:rsidRPr="0003595E">
        <w:rPr>
          <w:rFonts w:ascii="Times New Roman" w:hAnsi="Times New Roman" w:cs="Times New Roman"/>
          <w:color w:val="365F91" w:themeColor="accent1" w:themeShade="BF"/>
          <w:sz w:val="32"/>
          <w:szCs w:val="32"/>
        </w:rPr>
        <w:tab/>
      </w:r>
    </w:p>
    <w:tbl>
      <w:tblPr>
        <w:tblW w:w="0" w:type="auto"/>
        <w:tblLook w:val="04A0" w:firstRow="1" w:lastRow="0" w:firstColumn="1" w:lastColumn="0" w:noHBand="0" w:noVBand="1"/>
      </w:tblPr>
      <w:tblGrid>
        <w:gridCol w:w="1124"/>
        <w:gridCol w:w="8515"/>
      </w:tblGrid>
      <w:tr w:rsidR="00FA2835" w:rsidRPr="0003595E" w14:paraId="22310201" w14:textId="77777777" w:rsidTr="000A10DE">
        <w:trPr>
          <w:trHeight w:val="325"/>
        </w:trPr>
        <w:tc>
          <w:tcPr>
            <w:tcW w:w="1140" w:type="dxa"/>
            <w:vMerge w:val="restart"/>
            <w:vAlign w:val="center"/>
          </w:tcPr>
          <w:p w14:paraId="3638E8A1"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4.1</w:t>
            </w:r>
          </w:p>
        </w:tc>
        <w:tc>
          <w:tcPr>
            <w:tcW w:w="8670" w:type="dxa"/>
            <w:vAlign w:val="center"/>
          </w:tcPr>
          <w:p w14:paraId="404128DA" w14:textId="77777777" w:rsidR="000A10DE" w:rsidRPr="0003595E" w:rsidRDefault="000A10DE" w:rsidP="00403E88">
            <w:pPr>
              <w:autoSpaceDE w:val="0"/>
              <w:autoSpaceDN w:val="0"/>
              <w:adjustRightInd w:val="0"/>
              <w:spacing w:after="0"/>
              <w:rPr>
                <w:rFonts w:ascii="Times New Roman" w:hAnsi="Times New Roman" w:cs="Times New Roman"/>
                <w:b/>
                <w:bCs/>
                <w:color w:val="365F91" w:themeColor="accent1" w:themeShade="BF"/>
                <w:sz w:val="32"/>
                <w:szCs w:val="32"/>
              </w:rPr>
            </w:pPr>
          </w:p>
          <w:p w14:paraId="1EC90E29"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 ФУНКЦИОНАЛЬНОМ ЗОНИРОВАНИИ</w:t>
            </w:r>
          </w:p>
        </w:tc>
      </w:tr>
      <w:tr w:rsidR="00FA2835" w:rsidRPr="0003595E" w14:paraId="07C33096" w14:textId="77777777" w:rsidTr="000A10DE">
        <w:trPr>
          <w:trHeight w:val="239"/>
        </w:trPr>
        <w:tc>
          <w:tcPr>
            <w:tcW w:w="1140" w:type="dxa"/>
            <w:vMerge/>
            <w:vAlign w:val="center"/>
          </w:tcPr>
          <w:p w14:paraId="4D26A24D"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8670" w:type="dxa"/>
            <w:vAlign w:val="center"/>
          </w:tcPr>
          <w:p w14:paraId="5E2D37D1"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p>
        </w:tc>
      </w:tr>
    </w:tbl>
    <w:p w14:paraId="662B8DEE"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sz w:val="24"/>
          <w:szCs w:val="24"/>
        </w:rPr>
      </w:pPr>
      <w:r w:rsidRPr="0003595E">
        <w:rPr>
          <w:rFonts w:ascii="Times New Roman" w:hAnsi="Times New Roman" w:cs="Times New Roman"/>
          <w:color w:val="000000"/>
          <w:sz w:val="24"/>
          <w:szCs w:val="24"/>
        </w:rPr>
        <w:t>Идея функционального зонирования в градостроительстве не нова. Она возникла в начале века как рационалистическая реакция против хаотического смешения на территории населенного пункта жилищ, фабрик, заводов, складов, подъездных путей, неупорядоченно построенных во второй половине XIX – начале XX века. К середине XX века эта идея оформилась как ведущая градостроительная концепция, но обнаружила и свои теневые стороны. Последовательное разделение населенного пункта на части различного назначения и функциональные зоны по признаку ведущей функции (труд, общественная жизнь, быт, отдых) обострило проблему планировочной целостности населенного пункта. Обширные территории, организованные по монофункциональному признаку, утрачивают многие качества, присущие полноценной социальной жизни населенного пункта, и нуждаются в разумном дополнении элементами общественного назначения. Жесткая дифференциация территорий населенного пункта негативно отразилась на транспортном обслуживании населения, искусственно перегружая улично-дорожную сеть транспортными потоками.</w:t>
      </w:r>
    </w:p>
    <w:p w14:paraId="2FF0E071"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sz w:val="24"/>
          <w:szCs w:val="24"/>
        </w:rPr>
      </w:pPr>
      <w:r w:rsidRPr="0003595E">
        <w:rPr>
          <w:rFonts w:ascii="Times New Roman" w:hAnsi="Times New Roman" w:cs="Times New Roman"/>
          <w:color w:val="000000"/>
          <w:sz w:val="24"/>
          <w:szCs w:val="24"/>
        </w:rPr>
        <w:t>Необходимость взаимного дополнения и обогащения функций в разных частях населенного пункта делает актуальными поиски интегрированных форм архитектурно-планировочной структуры современного населенного пункта. Ни одна из функций населенного пункта, взятая в отдельности, не существует сама по себе. Чередование жизненных циклов труда, быта и отдыха – основа уклада жизни, поэтому многофункциональность – это отличительная черта функционального зонирования Генерального плана населенного пункта.</w:t>
      </w:r>
    </w:p>
    <w:p w14:paraId="46DF27FE" w14:textId="77777777" w:rsidR="00FA2835" w:rsidRPr="0003595E" w:rsidRDefault="00FA2835" w:rsidP="00403E88">
      <w:pPr>
        <w:autoSpaceDE w:val="0"/>
        <w:autoSpaceDN w:val="0"/>
        <w:adjustRightInd w:val="0"/>
        <w:spacing w:after="0"/>
        <w:ind w:firstLine="652"/>
        <w:jc w:val="both"/>
        <w:rPr>
          <w:rFonts w:ascii="Times New Roman" w:hAnsi="Times New Roman" w:cs="Times New Roman"/>
          <w:color w:val="000000"/>
          <w:sz w:val="20"/>
          <w:szCs w:val="20"/>
        </w:rPr>
      </w:pPr>
      <w:r w:rsidRPr="0003595E">
        <w:rPr>
          <w:rFonts w:ascii="Times New Roman" w:hAnsi="Times New Roman" w:cs="Times New Roman"/>
          <w:color w:val="000000"/>
          <w:sz w:val="24"/>
          <w:szCs w:val="24"/>
        </w:rPr>
        <w:t>Зонирование в проекте Генерального плана рассматривается как процесс и результат агрегированного выделения частей территории населенного пункта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p w14:paraId="7A0E060C" w14:textId="77777777" w:rsidR="00FA2835" w:rsidRPr="0003595E" w:rsidRDefault="00FA2835" w:rsidP="00403E88">
      <w:pPr>
        <w:autoSpaceDE w:val="0"/>
        <w:autoSpaceDN w:val="0"/>
        <w:adjustRightInd w:val="0"/>
        <w:spacing w:after="0"/>
        <w:ind w:firstLine="652"/>
        <w:rPr>
          <w:rFonts w:ascii="Times New Roman" w:hAnsi="Times New Roman" w:cs="Times New Roman"/>
          <w:sz w:val="24"/>
          <w:szCs w:val="24"/>
        </w:rPr>
      </w:pPr>
      <w:r w:rsidRPr="0003595E">
        <w:rPr>
          <w:rFonts w:ascii="Times New Roman" w:hAnsi="Times New Roman" w:cs="Times New Roman"/>
          <w:sz w:val="24"/>
          <w:szCs w:val="24"/>
        </w:rPr>
        <w:t>Целями такого зонирования являются:</w:t>
      </w:r>
    </w:p>
    <w:p w14:paraId="070B0535" w14:textId="77777777" w:rsidR="00FA2835" w:rsidRPr="0003595E" w:rsidRDefault="00FA2835" w:rsidP="00403E88">
      <w:pPr>
        <w:pStyle w:val="af2"/>
        <w:numPr>
          <w:ilvl w:val="0"/>
          <w:numId w:val="3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обеспечение градостроительными средствами благоприятных условий проживания населения;</w:t>
      </w:r>
    </w:p>
    <w:p w14:paraId="4CD365B2" w14:textId="77777777" w:rsidR="00FA2835" w:rsidRPr="0003595E" w:rsidRDefault="00FA2835" w:rsidP="00403E88">
      <w:pPr>
        <w:pStyle w:val="af2"/>
        <w:numPr>
          <w:ilvl w:val="0"/>
          <w:numId w:val="3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ограничение вредного воздействия хозяйственной и иной деятельности на окружающую природную среду;</w:t>
      </w:r>
    </w:p>
    <w:p w14:paraId="64F13447" w14:textId="77777777" w:rsidR="00FA2835" w:rsidRPr="0003595E" w:rsidRDefault="00FA2835" w:rsidP="00403E88">
      <w:pPr>
        <w:pStyle w:val="af2"/>
        <w:numPr>
          <w:ilvl w:val="0"/>
          <w:numId w:val="3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рациональное использование ресурсов населенного пункта в интересах настоящего и будущего поколений;</w:t>
      </w:r>
    </w:p>
    <w:p w14:paraId="146F8719" w14:textId="77777777" w:rsidR="00FA2835" w:rsidRPr="0003595E" w:rsidRDefault="00FA2835" w:rsidP="00403E88">
      <w:pPr>
        <w:pStyle w:val="af2"/>
        <w:numPr>
          <w:ilvl w:val="0"/>
          <w:numId w:val="3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формирование содержательной основы для градостроительного зонирования.</w:t>
      </w:r>
    </w:p>
    <w:p w14:paraId="42335926" w14:textId="77777777" w:rsidR="00A443A9" w:rsidRPr="0003595E" w:rsidRDefault="00A443A9" w:rsidP="00403E88">
      <w:pPr>
        <w:autoSpaceDE w:val="0"/>
        <w:autoSpaceDN w:val="0"/>
        <w:adjustRightInd w:val="0"/>
        <w:spacing w:after="0"/>
        <w:ind w:firstLine="709"/>
        <w:rPr>
          <w:rFonts w:ascii="Times New Roman" w:hAnsi="Times New Roman" w:cs="Times New Roman"/>
          <w:sz w:val="36"/>
          <w:szCs w:val="36"/>
        </w:rPr>
      </w:pPr>
    </w:p>
    <w:tbl>
      <w:tblPr>
        <w:tblW w:w="0" w:type="auto"/>
        <w:tblLook w:val="04A0" w:firstRow="1" w:lastRow="0" w:firstColumn="1" w:lastColumn="0" w:noHBand="0" w:noVBand="1"/>
      </w:tblPr>
      <w:tblGrid>
        <w:gridCol w:w="1114"/>
        <w:gridCol w:w="8525"/>
      </w:tblGrid>
      <w:tr w:rsidR="00FA2835" w:rsidRPr="0003595E" w14:paraId="5FB87E4B" w14:textId="77777777" w:rsidTr="0052799E">
        <w:trPr>
          <w:trHeight w:val="305"/>
        </w:trPr>
        <w:tc>
          <w:tcPr>
            <w:tcW w:w="1151" w:type="dxa"/>
            <w:vAlign w:val="center"/>
          </w:tcPr>
          <w:p w14:paraId="46EFD674"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lastRenderedPageBreak/>
              <w:t>4.2</w:t>
            </w:r>
          </w:p>
        </w:tc>
        <w:tc>
          <w:tcPr>
            <w:tcW w:w="8846" w:type="dxa"/>
            <w:vAlign w:val="center"/>
          </w:tcPr>
          <w:p w14:paraId="7A02FD33"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ПРАВОВОЙ СТАТУС ФУНКЦИОНАЛЬНОГО ЗОНИРОВАНИЯ И ЕГО ПРЕДНАЗНАЧЕНИЕ</w:t>
            </w:r>
          </w:p>
        </w:tc>
      </w:tr>
      <w:tr w:rsidR="00FA2835" w:rsidRPr="0003595E" w14:paraId="3F80F860" w14:textId="77777777" w:rsidTr="0052799E">
        <w:trPr>
          <w:trHeight w:val="303"/>
        </w:trPr>
        <w:tc>
          <w:tcPr>
            <w:tcW w:w="1151" w:type="dxa"/>
            <w:vAlign w:val="center"/>
          </w:tcPr>
          <w:p w14:paraId="43D1EB52"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8846" w:type="dxa"/>
            <w:vAlign w:val="center"/>
          </w:tcPr>
          <w:p w14:paraId="673D8E17"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В СИСТЕМЕ ГРАДОРЕГУЛИРОВАНИЯ</w:t>
            </w:r>
          </w:p>
        </w:tc>
      </w:tr>
    </w:tbl>
    <w:p w14:paraId="51C5438E"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36"/>
          <w:szCs w:val="36"/>
        </w:rPr>
      </w:pPr>
    </w:p>
    <w:p w14:paraId="17BD7FC5"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0"/>
          <w:szCs w:val="20"/>
        </w:rPr>
      </w:pPr>
      <w:r w:rsidRPr="0003595E">
        <w:rPr>
          <w:rFonts w:ascii="Times New Roman" w:hAnsi="Times New Roman" w:cs="Times New Roman"/>
          <w:sz w:val="24"/>
          <w:szCs w:val="24"/>
        </w:rPr>
        <w:t>В соответствии с пунктом 5 статьи 1 Градостроительного кодекса Российской Федерации (далее – ГрК РФ), функциональные зоны – это «зоны, для которых документами территориального планирования определены границы и функциональное назначение». В соответствии с пунктом 5 части 6 статьи 23 ГрК РФ «на картах (схемах), содержащихся в генеральных планах, отображаются: &lt;…&gt; границы функциональных зон с отображением параметров планируемого развития таких зон».</w:t>
      </w:r>
    </w:p>
    <w:p w14:paraId="5BDB7298"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 соответствии с ГрК РФ правовой статус функциональных зон определяется следующими положениями:</w:t>
      </w:r>
    </w:p>
    <w:p w14:paraId="0CC81CBF"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1) Границы функциональных зон и их параметры утверждаются непосредственно путем принятия решения об утверждении генерального плана представительным органом местного самоуправления. Помимо функциональных зон утверждаются также границы зон планируемого размещения объектов капитального строительства местного значения. Иными словами, только две указанные позиции в картах генерального плана утверждаются посредством утверждения этого акта. Иные позиции в картах генерального плана не утверждаются.</w:t>
      </w:r>
    </w:p>
    <w:p w14:paraId="74037199" w14:textId="2EDD244E"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2) Факт утверждения в генплане функциональных зон и их параметров, непосредственно не порождает правовых последствий для третьих лиц: этот факт порождает правовые основания для осуществления последующих действий в соответствии с генпланом, могут обеспечиваться администрацией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Такими действиями, осуществляемыми администрацией после определения функционального зонирования в генеральном плане, являются, главным образом, действия по закреплению принятых решений по подготовке предложений о внесении изменений в правила землепользования и застройки (ПЗЗ). Поскольку градостроительные регламенты, содержащиеся в таких правилах, определяют основу правового режима использования земельных участков, то опосредованным образом (через правила) решения генплана по функциональному зонированию приобретают правовое закрепление в нормативном правовом акте (правилах) – акте высшей юридической силы.</w:t>
      </w:r>
    </w:p>
    <w:p w14:paraId="4329ECD9"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 силу своего правового статуса генеральный план не может и не должен решать «все». Поэтому генеральный план – это один из документов в ряду других документов, которые в совокупности являются инструментами в системе управления развитием населенного пункта и реализации планов. Генеральный план может считаться «главным» документом только в том смысле, что он является одним из первых в ряду других документов. «Генеральным» («главным») генеральный план является по двум основаниям. </w:t>
      </w:r>
    </w:p>
    <w:p w14:paraId="3A701AD2"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Во-первых, потому, что он задает траекторию развития населенного пункта на дальнюю перспективу – траекторию, которая должна быть поддержана и уточнена другими документами. Они должны необходимым образом подготавливаться после генплана с более частой периодичностью и уточнять его решения на более близкие отрезки времени в пределах заданной генпланом стратегической траектории движения в будущее.</w:t>
      </w:r>
    </w:p>
    <w:p w14:paraId="79C1C9E5"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lastRenderedPageBreak/>
        <w:t xml:space="preserve">Во-вторых, в силу необходимости предъявить «дальнее видение», генплан должен содержать общие положения и агрегированные показатели, то есть главные показатели в виде соответствующих целей и задач. Поэтому речь должна идти о выстраивании системы документов планирования и реализации планов. </w:t>
      </w:r>
    </w:p>
    <w:p w14:paraId="1A6B4DB4" w14:textId="77777777" w:rsidR="00FA2835" w:rsidRPr="0003595E" w:rsidRDefault="00FA2835" w:rsidP="00403E88">
      <w:pPr>
        <w:autoSpaceDE w:val="0"/>
        <w:autoSpaceDN w:val="0"/>
        <w:adjustRightInd w:val="0"/>
        <w:spacing w:after="0"/>
        <w:ind w:firstLine="709"/>
        <w:jc w:val="both"/>
        <w:rPr>
          <w:rFonts w:ascii="Times New Roman" w:hAnsi="Times New Roman" w:cs="Times New Roman"/>
          <w:sz w:val="20"/>
          <w:szCs w:val="20"/>
        </w:rPr>
      </w:pPr>
      <w:r w:rsidRPr="0003595E">
        <w:rPr>
          <w:rFonts w:ascii="Times New Roman" w:hAnsi="Times New Roman" w:cs="Times New Roman"/>
          <w:sz w:val="24"/>
          <w:szCs w:val="24"/>
        </w:rPr>
        <w:t>Указанные положения определяют предназначение функционального зонирования в генеральном плане, а также в системе регулирования градостроительной деятельности (далее – градорегулирование). Функциональное зонирование генплана определяет назначение и параметры развития соответствующих территорий и предназначено для определения показателей самого генерального плана. К показателям генерального плана относятся целевые показатели и расчетные показатели, а также мероприятия на первый этап реализации генерального плана.</w:t>
      </w:r>
    </w:p>
    <w:p w14:paraId="2190C171"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К мероприятиям по реализации генерального плана после его утверждения относится внесение изменений в правила землепользования и застройки в части градостроительных регламентов – видов разрешенного использования недвижимости и предельных параметров разрешенного строительства. Это действие исключительно важно для того, чтобы положения генерального плана получили полноценный механизм реализации. Дело в том, что генеральный план сам по себе не может понудить третьих лиц к реализации его положений (см. выше о правовом статусе генерального плана). Только трансляция положений генерального плана в документ более высокой юридической силы может это обеспечить. Градостроительные регламенты – это основа правового режима использования земельных участков всеми правообладателями, то есть градостроительные регламенты являются обязательными для всех, а их невыполнение равнозначно нарушению закона, чревато санкциями и понуждением к выполнению закона (в том числе путем устранения допущенных нарушений).</w:t>
      </w:r>
    </w:p>
    <w:p w14:paraId="4959D7BA" w14:textId="77777777" w:rsidR="00995661" w:rsidRPr="0003595E" w:rsidRDefault="00995661" w:rsidP="00403E88">
      <w:pPr>
        <w:autoSpaceDE w:val="0"/>
        <w:autoSpaceDN w:val="0"/>
        <w:adjustRightInd w:val="0"/>
        <w:spacing w:after="0"/>
        <w:ind w:firstLine="652"/>
        <w:jc w:val="both"/>
        <w:rPr>
          <w:rFonts w:ascii="Times New Roman" w:hAnsi="Times New Roman" w:cs="Times New Roman"/>
          <w:sz w:val="36"/>
          <w:szCs w:val="36"/>
        </w:rPr>
      </w:pPr>
    </w:p>
    <w:tbl>
      <w:tblPr>
        <w:tblW w:w="0" w:type="auto"/>
        <w:tblLook w:val="04A0" w:firstRow="1" w:lastRow="0" w:firstColumn="1" w:lastColumn="0" w:noHBand="0" w:noVBand="1"/>
      </w:tblPr>
      <w:tblGrid>
        <w:gridCol w:w="648"/>
        <w:gridCol w:w="8991"/>
      </w:tblGrid>
      <w:tr w:rsidR="00FA2835" w:rsidRPr="0003595E" w14:paraId="3C1DA2BB" w14:textId="77777777" w:rsidTr="00FA2835">
        <w:tc>
          <w:tcPr>
            <w:tcW w:w="650" w:type="dxa"/>
            <w:vMerge w:val="restart"/>
            <w:vAlign w:val="center"/>
          </w:tcPr>
          <w:p w14:paraId="16B5E5F2"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4.3</w:t>
            </w:r>
          </w:p>
        </w:tc>
        <w:tc>
          <w:tcPr>
            <w:tcW w:w="9255" w:type="dxa"/>
            <w:vAlign w:val="center"/>
          </w:tcPr>
          <w:p w14:paraId="5B43338E" w14:textId="77777777" w:rsidR="00FA2835" w:rsidRPr="0003595E" w:rsidRDefault="00FA2835" w:rsidP="00403E88">
            <w:pPr>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ПЕРЕЧЕНЬ</w:t>
            </w:r>
          </w:p>
        </w:tc>
      </w:tr>
      <w:tr w:rsidR="00FA2835" w:rsidRPr="0003595E" w14:paraId="2185DE52" w14:textId="77777777" w:rsidTr="00FA2835">
        <w:trPr>
          <w:trHeight w:val="303"/>
        </w:trPr>
        <w:tc>
          <w:tcPr>
            <w:tcW w:w="650" w:type="dxa"/>
            <w:vMerge/>
            <w:vAlign w:val="center"/>
          </w:tcPr>
          <w:p w14:paraId="57F8B919"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7BE1D3C3" w14:textId="77777777" w:rsidR="00FA2835" w:rsidRPr="0003595E" w:rsidRDefault="00FA2835" w:rsidP="00403E88">
            <w:pPr>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ФУНКЦИОНАЛЬНЫХ ЗОН</w:t>
            </w:r>
          </w:p>
        </w:tc>
      </w:tr>
    </w:tbl>
    <w:p w14:paraId="27AEBAA5" w14:textId="77777777" w:rsidR="00FA2835" w:rsidRPr="0003595E" w:rsidRDefault="00FA2835" w:rsidP="00403E88">
      <w:pPr>
        <w:spacing w:after="0"/>
        <w:jc w:val="both"/>
        <w:rPr>
          <w:rFonts w:ascii="Times New Roman" w:hAnsi="Times New Roman" w:cs="Times New Roman"/>
          <w:b/>
          <w:sz w:val="36"/>
          <w:szCs w:val="36"/>
        </w:rPr>
      </w:pPr>
    </w:p>
    <w:p w14:paraId="753B1106" w14:textId="77777777" w:rsidR="00FA2835" w:rsidRPr="0003595E" w:rsidRDefault="00FA2835" w:rsidP="00403E88">
      <w:pPr>
        <w:spacing w:after="0"/>
        <w:jc w:val="both"/>
        <w:rPr>
          <w:rFonts w:ascii="Times New Roman" w:hAnsi="Times New Roman" w:cs="Times New Roman"/>
          <w:b/>
          <w:sz w:val="24"/>
          <w:szCs w:val="24"/>
        </w:rPr>
      </w:pPr>
      <w:r w:rsidRPr="0003595E">
        <w:rPr>
          <w:rFonts w:ascii="Times New Roman" w:hAnsi="Times New Roman" w:cs="Times New Roman"/>
          <w:b/>
          <w:sz w:val="24"/>
          <w:szCs w:val="24"/>
        </w:rPr>
        <w:t>4.3.1 СТРУКТУРНАЯ ОРГАНИЗАЦИЯ ТЕРРИТОРИИ И ПАРАМЕТРЫ ФУНКЦИОНАЛЬНЫХ ЗОН РАЗЛИЧНОГО НАЗНАЧЕНИЯ</w:t>
      </w:r>
    </w:p>
    <w:p w14:paraId="7608FF26" w14:textId="7FD1F6FE"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Cs/>
          <w:sz w:val="24"/>
          <w:szCs w:val="24"/>
        </w:rPr>
        <w:t xml:space="preserve">1. Положения </w:t>
      </w:r>
      <w:r w:rsidRPr="0003595E">
        <w:rPr>
          <w:rFonts w:ascii="Times New Roman" w:hAnsi="Times New Roman" w:cs="Times New Roman"/>
          <w:sz w:val="24"/>
          <w:szCs w:val="24"/>
        </w:rPr>
        <w:t xml:space="preserve">по реализации функционального зонирования генерального плана </w:t>
      </w:r>
      <w:r w:rsidR="003B1CE1" w:rsidRPr="0003595E">
        <w:rPr>
          <w:rFonts w:ascii="Times New Roman" w:hAnsi="Times New Roman" w:cs="Times New Roman"/>
          <w:sz w:val="24"/>
          <w:szCs w:val="24"/>
        </w:rPr>
        <w:t>«</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ое</w:t>
      </w:r>
      <w:r w:rsidR="003B1CE1" w:rsidRPr="0003595E">
        <w:rPr>
          <w:rFonts w:ascii="Times New Roman" w:hAnsi="Times New Roman" w:cs="Times New Roman"/>
          <w:sz w:val="24"/>
          <w:szCs w:val="24"/>
        </w:rPr>
        <w:t xml:space="preserve"> сельское поселение»</w:t>
      </w:r>
      <w:r w:rsidRPr="0003595E">
        <w:rPr>
          <w:rFonts w:ascii="Times New Roman" w:hAnsi="Times New Roman" w:cs="Times New Roman"/>
          <w:sz w:val="24"/>
          <w:szCs w:val="24"/>
        </w:rPr>
        <w:t xml:space="preserve"> в виде описания назначений функциональны</w:t>
      </w:r>
      <w:r w:rsidR="00DA3944">
        <w:rPr>
          <w:rFonts w:ascii="Times New Roman" w:hAnsi="Times New Roman" w:cs="Times New Roman"/>
          <w:sz w:val="24"/>
          <w:szCs w:val="24"/>
        </w:rPr>
        <w:t xml:space="preserve">х зон, определены в таблице </w:t>
      </w:r>
      <w:r w:rsidR="00CD757E">
        <w:rPr>
          <w:rFonts w:ascii="Times New Roman" w:hAnsi="Times New Roman" w:cs="Times New Roman"/>
          <w:sz w:val="24"/>
          <w:szCs w:val="24"/>
        </w:rPr>
        <w:t>8</w:t>
      </w:r>
      <w:r w:rsidRPr="0003595E">
        <w:rPr>
          <w:rFonts w:ascii="Times New Roman" w:hAnsi="Times New Roman" w:cs="Times New Roman"/>
          <w:sz w:val="24"/>
          <w:szCs w:val="24"/>
        </w:rPr>
        <w:t>;</w:t>
      </w:r>
    </w:p>
    <w:p w14:paraId="52314B44" w14:textId="7BB776B7" w:rsidR="00FA2835" w:rsidRPr="0003595E" w:rsidRDefault="00FA2835" w:rsidP="00403E88">
      <w:pPr>
        <w:autoSpaceDE w:val="0"/>
        <w:autoSpaceDN w:val="0"/>
        <w:adjustRightInd w:val="0"/>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xml:space="preserve">2. Описание назначений функциональных зон, </w:t>
      </w:r>
      <w:r w:rsidRPr="0003595E">
        <w:rPr>
          <w:rFonts w:ascii="Times New Roman" w:hAnsi="Times New Roman" w:cs="Times New Roman"/>
          <w:sz w:val="24"/>
          <w:szCs w:val="24"/>
        </w:rPr>
        <w:t>приведенные в</w:t>
      </w:r>
      <w:r w:rsidR="00DA3944">
        <w:rPr>
          <w:rFonts w:ascii="Times New Roman" w:hAnsi="Times New Roman" w:cs="Times New Roman"/>
          <w:sz w:val="24"/>
          <w:szCs w:val="24"/>
        </w:rPr>
        <w:t xml:space="preserve"> таблице </w:t>
      </w:r>
      <w:r w:rsidR="00CD757E">
        <w:rPr>
          <w:rFonts w:ascii="Times New Roman" w:hAnsi="Times New Roman" w:cs="Times New Roman"/>
          <w:sz w:val="24"/>
          <w:szCs w:val="24"/>
        </w:rPr>
        <w:t>8</w:t>
      </w:r>
      <w:r w:rsidRPr="0003595E">
        <w:rPr>
          <w:rFonts w:ascii="Times New Roman" w:hAnsi="Times New Roman" w:cs="Times New Roman"/>
          <w:sz w:val="24"/>
          <w:szCs w:val="24"/>
        </w:rPr>
        <w:t xml:space="preserve">, подлежат учету при подготовке правил землепользования и застройки </w:t>
      </w:r>
      <w:r w:rsidR="003B1CE1" w:rsidRPr="0003595E">
        <w:rPr>
          <w:rFonts w:ascii="Times New Roman" w:hAnsi="Times New Roman" w:cs="Times New Roman"/>
          <w:sz w:val="24"/>
          <w:szCs w:val="24"/>
        </w:rPr>
        <w:t>«</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ое</w:t>
      </w:r>
      <w:r w:rsidRPr="0003595E">
        <w:rPr>
          <w:rFonts w:ascii="Times New Roman" w:hAnsi="Times New Roman" w:cs="Times New Roman"/>
          <w:sz w:val="24"/>
          <w:szCs w:val="24"/>
        </w:rPr>
        <w:t xml:space="preserve"> сельское поселение» в части градостроительных регламентов.</w:t>
      </w:r>
      <w:r w:rsidRPr="0003595E">
        <w:rPr>
          <w:rFonts w:ascii="Times New Roman" w:hAnsi="Times New Roman" w:cs="Times New Roman"/>
          <w:bCs/>
          <w:sz w:val="24"/>
          <w:szCs w:val="24"/>
        </w:rPr>
        <w:t xml:space="preserve"> </w:t>
      </w:r>
    </w:p>
    <w:p w14:paraId="48215049" w14:textId="2EA14807" w:rsidR="00FA2835" w:rsidRPr="0003595E" w:rsidRDefault="00FA2835" w:rsidP="00403E88">
      <w:pPr>
        <w:autoSpaceDE w:val="0"/>
        <w:autoSpaceDN w:val="0"/>
        <w:adjustRightInd w:val="0"/>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3. Границы функциональных зон и границы санитарно-защитных зон на период с момента введения в действие настоящего генерального плана отображены на карт</w:t>
      </w:r>
      <w:r w:rsidR="00626F0E" w:rsidRPr="0003595E">
        <w:rPr>
          <w:rFonts w:ascii="Times New Roman" w:hAnsi="Times New Roman" w:cs="Times New Roman"/>
          <w:bCs/>
          <w:sz w:val="24"/>
          <w:szCs w:val="24"/>
        </w:rPr>
        <w:t>ах</w:t>
      </w:r>
      <w:r w:rsidR="00C90F42">
        <w:rPr>
          <w:rFonts w:ascii="Times New Roman" w:hAnsi="Times New Roman" w:cs="Times New Roman"/>
          <w:bCs/>
          <w:sz w:val="24"/>
          <w:szCs w:val="24"/>
        </w:rPr>
        <w:t xml:space="preserve"> </w:t>
      </w:r>
      <w:r w:rsidR="00626F0E" w:rsidRPr="0003595E">
        <w:rPr>
          <w:rFonts w:ascii="Times New Roman" w:hAnsi="Times New Roman" w:cs="Times New Roman"/>
          <w:bCs/>
          <w:sz w:val="24"/>
          <w:szCs w:val="24"/>
        </w:rPr>
        <w:t xml:space="preserve">3, </w:t>
      </w:r>
      <w:r w:rsidRPr="0003595E">
        <w:rPr>
          <w:rFonts w:ascii="Times New Roman" w:hAnsi="Times New Roman" w:cs="Times New Roman"/>
          <w:bCs/>
          <w:sz w:val="24"/>
          <w:szCs w:val="24"/>
        </w:rPr>
        <w:t>7.</w:t>
      </w:r>
    </w:p>
    <w:p w14:paraId="4111DF87" w14:textId="62CD0D7E" w:rsidR="00CD757E" w:rsidRPr="0003595E" w:rsidRDefault="00CD757E" w:rsidP="00CD757E">
      <w:pPr>
        <w:spacing w:after="0"/>
        <w:ind w:left="-142"/>
        <w:rPr>
          <w:rFonts w:ascii="Times New Roman" w:hAnsi="Times New Roman" w:cs="Times New Roman"/>
          <w:b/>
          <w:i/>
          <w:szCs w:val="24"/>
        </w:rPr>
      </w:pPr>
      <w:r w:rsidRPr="0003595E">
        <w:rPr>
          <w:rFonts w:ascii="Times New Roman" w:hAnsi="Times New Roman" w:cs="Times New Roman"/>
          <w:b/>
          <w:bCs/>
          <w:i/>
          <w:szCs w:val="24"/>
        </w:rPr>
        <w:t xml:space="preserve">Таблица </w:t>
      </w:r>
      <w:r>
        <w:rPr>
          <w:rFonts w:ascii="Times New Roman" w:hAnsi="Times New Roman" w:cs="Times New Roman"/>
          <w:b/>
          <w:bCs/>
          <w:i/>
          <w:szCs w:val="24"/>
        </w:rPr>
        <w:t>8</w:t>
      </w:r>
    </w:p>
    <w:p w14:paraId="0156B4BA" w14:textId="24751C62" w:rsidR="00CD757E" w:rsidRPr="00DA550B" w:rsidRDefault="00CD757E" w:rsidP="00DA550B">
      <w:pPr>
        <w:spacing w:after="120"/>
        <w:ind w:left="-142"/>
        <w:rPr>
          <w:rFonts w:ascii="Times New Roman" w:hAnsi="Times New Roman" w:cs="Times New Roman"/>
          <w:i/>
        </w:rPr>
      </w:pPr>
      <w:r w:rsidRPr="0003595E">
        <w:rPr>
          <w:rFonts w:ascii="Times New Roman" w:hAnsi="Times New Roman" w:cs="Times New Roman"/>
          <w:i/>
        </w:rPr>
        <w:t>Параметры функциональных зон различного назначения и сведения о размещенных в них объектах капитального строительства</w:t>
      </w:r>
    </w:p>
    <w:p w14:paraId="765FE5E2" w14:textId="77777777" w:rsidR="00CD757E" w:rsidRPr="0003595E" w:rsidRDefault="00CD757E" w:rsidP="00403E88">
      <w:pPr>
        <w:spacing w:after="0"/>
        <w:jc w:val="both"/>
        <w:rPr>
          <w:rFonts w:ascii="Times New Roman" w:hAnsi="Times New Roman" w:cs="Times New Roman"/>
          <w:b/>
          <w:bCs/>
          <w:i/>
          <w:szCs w:val="24"/>
        </w:rPr>
        <w:sectPr w:rsidR="00CD757E" w:rsidRPr="0003595E" w:rsidSect="00A5607D">
          <w:pgSz w:w="11907" w:h="16840" w:code="9"/>
          <w:pgMar w:top="1134" w:right="1134" w:bottom="1134" w:left="1134" w:header="567" w:footer="720" w:gutter="0"/>
          <w:cols w:space="720"/>
          <w:noEndnote/>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35"/>
        <w:gridCol w:w="7797"/>
        <w:gridCol w:w="1701"/>
      </w:tblGrid>
      <w:tr w:rsidR="00CD757E" w:rsidRPr="001177A9" w14:paraId="1F8330F8" w14:textId="77777777" w:rsidTr="00DA550B">
        <w:trPr>
          <w:trHeight w:val="562"/>
          <w:tblHeader/>
        </w:trPr>
        <w:tc>
          <w:tcPr>
            <w:tcW w:w="709" w:type="dxa"/>
            <w:shd w:val="clear" w:color="auto" w:fill="DAEEF3" w:themeFill="accent5" w:themeFillTint="33"/>
            <w:vAlign w:val="center"/>
          </w:tcPr>
          <w:p w14:paraId="580316A6" w14:textId="77777777" w:rsidR="00CD757E" w:rsidRPr="001177A9" w:rsidRDefault="00CD757E" w:rsidP="00DA550B">
            <w:pPr>
              <w:autoSpaceDE w:val="0"/>
              <w:autoSpaceDN w:val="0"/>
              <w:adjustRightInd w:val="0"/>
              <w:spacing w:after="0" w:line="240" w:lineRule="auto"/>
              <w:jc w:val="center"/>
              <w:rPr>
                <w:rFonts w:ascii="Times New Roman" w:hAnsi="Times New Roman" w:cs="Times New Roman"/>
                <w:b/>
                <w:sz w:val="24"/>
                <w:szCs w:val="24"/>
              </w:rPr>
            </w:pPr>
            <w:bookmarkStart w:id="8" w:name="_Hlk488338176"/>
            <w:r w:rsidRPr="001177A9">
              <w:rPr>
                <w:rFonts w:ascii="Times New Roman" w:hAnsi="Times New Roman" w:cs="Times New Roman"/>
                <w:b/>
                <w:sz w:val="24"/>
                <w:szCs w:val="24"/>
              </w:rPr>
              <w:lastRenderedPageBreak/>
              <w:t>№ п/п</w:t>
            </w:r>
          </w:p>
        </w:tc>
        <w:tc>
          <w:tcPr>
            <w:tcW w:w="3935" w:type="dxa"/>
            <w:shd w:val="clear" w:color="auto" w:fill="DAEEF3" w:themeFill="accent5" w:themeFillTint="33"/>
            <w:vAlign w:val="center"/>
          </w:tcPr>
          <w:p w14:paraId="0988B3F4" w14:textId="77777777" w:rsidR="00CD757E" w:rsidRPr="001177A9" w:rsidRDefault="00CD757E" w:rsidP="00DA550B">
            <w:pPr>
              <w:autoSpaceDE w:val="0"/>
              <w:autoSpaceDN w:val="0"/>
              <w:adjustRightInd w:val="0"/>
              <w:spacing w:after="0" w:line="240" w:lineRule="auto"/>
              <w:jc w:val="center"/>
              <w:rPr>
                <w:rFonts w:ascii="Times New Roman" w:hAnsi="Times New Roman" w:cs="Times New Roman"/>
                <w:b/>
                <w:sz w:val="24"/>
                <w:szCs w:val="24"/>
              </w:rPr>
            </w:pPr>
            <w:r w:rsidRPr="001177A9">
              <w:rPr>
                <w:rFonts w:ascii="Times New Roman" w:hAnsi="Times New Roman" w:cs="Times New Roman"/>
                <w:b/>
                <w:sz w:val="24"/>
                <w:szCs w:val="24"/>
              </w:rPr>
              <w:t>Наименования и</w:t>
            </w:r>
            <w:r w:rsidRPr="001177A9">
              <w:rPr>
                <w:rFonts w:ascii="Times New Roman" w:hAnsi="Times New Roman" w:cs="Times New Roman"/>
                <w:sz w:val="24"/>
                <w:szCs w:val="24"/>
              </w:rPr>
              <w:t xml:space="preserve"> </w:t>
            </w:r>
            <w:r w:rsidRPr="001177A9">
              <w:rPr>
                <w:rFonts w:ascii="Times New Roman" w:hAnsi="Times New Roman" w:cs="Times New Roman"/>
                <w:b/>
                <w:sz w:val="24"/>
                <w:szCs w:val="24"/>
              </w:rPr>
              <w:t>индекс функциональных зон</w:t>
            </w:r>
          </w:p>
        </w:tc>
        <w:tc>
          <w:tcPr>
            <w:tcW w:w="7797" w:type="dxa"/>
            <w:shd w:val="clear" w:color="auto" w:fill="DAEEF3" w:themeFill="accent5" w:themeFillTint="33"/>
            <w:vAlign w:val="center"/>
          </w:tcPr>
          <w:p w14:paraId="5C6C3C5B" w14:textId="77777777" w:rsidR="00CD757E" w:rsidRPr="001177A9" w:rsidRDefault="00CD757E" w:rsidP="00DA550B">
            <w:pPr>
              <w:autoSpaceDE w:val="0"/>
              <w:autoSpaceDN w:val="0"/>
              <w:adjustRightInd w:val="0"/>
              <w:spacing w:after="0" w:line="240" w:lineRule="auto"/>
              <w:jc w:val="center"/>
              <w:rPr>
                <w:rFonts w:ascii="Times New Roman" w:hAnsi="Times New Roman" w:cs="Times New Roman"/>
                <w:b/>
                <w:sz w:val="24"/>
                <w:szCs w:val="24"/>
              </w:rPr>
            </w:pPr>
            <w:r w:rsidRPr="001177A9">
              <w:rPr>
                <w:rFonts w:ascii="Times New Roman" w:hAnsi="Times New Roman" w:cs="Times New Roman"/>
                <w:b/>
                <w:bCs/>
                <w:sz w:val="24"/>
                <w:szCs w:val="24"/>
              </w:rPr>
              <w:t>Описание назначения функциональных зон</w:t>
            </w:r>
          </w:p>
        </w:tc>
        <w:tc>
          <w:tcPr>
            <w:tcW w:w="1701" w:type="dxa"/>
            <w:shd w:val="clear" w:color="auto" w:fill="DAEEF3" w:themeFill="accent5" w:themeFillTint="33"/>
            <w:vAlign w:val="center"/>
          </w:tcPr>
          <w:p w14:paraId="3F54490C" w14:textId="77777777" w:rsidR="00CD757E" w:rsidRPr="001177A9" w:rsidRDefault="00CD757E" w:rsidP="00DA550B">
            <w:pPr>
              <w:autoSpaceDE w:val="0"/>
              <w:autoSpaceDN w:val="0"/>
              <w:adjustRightInd w:val="0"/>
              <w:spacing w:after="0" w:line="240" w:lineRule="auto"/>
              <w:jc w:val="center"/>
              <w:rPr>
                <w:rFonts w:ascii="Times New Roman" w:hAnsi="Times New Roman" w:cs="Times New Roman"/>
                <w:b/>
                <w:bCs/>
                <w:sz w:val="24"/>
                <w:szCs w:val="24"/>
              </w:rPr>
            </w:pPr>
            <w:r w:rsidRPr="001177A9">
              <w:rPr>
                <w:rFonts w:ascii="Times New Roman" w:hAnsi="Times New Roman" w:cs="Times New Roman"/>
                <w:b/>
                <w:bCs/>
                <w:sz w:val="24"/>
                <w:szCs w:val="24"/>
              </w:rPr>
              <w:t>Площадь, га</w:t>
            </w:r>
          </w:p>
        </w:tc>
      </w:tr>
      <w:tr w:rsidR="00475E74" w:rsidRPr="001177A9" w14:paraId="6D787C1E" w14:textId="77777777" w:rsidTr="00DA550B">
        <w:trPr>
          <w:trHeight w:val="1110"/>
        </w:trPr>
        <w:tc>
          <w:tcPr>
            <w:tcW w:w="709" w:type="dxa"/>
          </w:tcPr>
          <w:p w14:paraId="06FA6B3F"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4FF0F87F"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Функциональные зоны – стандартные территории нормирования благоприятных условий жизнедеятельности населения (СТН), в том числе:</w:t>
            </w:r>
          </w:p>
        </w:tc>
        <w:tc>
          <w:tcPr>
            <w:tcW w:w="7797" w:type="dxa"/>
          </w:tcPr>
          <w:p w14:paraId="6A7A0B35" w14:textId="0523902B"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Функциональные зоны, в пределах которых</w:t>
            </w:r>
            <w:r>
              <w:rPr>
                <w:rFonts w:ascii="Times New Roman" w:hAnsi="Times New Roman" w:cs="Times New Roman"/>
                <w:b/>
              </w:rPr>
              <w:t xml:space="preserve"> </w:t>
            </w:r>
            <w:r w:rsidRPr="0003595E">
              <w:rPr>
                <w:rFonts w:ascii="Times New Roman" w:hAnsi="Times New Roman" w:cs="Times New Roman"/>
                <w:b/>
              </w:rPr>
              <w:t>могут быть расположены дома, предназначенные для постоянного проживания.</w:t>
            </w:r>
            <w:r>
              <w:rPr>
                <w:rFonts w:ascii="Times New Roman" w:hAnsi="Times New Roman" w:cs="Times New Roman"/>
                <w:b/>
              </w:rPr>
              <w:t xml:space="preserve"> </w:t>
            </w:r>
            <w:r w:rsidRPr="0003595E">
              <w:rPr>
                <w:rFonts w:ascii="Times New Roman" w:hAnsi="Times New Roman" w:cs="Times New Roman"/>
                <w:b/>
              </w:rPr>
              <w:t xml:space="preserve">В отношении каждого вида СТН посредством показателей генерального плана и нормативов градостроительного проектирования принятых в соответствии со </w:t>
            </w:r>
            <w:r>
              <w:rPr>
                <w:rFonts w:ascii="Times New Roman" w:hAnsi="Times New Roman" w:cs="Times New Roman"/>
                <w:b/>
              </w:rPr>
              <w:t>СП 42.13330.2016</w:t>
            </w:r>
            <w:r w:rsidRPr="0003595E">
              <w:rPr>
                <w:rFonts w:ascii="Times New Roman" w:hAnsi="Times New Roman" w:cs="Times New Roman"/>
                <w:b/>
              </w:rPr>
              <w:t xml:space="preserve"> «Градостроительство. Планировка и застройка городских и сельских поселений» устанавливаются стандартные параметры планируемого развития - соотношение элементов территории такие как: доля площади озелененных территорий общего пользования, доля площади земельных участков общеобразовательных школ и детских садов, доля площади кварталов, предназначенных под застройку, плотность застройки, плотность населения, обеспеченность населения местами в общеобразовательных школах и детских садах, иные параметры.</w:t>
            </w:r>
          </w:p>
          <w:p w14:paraId="670CDFBF"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tcPr>
          <w:p w14:paraId="79089808" w14:textId="537DBA70" w:rsidR="00475E74"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308,0</w:t>
            </w:r>
          </w:p>
          <w:p w14:paraId="73F08703" w14:textId="0B91F249" w:rsidR="00F14F02" w:rsidRPr="001177A9" w:rsidRDefault="00F14F02" w:rsidP="00475E74">
            <w:pPr>
              <w:autoSpaceDE w:val="0"/>
              <w:autoSpaceDN w:val="0"/>
              <w:adjustRightInd w:val="0"/>
              <w:spacing w:after="0" w:line="240" w:lineRule="auto"/>
              <w:rPr>
                <w:rFonts w:ascii="Times New Roman" w:hAnsi="Times New Roman" w:cs="Times New Roman"/>
                <w:b/>
                <w:bCs/>
                <w:sz w:val="24"/>
                <w:szCs w:val="24"/>
              </w:rPr>
            </w:pPr>
          </w:p>
        </w:tc>
      </w:tr>
      <w:tr w:rsidR="00475E74" w:rsidRPr="001177A9" w14:paraId="71A01ED5" w14:textId="77777777" w:rsidTr="00DA550B">
        <w:trPr>
          <w:trHeight w:val="70"/>
        </w:trPr>
        <w:tc>
          <w:tcPr>
            <w:tcW w:w="709" w:type="dxa"/>
            <w:shd w:val="clear" w:color="auto" w:fill="BFBFBF" w:themeFill="background1" w:themeFillShade="BF"/>
          </w:tcPr>
          <w:p w14:paraId="423E78D2" w14:textId="59BD6FFA"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shd w:val="clear" w:color="auto" w:fill="BFBFBF" w:themeFill="background1" w:themeFillShade="BF"/>
          </w:tcPr>
          <w:p w14:paraId="71ADD5BF" w14:textId="77777777" w:rsidR="00475E74" w:rsidRPr="001177A9" w:rsidRDefault="00475E74" w:rsidP="00475E74">
            <w:pPr>
              <w:tabs>
                <w:tab w:val="left" w:pos="3120"/>
              </w:tabs>
              <w:autoSpaceDE w:val="0"/>
              <w:autoSpaceDN w:val="0"/>
              <w:adjustRightInd w:val="0"/>
              <w:spacing w:after="0" w:line="240" w:lineRule="auto"/>
              <w:rPr>
                <w:rFonts w:ascii="Times New Roman" w:hAnsi="Times New Roman" w:cs="Times New Roman"/>
                <w:b/>
                <w:bCs/>
                <w:sz w:val="24"/>
                <w:szCs w:val="24"/>
              </w:rPr>
            </w:pPr>
          </w:p>
        </w:tc>
        <w:tc>
          <w:tcPr>
            <w:tcW w:w="7797" w:type="dxa"/>
            <w:shd w:val="clear" w:color="auto" w:fill="BFBFBF" w:themeFill="background1" w:themeFillShade="BF"/>
          </w:tcPr>
          <w:p w14:paraId="34EDE8D6" w14:textId="77777777" w:rsidR="00475E74" w:rsidRPr="001177A9" w:rsidRDefault="00475E74" w:rsidP="00475E74">
            <w:pPr>
              <w:tabs>
                <w:tab w:val="left" w:pos="3120"/>
              </w:tabs>
              <w:autoSpaceDE w:val="0"/>
              <w:autoSpaceDN w:val="0"/>
              <w:adjustRightInd w:val="0"/>
              <w:spacing w:after="0" w:line="240" w:lineRule="auto"/>
              <w:rPr>
                <w:rFonts w:ascii="Times New Roman" w:hAnsi="Times New Roman" w:cs="Times New Roman"/>
                <w:b/>
                <w:bCs/>
                <w:sz w:val="24"/>
                <w:szCs w:val="24"/>
              </w:rPr>
            </w:pPr>
          </w:p>
        </w:tc>
        <w:tc>
          <w:tcPr>
            <w:tcW w:w="1701" w:type="dxa"/>
            <w:shd w:val="clear" w:color="auto" w:fill="BFBFBF" w:themeFill="background1" w:themeFillShade="BF"/>
          </w:tcPr>
          <w:p w14:paraId="260A3BAD"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p>
        </w:tc>
      </w:tr>
      <w:tr w:rsidR="00475E74" w:rsidRPr="001177A9" w14:paraId="253182AF" w14:textId="77777777" w:rsidTr="00DA550B">
        <w:trPr>
          <w:trHeight w:val="70"/>
        </w:trPr>
        <w:tc>
          <w:tcPr>
            <w:tcW w:w="709" w:type="dxa"/>
          </w:tcPr>
          <w:p w14:paraId="26CBBA0E"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1</w:t>
            </w:r>
          </w:p>
        </w:tc>
        <w:tc>
          <w:tcPr>
            <w:tcW w:w="3935" w:type="dxa"/>
          </w:tcPr>
          <w:p w14:paraId="70AD7B7B" w14:textId="77777777" w:rsidR="00475E74" w:rsidRPr="001177A9" w:rsidRDefault="00475E74" w:rsidP="00475E74">
            <w:pPr>
              <w:tabs>
                <w:tab w:val="left" w:pos="3120"/>
              </w:tabs>
              <w:autoSpaceDE w:val="0"/>
              <w:autoSpaceDN w:val="0"/>
              <w:adjustRightInd w:val="0"/>
              <w:spacing w:after="0" w:line="240" w:lineRule="auto"/>
              <w:rPr>
                <w:rFonts w:ascii="Times New Roman" w:hAnsi="Times New Roman" w:cs="Times New Roman"/>
                <w:b/>
                <w:bCs/>
                <w:sz w:val="24"/>
                <w:szCs w:val="24"/>
              </w:rPr>
            </w:pPr>
            <w:r w:rsidRPr="001177A9">
              <w:rPr>
                <w:rFonts w:ascii="Times New Roman" w:eastAsiaTheme="minorHAnsi" w:hAnsi="Times New Roman" w:cs="Times New Roman"/>
                <w:b/>
                <w:sz w:val="24"/>
                <w:szCs w:val="24"/>
                <w:lang w:eastAsia="en-US"/>
              </w:rPr>
              <w:t>Зона градостроительного использования</w:t>
            </w:r>
          </w:p>
        </w:tc>
        <w:tc>
          <w:tcPr>
            <w:tcW w:w="7797" w:type="dxa"/>
          </w:tcPr>
          <w:p w14:paraId="4A671A10" w14:textId="77777777" w:rsidR="00475E74" w:rsidRPr="001177A9" w:rsidRDefault="00475E74" w:rsidP="00475E74">
            <w:pPr>
              <w:tabs>
                <w:tab w:val="left" w:pos="3120"/>
              </w:tabs>
              <w:autoSpaceDE w:val="0"/>
              <w:autoSpaceDN w:val="0"/>
              <w:adjustRightInd w:val="0"/>
              <w:spacing w:after="0" w:line="240" w:lineRule="auto"/>
              <w:rPr>
                <w:rFonts w:ascii="Times New Roman" w:hAnsi="Times New Roman" w:cs="Times New Roman"/>
                <w:b/>
                <w:bCs/>
                <w:sz w:val="24"/>
                <w:szCs w:val="24"/>
              </w:rPr>
            </w:pPr>
          </w:p>
        </w:tc>
        <w:tc>
          <w:tcPr>
            <w:tcW w:w="1701" w:type="dxa"/>
          </w:tcPr>
          <w:p w14:paraId="705FC5BB" w14:textId="2CF380A2"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266,28</w:t>
            </w:r>
          </w:p>
        </w:tc>
      </w:tr>
      <w:tr w:rsidR="00475E74" w:rsidRPr="001177A9" w14:paraId="246701A9" w14:textId="77777777" w:rsidTr="00DA550B">
        <w:trPr>
          <w:trHeight w:val="70"/>
        </w:trPr>
        <w:tc>
          <w:tcPr>
            <w:tcW w:w="709" w:type="dxa"/>
          </w:tcPr>
          <w:p w14:paraId="776F2ED7"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7F64E1F1" w14:textId="77777777" w:rsidR="00475E74" w:rsidRPr="001177A9" w:rsidRDefault="00475E74" w:rsidP="00475E74">
            <w:pPr>
              <w:tabs>
                <w:tab w:val="left" w:pos="3120"/>
              </w:tabs>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Жилая зона (Ж)</w:t>
            </w:r>
          </w:p>
        </w:tc>
        <w:tc>
          <w:tcPr>
            <w:tcW w:w="7797" w:type="dxa"/>
          </w:tcPr>
          <w:p w14:paraId="5C3CD3DC" w14:textId="77777777" w:rsidR="00475E74" w:rsidRPr="0003595E" w:rsidRDefault="00475E74" w:rsidP="00475E74">
            <w:pPr>
              <w:tabs>
                <w:tab w:val="left" w:pos="3120"/>
              </w:tabs>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раздела 10 настоящих норм; гаражи и автостоянки для легковых автомобилей, принадлежащих гражданам; культовые объекты.</w:t>
            </w:r>
          </w:p>
          <w:p w14:paraId="24987BC3" w14:textId="77777777" w:rsidR="00475E74" w:rsidRPr="0003595E" w:rsidRDefault="00475E74" w:rsidP="00475E74">
            <w:pPr>
              <w:tabs>
                <w:tab w:val="left" w:pos="3120"/>
              </w:tabs>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w:t>
            </w:r>
            <w:r w:rsidRPr="0003595E">
              <w:rPr>
                <w:rFonts w:ascii="Times New Roman" w:hAnsi="Times New Roman" w:cs="Times New Roman"/>
                <w:b/>
                <w:bCs/>
              </w:rPr>
              <w:lastRenderedPageBreak/>
              <w:t>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14:paraId="08D09D58" w14:textId="77777777" w:rsidR="00475E74" w:rsidRPr="0003595E" w:rsidRDefault="00475E74" w:rsidP="00475E74">
            <w:pPr>
              <w:tabs>
                <w:tab w:val="left" w:pos="3120"/>
              </w:tabs>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К жилым зонам относятся также территории садово-дачной застройки, расположенной в пределах границ (черты) поселений.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4630E09B" w14:textId="77777777" w:rsidR="00475E74" w:rsidRPr="0003595E" w:rsidRDefault="00475E74" w:rsidP="00475E74">
            <w:pPr>
              <w:tabs>
                <w:tab w:val="left" w:pos="3120"/>
              </w:tabs>
              <w:autoSpaceDE w:val="0"/>
              <w:autoSpaceDN w:val="0"/>
              <w:adjustRightInd w:val="0"/>
              <w:spacing w:after="0"/>
              <w:rPr>
                <w:rFonts w:ascii="Times New Roman" w:hAnsi="Times New Roman" w:cs="Times New Roman"/>
                <w:b/>
                <w:bCs/>
              </w:rPr>
            </w:pPr>
          </w:p>
        </w:tc>
        <w:tc>
          <w:tcPr>
            <w:tcW w:w="1701" w:type="dxa"/>
          </w:tcPr>
          <w:p w14:paraId="5C257785" w14:textId="1AE4BA1E"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204,06</w:t>
            </w:r>
          </w:p>
        </w:tc>
      </w:tr>
      <w:tr w:rsidR="00475E74" w:rsidRPr="001177A9" w14:paraId="23B06068" w14:textId="77777777" w:rsidTr="00DA550B">
        <w:trPr>
          <w:trHeight w:val="187"/>
        </w:trPr>
        <w:tc>
          <w:tcPr>
            <w:tcW w:w="709" w:type="dxa"/>
          </w:tcPr>
          <w:p w14:paraId="1EB769CB"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7D624977"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Общественно-деловая зона (О)</w:t>
            </w:r>
          </w:p>
        </w:tc>
        <w:tc>
          <w:tcPr>
            <w:tcW w:w="7797" w:type="dxa"/>
          </w:tcPr>
          <w:p w14:paraId="3EA94754"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F2226F8"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В перечень объектов недвижимости, разрешенных к размещению в общественно-деловых зонах, могут включаться гостиницы, подземные или многоэтажные гаражи.</w:t>
            </w:r>
          </w:p>
          <w:p w14:paraId="5C3E06E8"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В исторических городах в состав общественно-деловых зон могут включаться памятники истории и культуры при соблюдении требований к их охране и рациональному использованию.</w:t>
            </w:r>
          </w:p>
          <w:p w14:paraId="529BD436" w14:textId="77777777" w:rsidR="00475E74" w:rsidRPr="0003595E" w:rsidRDefault="00475E74" w:rsidP="00475E74">
            <w:pPr>
              <w:autoSpaceDE w:val="0"/>
              <w:autoSpaceDN w:val="0"/>
              <w:adjustRightInd w:val="0"/>
              <w:spacing w:after="0"/>
              <w:rPr>
                <w:rFonts w:ascii="Times New Roman" w:hAnsi="Times New Roman" w:cs="Times New Roman"/>
                <w:b/>
              </w:rPr>
            </w:pPr>
          </w:p>
        </w:tc>
        <w:tc>
          <w:tcPr>
            <w:tcW w:w="1701" w:type="dxa"/>
          </w:tcPr>
          <w:p w14:paraId="3F2904F7" w14:textId="0C1F4738"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12,78</w:t>
            </w:r>
          </w:p>
        </w:tc>
      </w:tr>
      <w:tr w:rsidR="00475E74" w:rsidRPr="001177A9" w14:paraId="6FCDB845" w14:textId="77777777" w:rsidTr="00DA550B">
        <w:trPr>
          <w:trHeight w:val="187"/>
        </w:trPr>
        <w:tc>
          <w:tcPr>
            <w:tcW w:w="709" w:type="dxa"/>
          </w:tcPr>
          <w:p w14:paraId="406F461B"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07E148DD"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bCs/>
                <w:sz w:val="24"/>
                <w:szCs w:val="24"/>
              </w:rPr>
              <w:t xml:space="preserve">Производственные зоны, </w:t>
            </w:r>
            <w:r w:rsidRPr="001177A9">
              <w:rPr>
                <w:rFonts w:ascii="Times New Roman" w:eastAsia="Calibri" w:hAnsi="Times New Roman" w:cs="Times New Roman"/>
                <w:b/>
                <w:bCs/>
                <w:iCs/>
                <w:sz w:val="24"/>
                <w:szCs w:val="24"/>
              </w:rPr>
              <w:t xml:space="preserve">зоны инженерной и транспортной инфраструктур </w:t>
            </w:r>
            <w:r w:rsidRPr="001177A9">
              <w:rPr>
                <w:rFonts w:ascii="Times New Roman" w:hAnsi="Times New Roman" w:cs="Times New Roman"/>
                <w:b/>
                <w:bCs/>
                <w:sz w:val="24"/>
                <w:szCs w:val="24"/>
              </w:rPr>
              <w:t>(П-</w:t>
            </w:r>
            <w:r w:rsidRPr="001177A9">
              <w:rPr>
                <w:rFonts w:ascii="Times New Roman" w:eastAsia="Calibri" w:hAnsi="Times New Roman" w:cs="Times New Roman"/>
                <w:b/>
                <w:bCs/>
                <w:iCs/>
                <w:sz w:val="24"/>
                <w:szCs w:val="24"/>
              </w:rPr>
              <w:t>И-Т</w:t>
            </w:r>
            <w:r w:rsidRPr="001177A9">
              <w:rPr>
                <w:rFonts w:ascii="Times New Roman" w:hAnsi="Times New Roman" w:cs="Times New Roman"/>
                <w:b/>
                <w:bCs/>
                <w:sz w:val="24"/>
                <w:szCs w:val="24"/>
              </w:rPr>
              <w:t>)</w:t>
            </w:r>
          </w:p>
        </w:tc>
        <w:tc>
          <w:tcPr>
            <w:tcW w:w="7797" w:type="dxa"/>
          </w:tcPr>
          <w:p w14:paraId="68B4EB99" w14:textId="77777777" w:rsidR="00475E74" w:rsidRPr="00C553EC" w:rsidRDefault="00475E74" w:rsidP="00475E74">
            <w:pPr>
              <w:autoSpaceDE w:val="0"/>
              <w:autoSpaceDN w:val="0"/>
              <w:adjustRightInd w:val="0"/>
              <w:spacing w:after="0"/>
              <w:rPr>
                <w:rFonts w:ascii="Times New Roman" w:hAnsi="Times New Roman" w:cs="Times New Roman"/>
                <w:b/>
              </w:rPr>
            </w:pPr>
            <w:r w:rsidRPr="00C553EC">
              <w:rPr>
                <w:rFonts w:ascii="Times New Roman" w:hAnsi="Times New Roman" w:cs="Times New Roman"/>
                <w:b/>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14:paraId="7FBF37F3" w14:textId="77777777" w:rsidR="00475E74" w:rsidRDefault="00475E74" w:rsidP="00475E74">
            <w:pPr>
              <w:autoSpaceDE w:val="0"/>
              <w:autoSpaceDN w:val="0"/>
              <w:adjustRightInd w:val="0"/>
              <w:spacing w:after="0"/>
              <w:rPr>
                <w:rFonts w:ascii="Times New Roman" w:hAnsi="Times New Roman" w:cs="Times New Roman"/>
                <w:b/>
              </w:rPr>
            </w:pPr>
            <w:r w:rsidRPr="00C553EC">
              <w:rPr>
                <w:rFonts w:ascii="Times New Roman" w:hAnsi="Times New Roman" w:cs="Times New Roman"/>
                <w:b/>
              </w:rPr>
              <w:lastRenderedPageBreak/>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14:paraId="65D270A4"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14:paraId="55383E16"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14:paraId="69B2AB28"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065CFD38"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14:paraId="386AFF19" w14:textId="77777777" w:rsidR="00475E74" w:rsidRPr="00C553EC"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tc>
        <w:tc>
          <w:tcPr>
            <w:tcW w:w="1701" w:type="dxa"/>
          </w:tcPr>
          <w:p w14:paraId="7BC92CEF" w14:textId="54C280BC"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7,59</w:t>
            </w:r>
          </w:p>
        </w:tc>
      </w:tr>
      <w:tr w:rsidR="00475E74" w:rsidRPr="001177A9" w14:paraId="3130CF7F" w14:textId="77777777" w:rsidTr="00DA550B">
        <w:trPr>
          <w:trHeight w:val="187"/>
        </w:trPr>
        <w:tc>
          <w:tcPr>
            <w:tcW w:w="709" w:type="dxa"/>
          </w:tcPr>
          <w:p w14:paraId="42231B30"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57D6DE79"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Зона сельскохозяйственного использования (Сх)</w:t>
            </w:r>
          </w:p>
        </w:tc>
        <w:tc>
          <w:tcPr>
            <w:tcW w:w="7797" w:type="dxa"/>
          </w:tcPr>
          <w:p w14:paraId="6921A038" w14:textId="5E652363" w:rsidR="00475E74" w:rsidRPr="0003595E" w:rsidRDefault="00475E74" w:rsidP="00475E74">
            <w:pPr>
              <w:autoSpaceDE w:val="0"/>
              <w:autoSpaceDN w:val="0"/>
              <w:adjustRightInd w:val="0"/>
              <w:spacing w:after="0"/>
              <w:rPr>
                <w:rFonts w:ascii="Times New Roman" w:hAnsi="Times New Roman" w:cs="Times New Roman"/>
                <w:b/>
              </w:rPr>
            </w:pPr>
            <w:r>
              <w:rPr>
                <w:rFonts w:ascii="Times New Roman" w:hAnsi="Times New Roman" w:cs="Times New Roman"/>
                <w:b/>
              </w:rPr>
              <w:t xml:space="preserve"> </w:t>
            </w:r>
            <w:r w:rsidRPr="0003595E">
              <w:rPr>
                <w:rFonts w:ascii="Times New Roman" w:hAnsi="Times New Roman" w:cs="Times New Roman"/>
                <w:b/>
              </w:rPr>
              <w:t xml:space="preserve">В состав зон сельскохозяйственного использования могут включаться: </w:t>
            </w:r>
          </w:p>
          <w:p w14:paraId="4A0C837F"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lastRenderedPageBreak/>
              <w:t xml:space="preserve">1) зоны сельскохозяйственных угодий - пашни, сенокосы, пастбища, залежи, земли, занятые многолетними насаждениями (садами, виноградниками и другими); </w:t>
            </w:r>
          </w:p>
          <w:p w14:paraId="5D1D8257"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Pr>
                <w:rFonts w:ascii="Times New Roman" w:hAnsi="Times New Roman" w:cs="Times New Roman"/>
                <w:b/>
              </w:rPr>
              <w:t>.</w:t>
            </w:r>
          </w:p>
        </w:tc>
        <w:tc>
          <w:tcPr>
            <w:tcW w:w="1701" w:type="dxa"/>
          </w:tcPr>
          <w:p w14:paraId="501E3053" w14:textId="5E878A31" w:rsidR="00475E74" w:rsidRPr="001177A9" w:rsidRDefault="00475E74" w:rsidP="00F14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12,</w:t>
            </w:r>
            <w:r w:rsidR="00F14F02">
              <w:rPr>
                <w:rFonts w:ascii="Times New Roman" w:hAnsi="Times New Roman" w:cs="Times New Roman"/>
                <w:b/>
                <w:bCs/>
                <w:sz w:val="24"/>
                <w:szCs w:val="24"/>
              </w:rPr>
              <w:t>0</w:t>
            </w:r>
          </w:p>
        </w:tc>
      </w:tr>
      <w:tr w:rsidR="00475E74" w:rsidRPr="001177A9" w14:paraId="3611AD25" w14:textId="77777777" w:rsidTr="00DA550B">
        <w:trPr>
          <w:trHeight w:val="187"/>
        </w:trPr>
        <w:tc>
          <w:tcPr>
            <w:tcW w:w="709" w:type="dxa"/>
          </w:tcPr>
          <w:p w14:paraId="389511D4"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49D9D1EC"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bCs/>
                <w:sz w:val="24"/>
                <w:szCs w:val="24"/>
              </w:rPr>
              <w:t>Зона рекреационного назначения (Р)</w:t>
            </w:r>
          </w:p>
        </w:tc>
        <w:tc>
          <w:tcPr>
            <w:tcW w:w="7797" w:type="dxa"/>
          </w:tcPr>
          <w:p w14:paraId="445737C1"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14:paraId="6102CBF7"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В пределах черты городских,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4357AF4D" w14:textId="77777777" w:rsidR="00475E74" w:rsidRPr="0003595E" w:rsidRDefault="00475E74" w:rsidP="00475E74">
            <w:pPr>
              <w:autoSpaceDE w:val="0"/>
              <w:autoSpaceDN w:val="0"/>
              <w:adjustRightInd w:val="0"/>
              <w:spacing w:after="0"/>
              <w:rPr>
                <w:rFonts w:ascii="Times New Roman" w:hAnsi="Times New Roman" w:cs="Times New Roman"/>
                <w:b/>
              </w:rPr>
            </w:pPr>
            <w:r w:rsidRPr="0003595E">
              <w:rPr>
                <w:rFonts w:ascii="Times New Roman" w:hAnsi="Times New Roman" w:cs="Times New Roman"/>
                <w:b/>
              </w:rPr>
              <w:t>На территории рекреационных зон и зон особо охраняемых территорий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специальным законодательством.</w:t>
            </w:r>
          </w:p>
          <w:p w14:paraId="15ECFE62" w14:textId="77777777" w:rsidR="00475E74" w:rsidRPr="0003595E" w:rsidRDefault="00475E74" w:rsidP="00475E74">
            <w:pPr>
              <w:autoSpaceDE w:val="0"/>
              <w:autoSpaceDN w:val="0"/>
              <w:adjustRightInd w:val="0"/>
              <w:spacing w:after="0"/>
              <w:rPr>
                <w:rFonts w:ascii="Times New Roman" w:hAnsi="Times New Roman" w:cs="Times New Roman"/>
                <w:b/>
              </w:rPr>
            </w:pPr>
          </w:p>
        </w:tc>
        <w:tc>
          <w:tcPr>
            <w:tcW w:w="1701" w:type="dxa"/>
          </w:tcPr>
          <w:p w14:paraId="3FE7AE2C" w14:textId="65FDD012"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1,15</w:t>
            </w:r>
          </w:p>
        </w:tc>
      </w:tr>
      <w:tr w:rsidR="00475E74" w:rsidRPr="001177A9" w14:paraId="1BB9D5B4" w14:textId="77777777" w:rsidTr="00DA550B">
        <w:trPr>
          <w:trHeight w:val="187"/>
        </w:trPr>
        <w:tc>
          <w:tcPr>
            <w:tcW w:w="709" w:type="dxa"/>
          </w:tcPr>
          <w:p w14:paraId="5F2C3224"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tcPr>
          <w:p w14:paraId="3D8C76C8"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Зона специального назначения (Сп)</w:t>
            </w:r>
          </w:p>
        </w:tc>
        <w:tc>
          <w:tcPr>
            <w:tcW w:w="7797" w:type="dxa"/>
          </w:tcPr>
          <w:p w14:paraId="50B5991E" w14:textId="77777777" w:rsidR="00475E74" w:rsidRPr="0003595E" w:rsidRDefault="00475E74" w:rsidP="00475E74">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tc>
        <w:tc>
          <w:tcPr>
            <w:tcW w:w="1701" w:type="dxa"/>
            <w:shd w:val="clear" w:color="auto" w:fill="auto"/>
          </w:tcPr>
          <w:p w14:paraId="61BFF228" w14:textId="6B685618"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28,7</w:t>
            </w:r>
          </w:p>
        </w:tc>
      </w:tr>
      <w:tr w:rsidR="00310090" w:rsidRPr="001177A9" w14:paraId="25B418E4" w14:textId="77777777" w:rsidTr="00DA550B">
        <w:trPr>
          <w:trHeight w:val="64"/>
        </w:trPr>
        <w:tc>
          <w:tcPr>
            <w:tcW w:w="709" w:type="dxa"/>
            <w:shd w:val="clear" w:color="auto" w:fill="BFBFBF" w:themeFill="background1" w:themeFillShade="BF"/>
          </w:tcPr>
          <w:p w14:paraId="434826D1" w14:textId="77777777" w:rsidR="00310090" w:rsidRPr="001177A9" w:rsidRDefault="00310090" w:rsidP="00310090">
            <w:pPr>
              <w:autoSpaceDE w:val="0"/>
              <w:autoSpaceDN w:val="0"/>
              <w:adjustRightInd w:val="0"/>
              <w:spacing w:after="0" w:line="240" w:lineRule="auto"/>
              <w:rPr>
                <w:rFonts w:ascii="Times New Roman" w:hAnsi="Times New Roman" w:cs="Times New Roman"/>
                <w:b/>
                <w:sz w:val="24"/>
                <w:szCs w:val="24"/>
              </w:rPr>
            </w:pPr>
          </w:p>
        </w:tc>
        <w:tc>
          <w:tcPr>
            <w:tcW w:w="3935" w:type="dxa"/>
            <w:shd w:val="clear" w:color="auto" w:fill="BFBFBF" w:themeFill="background1" w:themeFillShade="BF"/>
          </w:tcPr>
          <w:p w14:paraId="42060441" w14:textId="77777777" w:rsidR="00310090" w:rsidRPr="001177A9" w:rsidRDefault="00310090" w:rsidP="00310090">
            <w:pPr>
              <w:autoSpaceDE w:val="0"/>
              <w:autoSpaceDN w:val="0"/>
              <w:adjustRightInd w:val="0"/>
              <w:spacing w:after="0" w:line="240" w:lineRule="auto"/>
              <w:rPr>
                <w:rFonts w:ascii="Times New Roman" w:hAnsi="Times New Roman" w:cs="Times New Roman"/>
                <w:b/>
                <w:sz w:val="24"/>
                <w:szCs w:val="24"/>
              </w:rPr>
            </w:pPr>
          </w:p>
        </w:tc>
        <w:tc>
          <w:tcPr>
            <w:tcW w:w="7797" w:type="dxa"/>
            <w:shd w:val="clear" w:color="auto" w:fill="BFBFBF" w:themeFill="background1" w:themeFillShade="BF"/>
          </w:tcPr>
          <w:p w14:paraId="7BDE13C4" w14:textId="77777777" w:rsidR="00310090" w:rsidRPr="001177A9" w:rsidRDefault="00310090" w:rsidP="00310090">
            <w:pPr>
              <w:autoSpaceDE w:val="0"/>
              <w:autoSpaceDN w:val="0"/>
              <w:adjustRightInd w:val="0"/>
              <w:spacing w:after="0" w:line="240" w:lineRule="auto"/>
              <w:rPr>
                <w:rFonts w:ascii="Times New Roman" w:hAnsi="Times New Roman" w:cs="Times New Roman"/>
                <w:b/>
                <w:bCs/>
                <w:sz w:val="24"/>
                <w:szCs w:val="24"/>
              </w:rPr>
            </w:pPr>
          </w:p>
        </w:tc>
        <w:tc>
          <w:tcPr>
            <w:tcW w:w="1701" w:type="dxa"/>
            <w:shd w:val="clear" w:color="auto" w:fill="BFBFBF" w:themeFill="background1" w:themeFillShade="BF"/>
          </w:tcPr>
          <w:p w14:paraId="11A94476" w14:textId="77777777" w:rsidR="00310090" w:rsidRPr="001177A9" w:rsidRDefault="00310090" w:rsidP="00310090">
            <w:pPr>
              <w:autoSpaceDE w:val="0"/>
              <w:autoSpaceDN w:val="0"/>
              <w:adjustRightInd w:val="0"/>
              <w:spacing w:after="0" w:line="240" w:lineRule="auto"/>
              <w:rPr>
                <w:rFonts w:ascii="Times New Roman" w:hAnsi="Times New Roman" w:cs="Times New Roman"/>
                <w:b/>
                <w:bCs/>
                <w:sz w:val="24"/>
                <w:szCs w:val="24"/>
              </w:rPr>
            </w:pPr>
          </w:p>
        </w:tc>
      </w:tr>
      <w:tr w:rsidR="00475E74" w:rsidRPr="001177A9" w14:paraId="2AE7E709" w14:textId="77777777" w:rsidTr="00DA550B">
        <w:trPr>
          <w:trHeight w:val="200"/>
        </w:trPr>
        <w:tc>
          <w:tcPr>
            <w:tcW w:w="709" w:type="dxa"/>
          </w:tcPr>
          <w:p w14:paraId="092BBB3F"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2</w:t>
            </w:r>
          </w:p>
        </w:tc>
        <w:tc>
          <w:tcPr>
            <w:tcW w:w="3935" w:type="dxa"/>
          </w:tcPr>
          <w:p w14:paraId="6DBB203F"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bCs/>
                <w:sz w:val="24"/>
                <w:szCs w:val="24"/>
              </w:rPr>
              <w:t xml:space="preserve">Производственные зоны, </w:t>
            </w:r>
            <w:r w:rsidRPr="001177A9">
              <w:rPr>
                <w:rFonts w:ascii="Times New Roman" w:eastAsia="Calibri" w:hAnsi="Times New Roman" w:cs="Times New Roman"/>
                <w:b/>
                <w:bCs/>
                <w:iCs/>
                <w:sz w:val="24"/>
                <w:szCs w:val="24"/>
              </w:rPr>
              <w:t xml:space="preserve">зоны инженерной и транспортной инфраструктур </w:t>
            </w:r>
            <w:r w:rsidRPr="001177A9">
              <w:rPr>
                <w:rFonts w:ascii="Times New Roman" w:hAnsi="Times New Roman" w:cs="Times New Roman"/>
                <w:b/>
                <w:bCs/>
                <w:sz w:val="24"/>
                <w:szCs w:val="24"/>
              </w:rPr>
              <w:t>(П-</w:t>
            </w:r>
            <w:r w:rsidRPr="001177A9">
              <w:rPr>
                <w:rFonts w:ascii="Times New Roman" w:eastAsia="Calibri" w:hAnsi="Times New Roman" w:cs="Times New Roman"/>
                <w:b/>
                <w:bCs/>
                <w:iCs/>
                <w:sz w:val="24"/>
                <w:szCs w:val="24"/>
              </w:rPr>
              <w:t>И-Т</w:t>
            </w:r>
            <w:r w:rsidRPr="001177A9">
              <w:rPr>
                <w:rFonts w:ascii="Times New Roman" w:hAnsi="Times New Roman" w:cs="Times New Roman"/>
                <w:b/>
                <w:bCs/>
                <w:sz w:val="24"/>
                <w:szCs w:val="24"/>
              </w:rPr>
              <w:t>)</w:t>
            </w:r>
          </w:p>
        </w:tc>
        <w:tc>
          <w:tcPr>
            <w:tcW w:w="7797" w:type="dxa"/>
          </w:tcPr>
          <w:p w14:paraId="3ED11237"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vAlign w:val="center"/>
          </w:tcPr>
          <w:p w14:paraId="75B48F3C" w14:textId="50753495" w:rsidR="00F14F02" w:rsidRPr="001177A9" w:rsidRDefault="00F14F02" w:rsidP="00475E7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31,72</w:t>
            </w:r>
          </w:p>
        </w:tc>
      </w:tr>
      <w:tr w:rsidR="00475E74" w:rsidRPr="001177A9" w14:paraId="2932FE30" w14:textId="77777777" w:rsidTr="00DA550B">
        <w:trPr>
          <w:trHeight w:val="200"/>
        </w:trPr>
        <w:tc>
          <w:tcPr>
            <w:tcW w:w="709" w:type="dxa"/>
            <w:shd w:val="clear" w:color="auto" w:fill="BFBFBF" w:themeFill="background1" w:themeFillShade="BF"/>
          </w:tcPr>
          <w:p w14:paraId="1D971006" w14:textId="5D06298F"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shd w:val="clear" w:color="auto" w:fill="BFBFBF" w:themeFill="background1" w:themeFillShade="BF"/>
          </w:tcPr>
          <w:p w14:paraId="474E8228"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7797" w:type="dxa"/>
            <w:shd w:val="clear" w:color="auto" w:fill="BFBFBF" w:themeFill="background1" w:themeFillShade="BF"/>
          </w:tcPr>
          <w:p w14:paraId="29E4196A"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shd w:val="clear" w:color="auto" w:fill="BFBFBF" w:themeFill="background1" w:themeFillShade="BF"/>
            <w:vAlign w:val="center"/>
          </w:tcPr>
          <w:p w14:paraId="2EAFCC07"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r>
      <w:tr w:rsidR="00475E74" w:rsidRPr="001177A9" w14:paraId="21927EF9" w14:textId="77777777" w:rsidTr="00DA550B">
        <w:trPr>
          <w:trHeight w:val="200"/>
        </w:trPr>
        <w:tc>
          <w:tcPr>
            <w:tcW w:w="709" w:type="dxa"/>
            <w:shd w:val="clear" w:color="auto" w:fill="auto"/>
          </w:tcPr>
          <w:p w14:paraId="244E4285"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3</w:t>
            </w:r>
          </w:p>
        </w:tc>
        <w:tc>
          <w:tcPr>
            <w:tcW w:w="3935" w:type="dxa"/>
            <w:shd w:val="clear" w:color="auto" w:fill="auto"/>
          </w:tcPr>
          <w:p w14:paraId="695A9BF1"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Зона сельскохозяйственного использования (Сх)</w:t>
            </w:r>
          </w:p>
        </w:tc>
        <w:tc>
          <w:tcPr>
            <w:tcW w:w="7797" w:type="dxa"/>
            <w:shd w:val="clear" w:color="auto" w:fill="auto"/>
          </w:tcPr>
          <w:p w14:paraId="541D4C29"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shd w:val="clear" w:color="auto" w:fill="auto"/>
            <w:vAlign w:val="center"/>
          </w:tcPr>
          <w:p w14:paraId="02FF920C" w14:textId="6CCE1BCC"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r>
      <w:tr w:rsidR="00475E74" w:rsidRPr="001177A9" w14:paraId="0750C0AF" w14:textId="77777777" w:rsidTr="00DA550B">
        <w:trPr>
          <w:trHeight w:val="200"/>
        </w:trPr>
        <w:tc>
          <w:tcPr>
            <w:tcW w:w="709" w:type="dxa"/>
            <w:shd w:val="clear" w:color="auto" w:fill="BFBFBF" w:themeFill="background1" w:themeFillShade="BF"/>
          </w:tcPr>
          <w:p w14:paraId="0C1DDB2C"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shd w:val="clear" w:color="auto" w:fill="BFBFBF" w:themeFill="background1" w:themeFillShade="BF"/>
          </w:tcPr>
          <w:p w14:paraId="706DE0C0"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7797" w:type="dxa"/>
            <w:shd w:val="clear" w:color="auto" w:fill="BFBFBF" w:themeFill="background1" w:themeFillShade="BF"/>
          </w:tcPr>
          <w:p w14:paraId="425427AD"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shd w:val="clear" w:color="auto" w:fill="BFBFBF" w:themeFill="background1" w:themeFillShade="BF"/>
            <w:vAlign w:val="center"/>
          </w:tcPr>
          <w:p w14:paraId="3182F07D"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r>
      <w:tr w:rsidR="00475E74" w:rsidRPr="001177A9" w14:paraId="051F9FF7" w14:textId="77777777" w:rsidTr="0008683E">
        <w:trPr>
          <w:trHeight w:val="517"/>
        </w:trPr>
        <w:tc>
          <w:tcPr>
            <w:tcW w:w="709" w:type="dxa"/>
          </w:tcPr>
          <w:p w14:paraId="3FFCA1D0"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4</w:t>
            </w:r>
          </w:p>
        </w:tc>
        <w:tc>
          <w:tcPr>
            <w:tcW w:w="3935" w:type="dxa"/>
          </w:tcPr>
          <w:p w14:paraId="59D870CB"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Зона рекреационного назначения (Р)</w:t>
            </w:r>
          </w:p>
        </w:tc>
        <w:tc>
          <w:tcPr>
            <w:tcW w:w="7797" w:type="dxa"/>
          </w:tcPr>
          <w:p w14:paraId="5F6BF97B"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1701" w:type="dxa"/>
          </w:tcPr>
          <w:p w14:paraId="4C4EC670" w14:textId="2D865561"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tc>
      </w:tr>
      <w:tr w:rsidR="00475E74" w:rsidRPr="001177A9" w14:paraId="0EC3BCB7" w14:textId="77777777" w:rsidTr="0008683E">
        <w:trPr>
          <w:trHeight w:val="64"/>
        </w:trPr>
        <w:tc>
          <w:tcPr>
            <w:tcW w:w="709" w:type="dxa"/>
            <w:shd w:val="clear" w:color="auto" w:fill="BFBFBF" w:themeFill="background1" w:themeFillShade="BF"/>
          </w:tcPr>
          <w:p w14:paraId="29488213"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p>
        </w:tc>
        <w:tc>
          <w:tcPr>
            <w:tcW w:w="3935" w:type="dxa"/>
            <w:shd w:val="clear" w:color="auto" w:fill="BFBFBF" w:themeFill="background1" w:themeFillShade="BF"/>
          </w:tcPr>
          <w:p w14:paraId="5DB2E758"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p>
        </w:tc>
        <w:tc>
          <w:tcPr>
            <w:tcW w:w="7797" w:type="dxa"/>
            <w:shd w:val="clear" w:color="auto" w:fill="BFBFBF" w:themeFill="background1" w:themeFillShade="BF"/>
          </w:tcPr>
          <w:p w14:paraId="33621002"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p>
        </w:tc>
        <w:tc>
          <w:tcPr>
            <w:tcW w:w="1701" w:type="dxa"/>
            <w:shd w:val="clear" w:color="auto" w:fill="BFBFBF" w:themeFill="background1" w:themeFillShade="BF"/>
          </w:tcPr>
          <w:p w14:paraId="540CEBED"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p>
        </w:tc>
      </w:tr>
      <w:tr w:rsidR="00475E74" w:rsidRPr="001177A9" w14:paraId="1DE53B4C" w14:textId="77777777" w:rsidTr="00DA550B">
        <w:trPr>
          <w:trHeight w:val="520"/>
        </w:trPr>
        <w:tc>
          <w:tcPr>
            <w:tcW w:w="709" w:type="dxa"/>
          </w:tcPr>
          <w:p w14:paraId="062B7540" w14:textId="77777777" w:rsidR="00475E74" w:rsidRPr="001177A9" w:rsidRDefault="00475E74" w:rsidP="00475E74">
            <w:pPr>
              <w:autoSpaceDE w:val="0"/>
              <w:autoSpaceDN w:val="0"/>
              <w:adjustRightInd w:val="0"/>
              <w:spacing w:after="0" w:line="240" w:lineRule="auto"/>
              <w:rPr>
                <w:rFonts w:ascii="Times New Roman" w:hAnsi="Times New Roman" w:cs="Times New Roman"/>
                <w:b/>
                <w:sz w:val="24"/>
                <w:szCs w:val="24"/>
              </w:rPr>
            </w:pPr>
            <w:r w:rsidRPr="001177A9">
              <w:rPr>
                <w:rFonts w:ascii="Times New Roman" w:hAnsi="Times New Roman" w:cs="Times New Roman"/>
                <w:b/>
                <w:sz w:val="24"/>
                <w:szCs w:val="24"/>
              </w:rPr>
              <w:t>5</w:t>
            </w:r>
          </w:p>
        </w:tc>
        <w:tc>
          <w:tcPr>
            <w:tcW w:w="3935" w:type="dxa"/>
          </w:tcPr>
          <w:p w14:paraId="4C3DD7A4"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 xml:space="preserve">Зона специального </w:t>
            </w:r>
          </w:p>
          <w:p w14:paraId="7B867BAD"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r w:rsidRPr="001177A9">
              <w:rPr>
                <w:rFonts w:ascii="Times New Roman" w:hAnsi="Times New Roman" w:cs="Times New Roman"/>
                <w:b/>
                <w:bCs/>
                <w:sz w:val="24"/>
                <w:szCs w:val="24"/>
              </w:rPr>
              <w:t>назначения (Сп)</w:t>
            </w:r>
          </w:p>
        </w:tc>
        <w:tc>
          <w:tcPr>
            <w:tcW w:w="7797" w:type="dxa"/>
          </w:tcPr>
          <w:p w14:paraId="71439887" w14:textId="77777777" w:rsidR="00475E74" w:rsidRPr="001177A9" w:rsidRDefault="00475E74" w:rsidP="00475E74">
            <w:pPr>
              <w:autoSpaceDE w:val="0"/>
              <w:autoSpaceDN w:val="0"/>
              <w:adjustRightInd w:val="0"/>
              <w:spacing w:after="0" w:line="240" w:lineRule="auto"/>
              <w:rPr>
                <w:rFonts w:ascii="Times New Roman" w:hAnsi="Times New Roman" w:cs="Times New Roman"/>
                <w:b/>
                <w:bCs/>
                <w:sz w:val="24"/>
                <w:szCs w:val="24"/>
              </w:rPr>
            </w:pPr>
          </w:p>
        </w:tc>
        <w:tc>
          <w:tcPr>
            <w:tcW w:w="1701" w:type="dxa"/>
          </w:tcPr>
          <w:p w14:paraId="493F5679" w14:textId="4DF0DF70" w:rsidR="00475E74" w:rsidRPr="001177A9" w:rsidRDefault="00F14F02" w:rsidP="00475E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
        </w:tc>
      </w:tr>
      <w:tr w:rsidR="00310090" w:rsidRPr="001177A9" w14:paraId="0BEFEAE3" w14:textId="77777777" w:rsidTr="00DA550B">
        <w:trPr>
          <w:trHeight w:val="64"/>
        </w:trPr>
        <w:tc>
          <w:tcPr>
            <w:tcW w:w="709" w:type="dxa"/>
            <w:shd w:val="clear" w:color="auto" w:fill="BFBFBF" w:themeFill="background1" w:themeFillShade="BF"/>
          </w:tcPr>
          <w:p w14:paraId="7E209631" w14:textId="77777777" w:rsidR="00310090" w:rsidRPr="001177A9" w:rsidRDefault="00310090" w:rsidP="00310090">
            <w:pPr>
              <w:autoSpaceDE w:val="0"/>
              <w:autoSpaceDN w:val="0"/>
              <w:adjustRightInd w:val="0"/>
              <w:spacing w:after="0" w:line="240" w:lineRule="auto"/>
              <w:rPr>
                <w:rFonts w:ascii="Times New Roman" w:hAnsi="Times New Roman" w:cs="Times New Roman"/>
                <w:sz w:val="24"/>
                <w:szCs w:val="24"/>
              </w:rPr>
            </w:pPr>
          </w:p>
        </w:tc>
        <w:tc>
          <w:tcPr>
            <w:tcW w:w="3935" w:type="dxa"/>
            <w:shd w:val="clear" w:color="auto" w:fill="BFBFBF" w:themeFill="background1" w:themeFillShade="BF"/>
          </w:tcPr>
          <w:p w14:paraId="432ECFDC" w14:textId="77777777" w:rsidR="00310090" w:rsidRPr="001177A9" w:rsidRDefault="00310090" w:rsidP="00310090">
            <w:pPr>
              <w:autoSpaceDE w:val="0"/>
              <w:autoSpaceDN w:val="0"/>
              <w:adjustRightInd w:val="0"/>
              <w:spacing w:after="0" w:line="240" w:lineRule="auto"/>
              <w:rPr>
                <w:rFonts w:ascii="Times New Roman" w:hAnsi="Times New Roman" w:cs="Times New Roman"/>
                <w:bCs/>
                <w:sz w:val="24"/>
                <w:szCs w:val="24"/>
              </w:rPr>
            </w:pPr>
          </w:p>
        </w:tc>
        <w:tc>
          <w:tcPr>
            <w:tcW w:w="7797" w:type="dxa"/>
            <w:shd w:val="clear" w:color="auto" w:fill="BFBFBF" w:themeFill="background1" w:themeFillShade="BF"/>
          </w:tcPr>
          <w:p w14:paraId="75E900B6" w14:textId="77777777" w:rsidR="00310090" w:rsidRPr="001177A9" w:rsidRDefault="00310090" w:rsidP="00310090">
            <w:pPr>
              <w:autoSpaceDE w:val="0"/>
              <w:autoSpaceDN w:val="0"/>
              <w:adjustRightInd w:val="0"/>
              <w:spacing w:after="0" w:line="240" w:lineRule="auto"/>
              <w:jc w:val="both"/>
              <w:rPr>
                <w:rFonts w:ascii="Times New Roman" w:hAnsi="Times New Roman" w:cs="Times New Roman"/>
                <w:bCs/>
                <w:sz w:val="24"/>
                <w:szCs w:val="24"/>
              </w:rPr>
            </w:pPr>
          </w:p>
        </w:tc>
        <w:tc>
          <w:tcPr>
            <w:tcW w:w="1701" w:type="dxa"/>
            <w:shd w:val="clear" w:color="auto" w:fill="BFBFBF" w:themeFill="background1" w:themeFillShade="BF"/>
          </w:tcPr>
          <w:p w14:paraId="06CD4580" w14:textId="77777777" w:rsidR="00310090" w:rsidRPr="001177A9" w:rsidRDefault="00310090" w:rsidP="00310090">
            <w:pPr>
              <w:autoSpaceDE w:val="0"/>
              <w:autoSpaceDN w:val="0"/>
              <w:adjustRightInd w:val="0"/>
              <w:spacing w:after="0" w:line="240" w:lineRule="auto"/>
              <w:rPr>
                <w:rFonts w:ascii="Times New Roman" w:hAnsi="Times New Roman" w:cs="Times New Roman"/>
                <w:bCs/>
                <w:sz w:val="24"/>
                <w:szCs w:val="24"/>
              </w:rPr>
            </w:pPr>
          </w:p>
        </w:tc>
      </w:tr>
      <w:bookmarkEnd w:id="8"/>
    </w:tbl>
    <w:p w14:paraId="0E12C076" w14:textId="77777777" w:rsidR="00CD757E" w:rsidRPr="0003595E" w:rsidRDefault="00CD757E" w:rsidP="00403E88">
      <w:pPr>
        <w:tabs>
          <w:tab w:val="left" w:pos="2558"/>
        </w:tabs>
        <w:autoSpaceDE w:val="0"/>
        <w:autoSpaceDN w:val="0"/>
        <w:adjustRightInd w:val="0"/>
        <w:spacing w:after="480"/>
        <w:outlineLvl w:val="0"/>
        <w:rPr>
          <w:rFonts w:ascii="Times New Roman" w:hAnsi="Times New Roman" w:cs="Times New Roman"/>
          <w:b/>
          <w:bCs/>
          <w:color w:val="3D3F87"/>
          <w:sz w:val="36"/>
          <w:szCs w:val="36"/>
        </w:rPr>
        <w:sectPr w:rsidR="00CD757E" w:rsidRPr="0003595E" w:rsidSect="006C5AFB">
          <w:headerReference w:type="default" r:id="rId16"/>
          <w:footerReference w:type="even" r:id="rId17"/>
          <w:footerReference w:type="default" r:id="rId18"/>
          <w:pgSz w:w="16840" w:h="11907" w:orient="landscape" w:code="9"/>
          <w:pgMar w:top="1134" w:right="1134" w:bottom="1134" w:left="1134" w:header="567" w:footer="720" w:gutter="0"/>
          <w:cols w:space="720"/>
          <w:noEndnote/>
          <w:docGrid w:linePitch="299"/>
        </w:sectPr>
      </w:pPr>
    </w:p>
    <w:p w14:paraId="006E38FA" w14:textId="77777777" w:rsidR="007B65BD" w:rsidRPr="0003595E" w:rsidRDefault="00FA2835" w:rsidP="00403E88">
      <w:pPr>
        <w:spacing w:after="0"/>
        <w:rPr>
          <w:rFonts w:ascii="Times New Roman" w:hAnsi="Times New Roman" w:cs="Times New Roman"/>
          <w:b/>
          <w:bCs/>
          <w:color w:val="365F91" w:themeColor="accent1" w:themeShade="BF"/>
          <w:sz w:val="32"/>
          <w:szCs w:val="36"/>
        </w:rPr>
      </w:pPr>
      <w:r w:rsidRPr="0003595E">
        <w:rPr>
          <w:rFonts w:ascii="Times New Roman" w:hAnsi="Times New Roman" w:cs="Times New Roman"/>
          <w:b/>
          <w:bCs/>
          <w:color w:val="365F91" w:themeColor="accent1" w:themeShade="BF"/>
          <w:sz w:val="32"/>
          <w:szCs w:val="36"/>
        </w:rPr>
        <w:lastRenderedPageBreak/>
        <w:t xml:space="preserve">ГЛАВА 5. ТРАНСПОРТНАЯ </w:t>
      </w:r>
    </w:p>
    <w:p w14:paraId="1F8C7496" w14:textId="48DBC692" w:rsidR="00FA2835" w:rsidRPr="0003595E" w:rsidRDefault="001C6DB5" w:rsidP="00403E88">
      <w:pPr>
        <w:spacing w:after="0"/>
        <w:rPr>
          <w:rFonts w:ascii="Times New Roman" w:hAnsi="Times New Roman" w:cs="Times New Roman"/>
          <w:b/>
          <w:bCs/>
          <w:color w:val="365F91" w:themeColor="accent1" w:themeShade="BF"/>
          <w:sz w:val="32"/>
          <w:szCs w:val="36"/>
        </w:rPr>
      </w:pPr>
      <w:r>
        <w:rPr>
          <w:rFonts w:ascii="Times New Roman" w:hAnsi="Times New Roman" w:cs="Times New Roman"/>
          <w:b/>
          <w:bCs/>
          <w:color w:val="365F91" w:themeColor="accent1" w:themeShade="BF"/>
          <w:sz w:val="32"/>
          <w:szCs w:val="36"/>
        </w:rPr>
        <w:t xml:space="preserve">    </w:t>
      </w:r>
      <w:r w:rsidR="00C90F42">
        <w:rPr>
          <w:rFonts w:ascii="Times New Roman" w:hAnsi="Times New Roman" w:cs="Times New Roman"/>
          <w:b/>
          <w:bCs/>
          <w:color w:val="365F91" w:themeColor="accent1" w:themeShade="BF"/>
          <w:sz w:val="32"/>
          <w:szCs w:val="36"/>
        </w:rPr>
        <w:t xml:space="preserve"> </w:t>
      </w:r>
      <w:r w:rsidR="00FA2835" w:rsidRPr="0003595E">
        <w:rPr>
          <w:rFonts w:ascii="Times New Roman" w:hAnsi="Times New Roman" w:cs="Times New Roman"/>
          <w:b/>
          <w:bCs/>
          <w:color w:val="365F91" w:themeColor="accent1" w:themeShade="BF"/>
          <w:sz w:val="32"/>
          <w:szCs w:val="36"/>
        </w:rPr>
        <w:t>ИНФРАСТРУКТУРА</w:t>
      </w:r>
    </w:p>
    <w:p w14:paraId="6A6166F2" w14:textId="77777777" w:rsidR="007B65BD" w:rsidRPr="0003595E" w:rsidRDefault="007B65BD" w:rsidP="00403E88">
      <w:pPr>
        <w:spacing w:after="0"/>
        <w:rPr>
          <w:rFonts w:ascii="Times New Roman" w:hAnsi="Times New Roman" w:cs="Times New Roman"/>
          <w:b/>
          <w:bCs/>
          <w:color w:val="365F91" w:themeColor="accent1" w:themeShade="BF"/>
          <w:sz w:val="36"/>
          <w:szCs w:val="36"/>
        </w:rPr>
      </w:pPr>
    </w:p>
    <w:p w14:paraId="35B7500F"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последние годы транспортные системы современных российских населенных пунктов стали заложниками решения задачи обеспечения мобильности индивидуального транспорта. При этом кажущийся наиболее очевидным экстенсивный путь развития дорожно-транспортного комплекса приводит к проблеме дефицита уличного пространства населенного пункта, а огромные усилия по развитию улично-дорожной сети лишь стимулируют новые объемы транспортного движения в условиях высокой автомобилизации. Наряду с этим известно, что удовлетворить спрос на использование автомобилей в городской среде не удалось ни в одном городе мира. Огромные усилия по развитию улично-дорожной сети стимулируют новые объемы транспортного движения.</w:t>
      </w:r>
    </w:p>
    <w:p w14:paraId="54870E17" w14:textId="77777777" w:rsidR="00FA2835" w:rsidRPr="0003595E" w:rsidRDefault="00FA2835" w:rsidP="00475E74">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Прогнозы сохранения высоких темпов автомобилизации в условиях ограниченных бюджетных возможностей говорят о том, что экстенсивный путь развития не может обеспечить долговременный, устойчивый эффект, к тому же это путь, ведущий к самым неблагоприятным сценариям. Осознавая бесперспективность экстенсивного пути развития, многие населенные пункты готовы к самоограничению. Населенные пункты устанавливают жесткие границы для внутреннего и внешнего роста, в первую очередь, отказываясь от политики стимулирования использования населением индивидуального автомобильного транспорта.</w:t>
      </w:r>
    </w:p>
    <w:p w14:paraId="5C345C80" w14:textId="77777777" w:rsidR="00FA2835" w:rsidRPr="0003595E" w:rsidRDefault="00FA2835" w:rsidP="00403E88">
      <w:pPr>
        <w:spacing w:after="0"/>
        <w:ind w:firstLine="652"/>
        <w:rPr>
          <w:rFonts w:ascii="Times New Roman" w:hAnsi="Times New Roman" w:cs="Times New Roman"/>
          <w:sz w:val="36"/>
          <w:szCs w:val="36"/>
        </w:rPr>
      </w:pPr>
    </w:p>
    <w:tbl>
      <w:tblPr>
        <w:tblW w:w="0" w:type="auto"/>
        <w:tblLook w:val="04A0" w:firstRow="1" w:lastRow="0" w:firstColumn="1" w:lastColumn="0" w:noHBand="0" w:noVBand="1"/>
      </w:tblPr>
      <w:tblGrid>
        <w:gridCol w:w="696"/>
        <w:gridCol w:w="8943"/>
      </w:tblGrid>
      <w:tr w:rsidR="00FA2835" w:rsidRPr="0003595E" w14:paraId="5C78672A" w14:textId="77777777" w:rsidTr="00FA2835">
        <w:tc>
          <w:tcPr>
            <w:tcW w:w="650" w:type="dxa"/>
            <w:vMerge w:val="restart"/>
            <w:vAlign w:val="center"/>
          </w:tcPr>
          <w:p w14:paraId="5FCD73AA"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56"/>
              </w:rPr>
            </w:pPr>
            <w:r w:rsidRPr="0003595E">
              <w:rPr>
                <w:rFonts w:ascii="Times New Roman" w:hAnsi="Times New Roman" w:cs="Times New Roman"/>
                <w:b/>
                <w:bCs/>
                <w:color w:val="365F91" w:themeColor="accent1" w:themeShade="BF"/>
                <w:sz w:val="32"/>
                <w:szCs w:val="56"/>
              </w:rPr>
              <w:t>5.1.</w:t>
            </w:r>
          </w:p>
        </w:tc>
        <w:tc>
          <w:tcPr>
            <w:tcW w:w="9255" w:type="dxa"/>
            <w:vAlign w:val="center"/>
          </w:tcPr>
          <w:p w14:paraId="67DB2070"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36"/>
              </w:rPr>
            </w:pPr>
            <w:r w:rsidRPr="0003595E">
              <w:rPr>
                <w:rFonts w:ascii="Times New Roman" w:hAnsi="Times New Roman" w:cs="Times New Roman"/>
                <w:b/>
                <w:bCs/>
                <w:color w:val="365F91" w:themeColor="accent1" w:themeShade="BF"/>
                <w:sz w:val="32"/>
                <w:szCs w:val="36"/>
              </w:rPr>
              <w:t xml:space="preserve">СУЩЕСТВУЮЩЕЕ СОСТОЯНИЕ </w:t>
            </w:r>
          </w:p>
        </w:tc>
      </w:tr>
      <w:tr w:rsidR="00FA2835" w:rsidRPr="0003595E" w14:paraId="0E8A3365" w14:textId="77777777" w:rsidTr="00FA2835">
        <w:trPr>
          <w:trHeight w:val="303"/>
        </w:trPr>
        <w:tc>
          <w:tcPr>
            <w:tcW w:w="650" w:type="dxa"/>
            <w:vMerge/>
            <w:vAlign w:val="center"/>
          </w:tcPr>
          <w:p w14:paraId="121AA77A" w14:textId="77777777" w:rsidR="00FA2835" w:rsidRPr="0003595E" w:rsidRDefault="00FA2835" w:rsidP="00403E88">
            <w:pPr>
              <w:tabs>
                <w:tab w:val="left" w:pos="4041"/>
              </w:tabs>
              <w:spacing w:after="0"/>
              <w:rPr>
                <w:rFonts w:ascii="Times New Roman" w:hAnsi="Times New Roman" w:cs="Times New Roman"/>
                <w:color w:val="365F91" w:themeColor="accent1" w:themeShade="BF"/>
                <w:sz w:val="32"/>
                <w:szCs w:val="20"/>
              </w:rPr>
            </w:pPr>
          </w:p>
        </w:tc>
        <w:tc>
          <w:tcPr>
            <w:tcW w:w="9255" w:type="dxa"/>
            <w:vAlign w:val="center"/>
          </w:tcPr>
          <w:p w14:paraId="2397B868" w14:textId="77777777" w:rsidR="00FA2835" w:rsidRPr="0003595E" w:rsidRDefault="00FA2835" w:rsidP="00403E88">
            <w:pPr>
              <w:autoSpaceDE w:val="0"/>
              <w:autoSpaceDN w:val="0"/>
              <w:adjustRightInd w:val="0"/>
              <w:spacing w:after="0"/>
              <w:rPr>
                <w:rFonts w:ascii="Times New Roman" w:hAnsi="Times New Roman" w:cs="Times New Roman"/>
                <w:color w:val="365F91" w:themeColor="accent1" w:themeShade="BF"/>
                <w:sz w:val="32"/>
                <w:szCs w:val="36"/>
              </w:rPr>
            </w:pPr>
            <w:r w:rsidRPr="0003595E">
              <w:rPr>
                <w:rFonts w:ascii="Times New Roman" w:hAnsi="Times New Roman" w:cs="Times New Roman"/>
                <w:b/>
                <w:bCs/>
                <w:color w:val="365F91" w:themeColor="accent1" w:themeShade="BF"/>
                <w:sz w:val="32"/>
                <w:szCs w:val="36"/>
              </w:rPr>
              <w:t>ТРАНСПОРТНОЙ ИНФРАСТРУКТУРЫ</w:t>
            </w:r>
          </w:p>
        </w:tc>
      </w:tr>
    </w:tbl>
    <w:p w14:paraId="66E25359" w14:textId="77777777" w:rsidR="00FA2835" w:rsidRPr="0003595E" w:rsidRDefault="00FA2835" w:rsidP="00403E88">
      <w:pPr>
        <w:spacing w:after="120"/>
        <w:ind w:firstLine="652"/>
        <w:rPr>
          <w:rFonts w:ascii="Times New Roman" w:hAnsi="Times New Roman" w:cs="Times New Roman"/>
          <w:sz w:val="36"/>
          <w:szCs w:val="36"/>
        </w:rPr>
      </w:pPr>
    </w:p>
    <w:p w14:paraId="13A47D3D" w14:textId="5235FFE8"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Транспортная инфраструктура включает в себя объекты и элементы, обеспечивающие функционирование транспортной системы: улично-дорожную сеть; внеуличную транспортную сеть (наземную, надземную и подземную); сети внешнего (междугородного) транспорта, проложенные через планировочные структуры населенных пунктов; сооружения по обслуживанию транспортного хозяйства; стоянки для индивидуального транспорта и др.</w:t>
      </w:r>
    </w:p>
    <w:p w14:paraId="286542F6" w14:textId="77777777" w:rsidR="00FA2835" w:rsidRPr="0003595E" w:rsidRDefault="00FA2835"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свою очередь транспортная инфраструктура взаимосвязана с другими компонентами транспортной системы, которые состоят из совокупности транспортных средств, системы управления, пользователей транспортной системы и среды, в которой система функционирует.</w:t>
      </w:r>
    </w:p>
    <w:p w14:paraId="4FC69AE0" w14:textId="77777777" w:rsidR="00FA2835" w:rsidRPr="0003595E" w:rsidRDefault="00FA2835" w:rsidP="00AA11E4">
      <w:pPr>
        <w:spacing w:after="0"/>
        <w:rPr>
          <w:rFonts w:ascii="Times New Roman" w:hAnsi="Times New Roman" w:cs="Times New Roman"/>
          <w:sz w:val="24"/>
          <w:szCs w:val="24"/>
        </w:rPr>
      </w:pPr>
    </w:p>
    <w:p w14:paraId="11307678" w14:textId="77777777" w:rsidR="00FA2835" w:rsidRPr="0003595E" w:rsidRDefault="00FA2835" w:rsidP="00403E88">
      <w:pPr>
        <w:spacing w:after="0"/>
        <w:rPr>
          <w:rFonts w:ascii="Times New Roman" w:hAnsi="Times New Roman" w:cs="Times New Roman"/>
          <w:b/>
          <w:sz w:val="24"/>
          <w:szCs w:val="24"/>
        </w:rPr>
      </w:pPr>
      <w:r w:rsidRPr="0003595E">
        <w:rPr>
          <w:rFonts w:ascii="Times New Roman" w:hAnsi="Times New Roman" w:cs="Times New Roman"/>
          <w:b/>
          <w:sz w:val="24"/>
          <w:szCs w:val="24"/>
        </w:rPr>
        <w:t>5.1.1 ХАРАКТЕРИСТИКА УЛИЧНО-ДОРОЖНОЙ СЕТИ</w:t>
      </w:r>
    </w:p>
    <w:p w14:paraId="0B3D8D13"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соответствии с ФЗ «Об автомобильных дорогах и дорожной деятельности в Российской Федерации …» № 257 от 8 ноября 2007 г., ст. 5, автомобильные дороги подразделяются в зависимости:</w:t>
      </w:r>
    </w:p>
    <w:p w14:paraId="5359BD36" w14:textId="77777777" w:rsidR="00FA2835" w:rsidRPr="0003595E" w:rsidRDefault="00FA2835" w:rsidP="00403E88">
      <w:pPr>
        <w:pStyle w:val="af2"/>
        <w:numPr>
          <w:ilvl w:val="0"/>
          <w:numId w:val="2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 xml:space="preserve">от их </w:t>
      </w:r>
      <w:r w:rsidRPr="0003595E">
        <w:rPr>
          <w:rFonts w:ascii="Times New Roman" w:hAnsi="Times New Roman" w:cs="Times New Roman"/>
          <w:b/>
          <w:bCs/>
          <w:sz w:val="24"/>
          <w:szCs w:val="24"/>
        </w:rPr>
        <w:t>значения</w:t>
      </w:r>
      <w:r w:rsidRPr="0003595E">
        <w:rPr>
          <w:rFonts w:ascii="Times New Roman" w:hAnsi="Times New Roman" w:cs="Times New Roman"/>
          <w:sz w:val="24"/>
          <w:szCs w:val="24"/>
        </w:rPr>
        <w:t>:</w:t>
      </w:r>
    </w:p>
    <w:p w14:paraId="34BC9A02"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федерального;</w:t>
      </w:r>
    </w:p>
    <w:p w14:paraId="426D0CF4"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регионального или межмуниципального;</w:t>
      </w:r>
    </w:p>
    <w:p w14:paraId="6C96B864"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0"/>
          <w:szCs w:val="20"/>
        </w:rPr>
      </w:pPr>
      <w:r w:rsidRPr="0003595E">
        <w:rPr>
          <w:rFonts w:ascii="Times New Roman" w:hAnsi="Times New Roman" w:cs="Times New Roman"/>
          <w:sz w:val="24"/>
          <w:szCs w:val="24"/>
        </w:rPr>
        <w:t>• местного;</w:t>
      </w:r>
    </w:p>
    <w:p w14:paraId="6D2CC6AB" w14:textId="77777777" w:rsidR="00FA2835" w:rsidRPr="0003595E" w:rsidRDefault="00FA2835" w:rsidP="00403E88">
      <w:pPr>
        <w:pStyle w:val="af2"/>
        <w:numPr>
          <w:ilvl w:val="0"/>
          <w:numId w:val="28"/>
        </w:numPr>
        <w:autoSpaceDE w:val="0"/>
        <w:autoSpaceDN w:val="0"/>
        <w:adjustRightInd w:val="0"/>
        <w:spacing w:after="0"/>
        <w:ind w:left="709" w:hanging="709"/>
        <w:jc w:val="both"/>
        <w:rPr>
          <w:rFonts w:ascii="Times New Roman" w:hAnsi="Times New Roman" w:cs="Times New Roman"/>
          <w:b/>
          <w:bCs/>
          <w:sz w:val="24"/>
          <w:szCs w:val="24"/>
        </w:rPr>
      </w:pPr>
      <w:r w:rsidRPr="0003595E">
        <w:rPr>
          <w:rFonts w:ascii="Times New Roman" w:hAnsi="Times New Roman" w:cs="Times New Roman"/>
          <w:sz w:val="24"/>
          <w:szCs w:val="24"/>
        </w:rPr>
        <w:lastRenderedPageBreak/>
        <w:t xml:space="preserve">от </w:t>
      </w:r>
      <w:r w:rsidRPr="0003595E">
        <w:rPr>
          <w:rFonts w:ascii="Times New Roman" w:hAnsi="Times New Roman" w:cs="Times New Roman"/>
          <w:b/>
          <w:bCs/>
          <w:sz w:val="24"/>
          <w:szCs w:val="24"/>
        </w:rPr>
        <w:t>вида разрешенного использования:</w:t>
      </w:r>
    </w:p>
    <w:p w14:paraId="69CE6F27"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общего пользования;</w:t>
      </w:r>
    </w:p>
    <w:p w14:paraId="2F8B0DB3"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не общего пользования.</w:t>
      </w:r>
    </w:p>
    <w:p w14:paraId="04996067"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Автомобильные дороги общего пользования в зависимости:</w:t>
      </w:r>
    </w:p>
    <w:p w14:paraId="0B13F0C4" w14:textId="77777777" w:rsidR="00FA2835" w:rsidRPr="0003595E" w:rsidRDefault="00FA2835" w:rsidP="00403E88">
      <w:pPr>
        <w:pStyle w:val="af2"/>
        <w:numPr>
          <w:ilvl w:val="0"/>
          <w:numId w:val="29"/>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 xml:space="preserve">от </w:t>
      </w:r>
      <w:r w:rsidRPr="0003595E">
        <w:rPr>
          <w:rFonts w:ascii="Times New Roman" w:hAnsi="Times New Roman" w:cs="Times New Roman"/>
          <w:b/>
          <w:bCs/>
          <w:sz w:val="24"/>
          <w:szCs w:val="24"/>
        </w:rPr>
        <w:t xml:space="preserve">условий проезда и доступа </w:t>
      </w:r>
      <w:r w:rsidRPr="0003595E">
        <w:rPr>
          <w:rFonts w:ascii="Times New Roman" w:hAnsi="Times New Roman" w:cs="Times New Roman"/>
          <w:sz w:val="24"/>
          <w:szCs w:val="24"/>
        </w:rPr>
        <w:t>на них транспортных средств подразделяются:</w:t>
      </w:r>
    </w:p>
    <w:p w14:paraId="17083C2A"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на скоростные;</w:t>
      </w:r>
    </w:p>
    <w:p w14:paraId="31F8CA23" w14:textId="77777777"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на обычные (не скоростные).</w:t>
      </w:r>
    </w:p>
    <w:p w14:paraId="306F6101" w14:textId="514F2CF1" w:rsidR="00FA2835" w:rsidRPr="0003595E" w:rsidRDefault="00FA2835"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Классификация и отнесение автомобильных дорог к категориям </w:t>
      </w:r>
      <w:r w:rsidRPr="0003595E">
        <w:rPr>
          <w:rFonts w:ascii="Times New Roman" w:hAnsi="Times New Roman" w:cs="Times New Roman"/>
          <w:sz w:val="24"/>
          <w:szCs w:val="24"/>
        </w:rPr>
        <w:t>(первой, второй, третьей, четвертой, пятой) осуществляются в зависимости от транспортно-эксплуатационных характеристик и потребительских свойств в порядке, установленном постановлением Правительства Российской Федерации от 28 сентября 2009 г.</w:t>
      </w:r>
      <w:r w:rsidR="001C6DB5">
        <w:rPr>
          <w:rFonts w:ascii="Times New Roman" w:hAnsi="Times New Roman" w:cs="Times New Roman"/>
          <w:sz w:val="24"/>
          <w:szCs w:val="24"/>
        </w:rPr>
        <w:t xml:space="preserve"> </w:t>
      </w:r>
      <w:r w:rsidRPr="0003595E">
        <w:rPr>
          <w:rFonts w:ascii="Times New Roman" w:hAnsi="Times New Roman" w:cs="Times New Roman"/>
          <w:sz w:val="24"/>
          <w:szCs w:val="24"/>
        </w:rPr>
        <w:t>№ 767 «О классификации автомобильных дорог в Российской Федерации» по результатам оценки технического состояния:</w:t>
      </w:r>
    </w:p>
    <w:p w14:paraId="3BE9375C" w14:textId="77777777" w:rsidR="00FA2835" w:rsidRPr="0003595E" w:rsidRDefault="00FA2835" w:rsidP="00403E88">
      <w:pPr>
        <w:pStyle w:val="af2"/>
        <w:numPr>
          <w:ilvl w:val="0"/>
          <w:numId w:val="30"/>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в отношении автомобильных дорог регионального значения – исполнительным органом государственной власти субъекта Российской Федерации;</w:t>
      </w:r>
    </w:p>
    <w:p w14:paraId="7CFD8FA6" w14:textId="77777777" w:rsidR="00FA2835" w:rsidRPr="0003595E" w:rsidRDefault="00FA2835" w:rsidP="00403E88">
      <w:pPr>
        <w:pStyle w:val="af2"/>
        <w:numPr>
          <w:ilvl w:val="0"/>
          <w:numId w:val="30"/>
        </w:numPr>
        <w:spacing w:after="0"/>
        <w:ind w:left="709" w:hanging="709"/>
        <w:rPr>
          <w:rFonts w:ascii="Times New Roman" w:hAnsi="Times New Roman" w:cs="Times New Roman"/>
          <w:sz w:val="24"/>
          <w:szCs w:val="24"/>
        </w:rPr>
      </w:pPr>
      <w:r w:rsidRPr="0003595E">
        <w:rPr>
          <w:rFonts w:ascii="Times New Roman" w:hAnsi="Times New Roman" w:cs="Times New Roman"/>
          <w:sz w:val="24"/>
          <w:szCs w:val="24"/>
        </w:rPr>
        <w:t>в отношении автомобильных дорог местного значения – органом местного самоуправления.</w:t>
      </w:r>
    </w:p>
    <w:p w14:paraId="4CCBF72E" w14:textId="5A66D727" w:rsidR="00310090" w:rsidRPr="007754DB" w:rsidRDefault="00310090" w:rsidP="00310090">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Автомобильный транспорт имеет первостепенное значение в обеспечении грузовых и автомобильных перевозок и обладает рядом преимуществ перед другими видами транспорта при перевозке грузов и пассажиров. Посредством автомобильных дорог населен</w:t>
      </w:r>
      <w:r>
        <w:rPr>
          <w:rFonts w:ascii="Times New Roman" w:hAnsi="Times New Roman" w:cs="Times New Roman"/>
          <w:sz w:val="24"/>
          <w:szCs w:val="24"/>
        </w:rPr>
        <w:t>ные</w:t>
      </w:r>
      <w:r w:rsidRPr="0003595E">
        <w:rPr>
          <w:rFonts w:ascii="Times New Roman" w:hAnsi="Times New Roman" w:cs="Times New Roman"/>
          <w:sz w:val="24"/>
          <w:szCs w:val="24"/>
        </w:rPr>
        <w:t xml:space="preserve"> пункт</w:t>
      </w:r>
      <w:r>
        <w:rPr>
          <w:rFonts w:ascii="Times New Roman" w:hAnsi="Times New Roman" w:cs="Times New Roman"/>
          <w:sz w:val="24"/>
          <w:szCs w:val="24"/>
        </w:rPr>
        <w:t>ы</w:t>
      </w:r>
      <w:r w:rsidRPr="0003595E">
        <w:rPr>
          <w:rFonts w:ascii="Times New Roman" w:hAnsi="Times New Roman" w:cs="Times New Roman"/>
          <w:sz w:val="24"/>
          <w:szCs w:val="24"/>
        </w:rPr>
        <w:t xml:space="preserve"> </w:t>
      </w:r>
      <w:r>
        <w:rPr>
          <w:rFonts w:ascii="Times New Roman" w:hAnsi="Times New Roman" w:cs="Times New Roman"/>
          <w:sz w:val="24"/>
          <w:szCs w:val="24"/>
        </w:rPr>
        <w:t>поселения</w:t>
      </w:r>
      <w:r w:rsidRPr="0003595E">
        <w:rPr>
          <w:rFonts w:ascii="Times New Roman" w:hAnsi="Times New Roman" w:cs="Times New Roman"/>
          <w:sz w:val="24"/>
          <w:szCs w:val="24"/>
        </w:rPr>
        <w:t xml:space="preserve"> связывается с жизне</w:t>
      </w:r>
      <w:r>
        <w:rPr>
          <w:rFonts w:ascii="Times New Roman" w:hAnsi="Times New Roman" w:cs="Times New Roman"/>
          <w:sz w:val="24"/>
          <w:szCs w:val="24"/>
        </w:rPr>
        <w:t>н</w:t>
      </w:r>
      <w:r w:rsidRPr="0003595E">
        <w:rPr>
          <w:rFonts w:ascii="Times New Roman" w:hAnsi="Times New Roman" w:cs="Times New Roman"/>
          <w:sz w:val="24"/>
          <w:szCs w:val="24"/>
        </w:rPr>
        <w:t>но</w:t>
      </w:r>
      <w:r>
        <w:rPr>
          <w:rFonts w:ascii="Times New Roman" w:hAnsi="Times New Roman" w:cs="Times New Roman"/>
          <w:sz w:val="24"/>
          <w:szCs w:val="24"/>
        </w:rPr>
        <w:t>-</w:t>
      </w:r>
      <w:r w:rsidRPr="0003595E">
        <w:rPr>
          <w:rFonts w:ascii="Times New Roman" w:hAnsi="Times New Roman" w:cs="Times New Roman"/>
          <w:sz w:val="24"/>
          <w:szCs w:val="24"/>
        </w:rPr>
        <w:t>важными центрами</w:t>
      </w:r>
      <w:r>
        <w:rPr>
          <w:rFonts w:ascii="Times New Roman" w:hAnsi="Times New Roman" w:cs="Times New Roman"/>
          <w:sz w:val="24"/>
          <w:szCs w:val="24"/>
        </w:rPr>
        <w:t xml:space="preserve">. </w:t>
      </w:r>
    </w:p>
    <w:p w14:paraId="47D67C06" w14:textId="77777777" w:rsidR="00310090" w:rsidRPr="0003595E" w:rsidRDefault="00310090" w:rsidP="00310090">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Остро стоит вопрос содержания и ремонта дорожной инфраструктуры. Требуется ремонт дорог муниципального значения, мостов. </w:t>
      </w:r>
    </w:p>
    <w:p w14:paraId="7CE0733D" w14:textId="0A60C3A1" w:rsidR="003977F2" w:rsidRPr="0003595E" w:rsidRDefault="003977F2" w:rsidP="00310090">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Вдоль автомобильных дорог, за исключением автомобильных дорог, расположенных в границах населенных пунктов, устанавливаются придорожные полосы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9B1D555"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4652068E"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1) семидесяти пяти метров - для автомобильных дорог первой и второй категорий;</w:t>
      </w:r>
    </w:p>
    <w:p w14:paraId="53D245E8"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2) пятидесяти метров - для автомобильных дорог третьей и четвертой категорий;</w:t>
      </w:r>
    </w:p>
    <w:p w14:paraId="44D0CAB2"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3) двадцати пяти метров - для автомобильных дорог пятой категории;</w:t>
      </w:r>
    </w:p>
    <w:p w14:paraId="18FCDA58"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375126FB"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3F5129D3" w14:textId="77777777" w:rsidR="003977F2" w:rsidRPr="0003595E" w:rsidRDefault="00002775" w:rsidP="00403E88">
      <w:pPr>
        <w:autoSpaceDE w:val="0"/>
        <w:autoSpaceDN w:val="0"/>
        <w:adjustRightInd w:val="0"/>
        <w:spacing w:after="0"/>
        <w:ind w:firstLine="709"/>
        <w:jc w:val="both"/>
        <w:rPr>
          <w:rFonts w:ascii="Times New Roman" w:hAnsi="Times New Roman" w:cs="Times New Roman"/>
          <w:sz w:val="24"/>
          <w:szCs w:val="24"/>
        </w:rPr>
      </w:pPr>
      <w:hyperlink r:id="rId19" w:history="1">
        <w:r w:rsidR="003977F2" w:rsidRPr="0003595E">
          <w:rPr>
            <w:rFonts w:ascii="Times New Roman" w:hAnsi="Times New Roman" w:cs="Times New Roman"/>
            <w:sz w:val="24"/>
            <w:szCs w:val="24"/>
          </w:rPr>
          <w:t>Порядок</w:t>
        </w:r>
      </w:hyperlink>
      <w:r w:rsidR="003977F2" w:rsidRPr="0003595E">
        <w:rPr>
          <w:rFonts w:ascii="Times New Roman" w:hAnsi="Times New Roman" w:cs="Times New Roman"/>
          <w:sz w:val="24"/>
          <w:szCs w:val="24"/>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w:t>
      </w:r>
      <w:r w:rsidR="003977F2" w:rsidRPr="0003595E">
        <w:rPr>
          <w:rFonts w:ascii="Times New Roman" w:hAnsi="Times New Roman" w:cs="Times New Roman"/>
          <w:sz w:val="24"/>
          <w:szCs w:val="24"/>
        </w:rPr>
        <w:lastRenderedPageBreak/>
        <w:t>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27BE57CC" w14:textId="77777777" w:rsidR="00374C5D" w:rsidRPr="0003595E" w:rsidRDefault="00374C5D" w:rsidP="00AA11E4">
      <w:pPr>
        <w:spacing w:after="0"/>
        <w:jc w:val="both"/>
        <w:rPr>
          <w:rFonts w:ascii="Times New Roman" w:hAnsi="Times New Roman" w:cs="Times New Roman"/>
          <w:sz w:val="24"/>
          <w:szCs w:val="24"/>
        </w:rPr>
      </w:pPr>
    </w:p>
    <w:p w14:paraId="4C3B0646" w14:textId="77777777" w:rsidR="003977F2" w:rsidRPr="0003595E" w:rsidRDefault="003977F2" w:rsidP="00403E88">
      <w:pPr>
        <w:spacing w:after="0"/>
        <w:rPr>
          <w:rFonts w:ascii="Times New Roman" w:hAnsi="Times New Roman" w:cs="Times New Roman"/>
          <w:b/>
          <w:sz w:val="24"/>
          <w:szCs w:val="24"/>
        </w:rPr>
      </w:pPr>
      <w:r w:rsidRPr="0003595E">
        <w:rPr>
          <w:rFonts w:ascii="Times New Roman" w:hAnsi="Times New Roman" w:cs="Times New Roman"/>
          <w:b/>
          <w:sz w:val="24"/>
          <w:szCs w:val="24"/>
        </w:rPr>
        <w:t xml:space="preserve">5.1.2 ХАРАКТЕРИСТИКА ОБЩЕСТВЕННОГО ТРАНСПОРТА </w:t>
      </w:r>
    </w:p>
    <w:p w14:paraId="08F12990" w14:textId="18B185C5" w:rsidR="00310090" w:rsidRPr="007754DB" w:rsidRDefault="00310090" w:rsidP="00310090">
      <w:pPr>
        <w:autoSpaceDE w:val="0"/>
        <w:autoSpaceDN w:val="0"/>
        <w:adjustRightInd w:val="0"/>
        <w:spacing w:after="0"/>
        <w:ind w:firstLine="709"/>
        <w:jc w:val="both"/>
        <w:outlineLvl w:val="0"/>
        <w:rPr>
          <w:rFonts w:ascii="Times New Roman" w:hAnsi="Times New Roman" w:cs="Times New Roman"/>
          <w:bCs/>
          <w:sz w:val="24"/>
          <w:szCs w:val="24"/>
        </w:rPr>
      </w:pPr>
      <w:r w:rsidRPr="007754DB">
        <w:rPr>
          <w:rFonts w:ascii="Times New Roman" w:hAnsi="Times New Roman" w:cs="Times New Roman"/>
          <w:bCs/>
          <w:sz w:val="24"/>
          <w:szCs w:val="24"/>
        </w:rPr>
        <w:t xml:space="preserve">На территории </w:t>
      </w:r>
      <w:r w:rsidR="00AC7F42">
        <w:rPr>
          <w:rFonts w:ascii="Times New Roman" w:hAnsi="Times New Roman" w:cs="Times New Roman"/>
          <w:bCs/>
          <w:sz w:val="24"/>
          <w:szCs w:val="24"/>
        </w:rPr>
        <w:t>Леплейск</w:t>
      </w:r>
      <w:r w:rsidRPr="007754DB">
        <w:rPr>
          <w:rFonts w:ascii="Times New Roman" w:hAnsi="Times New Roman" w:cs="Times New Roman"/>
          <w:bCs/>
          <w:sz w:val="24"/>
          <w:szCs w:val="24"/>
        </w:rPr>
        <w:t xml:space="preserve">ого сельского поселения Зубово-Полянского муниципального района существует автобусное сообщение с районным центром. </w:t>
      </w:r>
    </w:p>
    <w:p w14:paraId="715C6485" w14:textId="77777777" w:rsidR="00AA11E4" w:rsidRPr="0003595E" w:rsidRDefault="00AA11E4" w:rsidP="00A443A9">
      <w:pPr>
        <w:shd w:val="clear" w:color="auto" w:fill="FFFFFF"/>
        <w:autoSpaceDE w:val="0"/>
        <w:autoSpaceDN w:val="0"/>
        <w:adjustRightInd w:val="0"/>
        <w:spacing w:after="0"/>
        <w:jc w:val="both"/>
        <w:rPr>
          <w:rFonts w:ascii="Times New Roman" w:hAnsi="Times New Roman" w:cs="Times New Roman"/>
          <w:sz w:val="36"/>
          <w:szCs w:val="36"/>
        </w:rPr>
      </w:pPr>
    </w:p>
    <w:tbl>
      <w:tblPr>
        <w:tblW w:w="0" w:type="auto"/>
        <w:tblLook w:val="04A0" w:firstRow="1" w:lastRow="0" w:firstColumn="1" w:lastColumn="0" w:noHBand="0" w:noVBand="1"/>
      </w:tblPr>
      <w:tblGrid>
        <w:gridCol w:w="1133"/>
        <w:gridCol w:w="8506"/>
      </w:tblGrid>
      <w:tr w:rsidR="0052799E" w:rsidRPr="0003595E" w14:paraId="6F6C8750" w14:textId="77777777" w:rsidTr="0052799E">
        <w:trPr>
          <w:trHeight w:val="410"/>
        </w:trPr>
        <w:tc>
          <w:tcPr>
            <w:tcW w:w="1137" w:type="dxa"/>
            <w:vAlign w:val="center"/>
          </w:tcPr>
          <w:p w14:paraId="00892DC5" w14:textId="77777777" w:rsidR="0052799E" w:rsidRPr="0003595E" w:rsidRDefault="0052799E"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5.2.</w:t>
            </w:r>
          </w:p>
        </w:tc>
        <w:tc>
          <w:tcPr>
            <w:tcW w:w="8551" w:type="dxa"/>
            <w:vMerge w:val="restart"/>
            <w:vAlign w:val="center"/>
          </w:tcPr>
          <w:p w14:paraId="29AD7DF7" w14:textId="77777777" w:rsidR="0052799E" w:rsidRPr="0003595E" w:rsidRDefault="0052799E" w:rsidP="00403E88">
            <w:pPr>
              <w:tabs>
                <w:tab w:val="left" w:pos="4041"/>
              </w:tabs>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ПРОЕКТНЫЕ</w:t>
            </w:r>
          </w:p>
          <w:p w14:paraId="7FC62453" w14:textId="77777777" w:rsidR="0052799E" w:rsidRPr="0003595E" w:rsidRDefault="0052799E"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ПРЕДЛОЖЕНИЯ</w:t>
            </w:r>
          </w:p>
        </w:tc>
      </w:tr>
      <w:tr w:rsidR="0052799E" w:rsidRPr="0003595E" w14:paraId="0D66C819" w14:textId="77777777" w:rsidTr="0052799E">
        <w:trPr>
          <w:trHeight w:val="410"/>
        </w:trPr>
        <w:tc>
          <w:tcPr>
            <w:tcW w:w="1137" w:type="dxa"/>
            <w:vAlign w:val="center"/>
          </w:tcPr>
          <w:p w14:paraId="318FF3BC" w14:textId="77777777" w:rsidR="0052799E" w:rsidRPr="0003595E" w:rsidRDefault="0052799E"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8551" w:type="dxa"/>
            <w:vMerge/>
            <w:vAlign w:val="center"/>
          </w:tcPr>
          <w:p w14:paraId="7A864DE2" w14:textId="77777777" w:rsidR="0052799E" w:rsidRPr="0003595E" w:rsidRDefault="0052799E" w:rsidP="00403E88">
            <w:pPr>
              <w:tabs>
                <w:tab w:val="left" w:pos="4041"/>
              </w:tabs>
              <w:spacing w:after="0"/>
              <w:rPr>
                <w:rFonts w:ascii="Times New Roman" w:hAnsi="Times New Roman" w:cs="Times New Roman"/>
                <w:b/>
                <w:bCs/>
                <w:color w:val="365F91" w:themeColor="accent1" w:themeShade="BF"/>
                <w:sz w:val="32"/>
                <w:szCs w:val="32"/>
              </w:rPr>
            </w:pPr>
          </w:p>
        </w:tc>
      </w:tr>
    </w:tbl>
    <w:p w14:paraId="3B17174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36"/>
          <w:szCs w:val="36"/>
        </w:rPr>
      </w:pPr>
    </w:p>
    <w:p w14:paraId="7FE4374F"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Главная цель: обеспечение потребности населения в транспортных услугах, содержание дорог, мостов в проезжем состоянии.</w:t>
      </w:r>
    </w:p>
    <w:p w14:paraId="712AC6F6"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Основные задачи, связанные с реализацией главной цели:</w:t>
      </w:r>
    </w:p>
    <w:p w14:paraId="111FAF8D" w14:textId="77777777" w:rsidR="003977F2" w:rsidRPr="0003595E" w:rsidRDefault="003977F2" w:rsidP="00403E88">
      <w:pPr>
        <w:pStyle w:val="af2"/>
        <w:numPr>
          <w:ilvl w:val="0"/>
          <w:numId w:val="31"/>
        </w:num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оптимизация транспортных потоков с целью обеспечения потребностей населения в транспортных услугах местного сообщения;</w:t>
      </w:r>
    </w:p>
    <w:p w14:paraId="40F58382" w14:textId="274F72B6" w:rsidR="00401F7F" w:rsidRDefault="003977F2" w:rsidP="00B12608">
      <w:pPr>
        <w:pStyle w:val="af2"/>
        <w:numPr>
          <w:ilvl w:val="0"/>
          <w:numId w:val="31"/>
        </w:numPr>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осуществление реконструкции действующих автодорог;</w:t>
      </w:r>
    </w:p>
    <w:p w14:paraId="2DF08589" w14:textId="0BA8D156" w:rsidR="00B12608" w:rsidRDefault="00B12608" w:rsidP="00B12608">
      <w:pPr>
        <w:pStyle w:val="af2"/>
        <w:numPr>
          <w:ilvl w:val="0"/>
          <w:numId w:val="31"/>
        </w:numPr>
        <w:spacing w:after="0"/>
        <w:ind w:left="709" w:hanging="709"/>
        <w:jc w:val="both"/>
        <w:rPr>
          <w:rFonts w:ascii="Times New Roman" w:hAnsi="Times New Roman" w:cs="Times New Roman"/>
          <w:sz w:val="24"/>
          <w:szCs w:val="24"/>
        </w:rPr>
      </w:pPr>
      <w:r>
        <w:rPr>
          <w:rFonts w:ascii="Times New Roman" w:hAnsi="Times New Roman" w:cs="Times New Roman"/>
          <w:sz w:val="24"/>
          <w:szCs w:val="24"/>
        </w:rPr>
        <w:t>осуществление ямочного ремонта дорог.</w:t>
      </w:r>
    </w:p>
    <w:p w14:paraId="25C2EB18" w14:textId="77777777" w:rsidR="00374C5D" w:rsidRDefault="00374C5D" w:rsidP="00DD738D">
      <w:pPr>
        <w:spacing w:after="0"/>
        <w:jc w:val="both"/>
        <w:rPr>
          <w:rFonts w:ascii="Times New Roman" w:hAnsi="Times New Roman" w:cs="Times New Roman"/>
          <w:sz w:val="24"/>
          <w:szCs w:val="24"/>
        </w:rPr>
      </w:pPr>
    </w:p>
    <w:p w14:paraId="41C1BB87" w14:textId="77777777" w:rsidR="003977F2" w:rsidRPr="0003595E" w:rsidRDefault="003977F2" w:rsidP="00DA550B">
      <w:pPr>
        <w:pStyle w:val="S0"/>
      </w:pPr>
    </w:p>
    <w:p w14:paraId="404412A5" w14:textId="77777777" w:rsidR="00AA11E4" w:rsidRDefault="00AA11E4">
      <w:pPr>
        <w:rPr>
          <w:rFonts w:ascii="Times New Roman" w:hAnsi="Times New Roman" w:cs="Times New Roman"/>
          <w:b/>
          <w:bCs/>
          <w:color w:val="365F91" w:themeColor="accent1" w:themeShade="BF"/>
          <w:sz w:val="32"/>
          <w:szCs w:val="36"/>
        </w:rPr>
      </w:pPr>
      <w:r>
        <w:rPr>
          <w:rFonts w:ascii="Times New Roman" w:hAnsi="Times New Roman" w:cs="Times New Roman"/>
          <w:b/>
          <w:bCs/>
          <w:color w:val="365F91" w:themeColor="accent1" w:themeShade="BF"/>
          <w:sz w:val="32"/>
          <w:szCs w:val="36"/>
        </w:rPr>
        <w:br w:type="page"/>
      </w:r>
    </w:p>
    <w:p w14:paraId="0E8C0D4D" w14:textId="77777777" w:rsidR="00240253" w:rsidRPr="0003595E" w:rsidRDefault="00240253" w:rsidP="00240253">
      <w:pPr>
        <w:spacing w:after="0"/>
        <w:rPr>
          <w:rFonts w:ascii="Times New Roman" w:hAnsi="Times New Roman" w:cs="Times New Roman"/>
          <w:b/>
          <w:bCs/>
          <w:color w:val="365F91" w:themeColor="accent1" w:themeShade="BF"/>
          <w:sz w:val="32"/>
          <w:szCs w:val="36"/>
        </w:rPr>
      </w:pPr>
      <w:r w:rsidRPr="0003595E">
        <w:rPr>
          <w:rFonts w:ascii="Times New Roman" w:hAnsi="Times New Roman" w:cs="Times New Roman"/>
          <w:b/>
          <w:bCs/>
          <w:color w:val="365F91" w:themeColor="accent1" w:themeShade="BF"/>
          <w:sz w:val="32"/>
          <w:szCs w:val="36"/>
        </w:rPr>
        <w:lastRenderedPageBreak/>
        <w:t>ГЛАВА 6. ИНЖЕНЕРНАЯ ИНФРАСТРУКТУРА</w:t>
      </w:r>
    </w:p>
    <w:p w14:paraId="2DE6EFC8" w14:textId="77777777" w:rsidR="00313786" w:rsidRPr="0003595E" w:rsidRDefault="00313786" w:rsidP="00DA550B">
      <w:pPr>
        <w:pStyle w:val="S0"/>
      </w:pPr>
    </w:p>
    <w:tbl>
      <w:tblPr>
        <w:tblW w:w="0" w:type="auto"/>
        <w:tblLook w:val="04A0" w:firstRow="1" w:lastRow="0" w:firstColumn="1" w:lastColumn="0" w:noHBand="0" w:noVBand="1"/>
      </w:tblPr>
      <w:tblGrid>
        <w:gridCol w:w="648"/>
        <w:gridCol w:w="8991"/>
      </w:tblGrid>
      <w:tr w:rsidR="003977F2" w:rsidRPr="0003595E" w14:paraId="0B7B01CE" w14:textId="77777777" w:rsidTr="00BC666C">
        <w:tc>
          <w:tcPr>
            <w:tcW w:w="650" w:type="dxa"/>
            <w:vAlign w:val="center"/>
          </w:tcPr>
          <w:p w14:paraId="0F8996F6"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6.1</w:t>
            </w:r>
          </w:p>
        </w:tc>
        <w:tc>
          <w:tcPr>
            <w:tcW w:w="9255" w:type="dxa"/>
            <w:vAlign w:val="center"/>
          </w:tcPr>
          <w:p w14:paraId="2C7123E6"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w:t>
            </w:r>
          </w:p>
        </w:tc>
      </w:tr>
      <w:tr w:rsidR="003977F2" w:rsidRPr="0003595E" w14:paraId="3326BBBB" w14:textId="77777777" w:rsidTr="00BC666C">
        <w:trPr>
          <w:trHeight w:val="303"/>
        </w:trPr>
        <w:tc>
          <w:tcPr>
            <w:tcW w:w="650" w:type="dxa"/>
            <w:vAlign w:val="center"/>
          </w:tcPr>
          <w:p w14:paraId="0900E7BF"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02C74ECD"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ПО РАЗВИТИЮ ОБЪЕКТОВ ВОДОСНАБЖЕНИЯ</w:t>
            </w:r>
          </w:p>
        </w:tc>
      </w:tr>
    </w:tbl>
    <w:p w14:paraId="6FFCC3AF"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4EEBFDBF" w14:textId="77777777" w:rsidR="003977F2" w:rsidRPr="0003595E" w:rsidRDefault="003977F2" w:rsidP="00403E88">
      <w:pPr>
        <w:spacing w:after="0"/>
        <w:rPr>
          <w:rFonts w:ascii="Times New Roman" w:hAnsi="Times New Roman" w:cs="Times New Roman"/>
          <w:b/>
          <w:sz w:val="24"/>
          <w:szCs w:val="24"/>
          <w:lang w:val="en-US"/>
        </w:rPr>
      </w:pPr>
      <w:r w:rsidRPr="0003595E">
        <w:rPr>
          <w:rFonts w:ascii="Times New Roman" w:hAnsi="Times New Roman" w:cs="Times New Roman"/>
          <w:b/>
          <w:sz w:val="24"/>
          <w:szCs w:val="24"/>
        </w:rPr>
        <w:t>6.1.1 ВОДОСНАБЖЕНИЕ</w:t>
      </w:r>
      <w:r w:rsidRPr="0003595E">
        <w:rPr>
          <w:rFonts w:ascii="Times New Roman" w:hAnsi="Times New Roman" w:cs="Times New Roman"/>
          <w:b/>
          <w:sz w:val="24"/>
          <w:szCs w:val="24"/>
          <w:lang w:val="en-US"/>
        </w:rPr>
        <w:t xml:space="preserve"> </w:t>
      </w:r>
      <w:r w:rsidRPr="0003595E">
        <w:rPr>
          <w:rFonts w:ascii="Times New Roman" w:hAnsi="Times New Roman" w:cs="Times New Roman"/>
          <w:b/>
          <w:sz w:val="24"/>
          <w:szCs w:val="24"/>
        </w:rPr>
        <w:t>НАСЕЛЕННЫХ ПУНКТОВ</w:t>
      </w:r>
    </w:p>
    <w:p w14:paraId="4E7254E3"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60A99C21" w14:textId="674056EA" w:rsidR="00B12608" w:rsidRDefault="00B12608" w:rsidP="00B1260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Источником водоснабжения населенных пунктов </w:t>
      </w:r>
      <w:r>
        <w:rPr>
          <w:rFonts w:ascii="Times New Roman" w:hAnsi="Times New Roman" w:cs="Times New Roman"/>
          <w:sz w:val="24"/>
          <w:szCs w:val="24"/>
        </w:rPr>
        <w:t>Леплейского</w:t>
      </w:r>
      <w:r w:rsidRPr="0003595E">
        <w:rPr>
          <w:rFonts w:ascii="Times New Roman" w:hAnsi="Times New Roman" w:cs="Times New Roman"/>
          <w:sz w:val="24"/>
          <w:szCs w:val="24"/>
        </w:rPr>
        <w:t xml:space="preserve"> сельского поселения являются подземные воды (артезианские скважины, шахтные колодцы).</w:t>
      </w:r>
    </w:p>
    <w:p w14:paraId="2A534D1D" w14:textId="70BBBF10" w:rsidR="00857C8D" w:rsidRPr="0003595E" w:rsidRDefault="00857C8D" w:rsidP="00B12608">
      <w:pPr>
        <w:spacing w:after="0"/>
        <w:ind w:firstLine="652"/>
        <w:jc w:val="both"/>
        <w:rPr>
          <w:rFonts w:ascii="Times New Roman" w:hAnsi="Times New Roman" w:cs="Times New Roman"/>
          <w:sz w:val="24"/>
          <w:szCs w:val="24"/>
        </w:rPr>
      </w:pPr>
      <w:r>
        <w:rPr>
          <w:rFonts w:ascii="Times New Roman" w:hAnsi="Times New Roman" w:cs="Times New Roman"/>
          <w:sz w:val="24"/>
          <w:szCs w:val="24"/>
        </w:rPr>
        <w:t xml:space="preserve">На территории поселения существует централизованное водоснабжение. Протяженность сетей водоснабжения – </w:t>
      </w:r>
      <w:r w:rsidRPr="00857C8D">
        <w:rPr>
          <w:rFonts w:ascii="Times New Roman" w:hAnsi="Times New Roman" w:cs="Times New Roman"/>
          <w:sz w:val="24"/>
          <w:szCs w:val="24"/>
        </w:rPr>
        <w:t>5693</w:t>
      </w:r>
      <w:r>
        <w:rPr>
          <w:rFonts w:ascii="Times New Roman" w:hAnsi="Times New Roman" w:cs="Times New Roman"/>
          <w:sz w:val="24"/>
          <w:szCs w:val="24"/>
        </w:rPr>
        <w:t xml:space="preserve"> м.</w:t>
      </w:r>
    </w:p>
    <w:p w14:paraId="72CFFCB0" w14:textId="409563A1" w:rsidR="00310090" w:rsidRPr="0003595E" w:rsidRDefault="00310090" w:rsidP="00310090">
      <w:pPr>
        <w:spacing w:after="0"/>
        <w:ind w:firstLine="652"/>
        <w:jc w:val="both"/>
        <w:rPr>
          <w:rFonts w:ascii="Times New Roman" w:hAnsi="Times New Roman" w:cs="Times New Roman"/>
          <w:sz w:val="24"/>
          <w:szCs w:val="24"/>
        </w:rPr>
      </w:pPr>
      <w:r w:rsidRPr="0003595E">
        <w:rPr>
          <w:rFonts w:ascii="Times New Roman" w:hAnsi="Times New Roman" w:cs="Times New Roman"/>
          <w:spacing w:val="1"/>
          <w:sz w:val="24"/>
          <w:szCs w:val="24"/>
        </w:rPr>
        <w:t xml:space="preserve">Качество воды источников водоснабжения </w:t>
      </w:r>
      <w:r w:rsidR="00AC7F42">
        <w:rPr>
          <w:rFonts w:ascii="Times New Roman" w:hAnsi="Times New Roman" w:cs="Times New Roman"/>
          <w:spacing w:val="1"/>
          <w:sz w:val="24"/>
          <w:szCs w:val="24"/>
        </w:rPr>
        <w:t>Леплейск</w:t>
      </w:r>
      <w:r>
        <w:rPr>
          <w:rFonts w:ascii="Times New Roman" w:hAnsi="Times New Roman" w:cs="Times New Roman"/>
          <w:spacing w:val="1"/>
          <w:sz w:val="24"/>
          <w:szCs w:val="24"/>
        </w:rPr>
        <w:t>ого</w:t>
      </w:r>
      <w:r w:rsidRPr="0003595E">
        <w:rPr>
          <w:rFonts w:ascii="Times New Roman" w:hAnsi="Times New Roman" w:cs="Times New Roman"/>
          <w:spacing w:val="1"/>
          <w:sz w:val="24"/>
          <w:szCs w:val="24"/>
        </w:rPr>
        <w:t xml:space="preserve"> сельсовета соответствует требованиям </w:t>
      </w:r>
      <w:r w:rsidRPr="00310090">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sz w:val="24"/>
          <w:szCs w:val="24"/>
        </w:rPr>
        <w:t>.</w:t>
      </w:r>
    </w:p>
    <w:p w14:paraId="69A6165E" w14:textId="77777777" w:rsidR="00AA11E4" w:rsidRDefault="00AA11E4" w:rsidP="00313786">
      <w:pPr>
        <w:ind w:firstLine="709"/>
        <w:jc w:val="both"/>
        <w:rPr>
          <w:rFonts w:ascii="Times New Roman" w:hAnsi="Times New Roman" w:cs="Times New Roman"/>
          <w:sz w:val="24"/>
          <w:szCs w:val="24"/>
        </w:rPr>
      </w:pPr>
    </w:p>
    <w:p w14:paraId="23B4F75B" w14:textId="77777777" w:rsidR="00313786" w:rsidRPr="0003595E" w:rsidRDefault="00313786" w:rsidP="00313786">
      <w:pPr>
        <w:ind w:firstLine="709"/>
        <w:jc w:val="both"/>
        <w:rPr>
          <w:rFonts w:ascii="Times New Roman" w:hAnsi="Times New Roman" w:cs="Times New Roman"/>
          <w:sz w:val="24"/>
          <w:szCs w:val="24"/>
        </w:rPr>
      </w:pPr>
      <w:r w:rsidRPr="0003595E">
        <w:rPr>
          <w:rFonts w:ascii="Times New Roman" w:hAnsi="Times New Roman" w:cs="Times New Roman"/>
          <w:b/>
          <w:i/>
          <w:sz w:val="24"/>
          <w:szCs w:val="24"/>
          <w:u w:val="single"/>
        </w:rPr>
        <w:t>Проектное предложение</w:t>
      </w:r>
    </w:p>
    <w:p w14:paraId="4BBBE5DA" w14:textId="16DFE256" w:rsidR="00471923" w:rsidRPr="0003595E" w:rsidRDefault="00471923" w:rsidP="00B12608">
      <w:pPr>
        <w:spacing w:after="0"/>
        <w:ind w:firstLine="709"/>
        <w:contextualSpacing/>
        <w:jc w:val="both"/>
        <w:rPr>
          <w:rFonts w:ascii="Times New Roman" w:hAnsi="Times New Roman" w:cs="Times New Roman"/>
          <w:sz w:val="24"/>
          <w:szCs w:val="24"/>
        </w:rPr>
      </w:pPr>
      <w:r w:rsidRPr="0003595E">
        <w:rPr>
          <w:rFonts w:ascii="Times New Roman" w:hAnsi="Times New Roman" w:cs="Times New Roman"/>
          <w:sz w:val="24"/>
          <w:szCs w:val="24"/>
        </w:rPr>
        <w:t xml:space="preserve">Проектом предлагается дальнейшее развитие систем водоснабжения в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ом</w:t>
      </w:r>
      <w:r w:rsidR="0067114F" w:rsidRPr="0003595E">
        <w:rPr>
          <w:rFonts w:ascii="Times New Roman" w:hAnsi="Times New Roman" w:cs="Times New Roman"/>
          <w:sz w:val="24"/>
          <w:szCs w:val="24"/>
        </w:rPr>
        <w:t xml:space="preserve"> сельском поселении</w:t>
      </w:r>
      <w:r w:rsidR="00B12608">
        <w:rPr>
          <w:rFonts w:ascii="Times New Roman" w:hAnsi="Times New Roman" w:cs="Times New Roman"/>
          <w:sz w:val="24"/>
          <w:szCs w:val="24"/>
        </w:rPr>
        <w:t>, поддержание водоснабжения поселения в рабочем состояниию</w:t>
      </w:r>
    </w:p>
    <w:p w14:paraId="43931303" w14:textId="219323E4" w:rsidR="00310090" w:rsidRDefault="00B1211D" w:rsidP="00B12608">
      <w:pPr>
        <w:pStyle w:val="S0"/>
        <w:rPr>
          <w:b w:val="0"/>
          <w:bCs/>
        </w:rPr>
      </w:pPr>
      <w:r w:rsidRPr="00310090">
        <w:rPr>
          <w:b w:val="0"/>
          <w:bCs/>
        </w:rPr>
        <w:t>Расчетные показатели по водопотреблению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14:paraId="36DF9961" w14:textId="77777777" w:rsidR="00310090" w:rsidRPr="00310090" w:rsidRDefault="00310090" w:rsidP="00DA550B">
      <w:pPr>
        <w:pStyle w:val="S0"/>
        <w:rPr>
          <w:b w:val="0"/>
          <w:bCs/>
        </w:rPr>
      </w:pPr>
    </w:p>
    <w:p w14:paraId="58145C95" w14:textId="77777777" w:rsidR="00580F51" w:rsidRPr="00310090" w:rsidRDefault="00374C5D" w:rsidP="00DA550B">
      <w:pPr>
        <w:pStyle w:val="S0"/>
        <w:rPr>
          <w:i/>
          <w:iCs/>
        </w:rPr>
      </w:pPr>
      <w:r w:rsidRPr="00310090">
        <w:rPr>
          <w:i/>
          <w:iCs/>
        </w:rPr>
        <w:t xml:space="preserve">Таблица </w:t>
      </w:r>
      <w:r w:rsidR="00AA11E4" w:rsidRPr="00310090">
        <w:rPr>
          <w:i/>
          <w:iCs/>
        </w:rPr>
        <w:t>9</w:t>
      </w:r>
    </w:p>
    <w:p w14:paraId="2030AD2C" w14:textId="0D894875" w:rsidR="00580F51" w:rsidRPr="00310090" w:rsidRDefault="00580F51" w:rsidP="00DA550B">
      <w:pPr>
        <w:pStyle w:val="S0"/>
        <w:rPr>
          <w:b w:val="0"/>
          <w:bCs/>
          <w:i/>
          <w:iCs/>
        </w:rPr>
      </w:pPr>
      <w:r w:rsidRPr="00310090">
        <w:rPr>
          <w:b w:val="0"/>
          <w:bCs/>
          <w:i/>
          <w:iCs/>
        </w:rPr>
        <w:t xml:space="preserve">Расчет водопотребления, </w:t>
      </w:r>
      <w:r w:rsidR="00AC7F42">
        <w:rPr>
          <w:b w:val="0"/>
          <w:bCs/>
          <w:i/>
          <w:iCs/>
        </w:rPr>
        <w:t>Леплейск</w:t>
      </w:r>
      <w:r w:rsidR="00271BB5" w:rsidRPr="00310090">
        <w:rPr>
          <w:b w:val="0"/>
          <w:bCs/>
          <w:i/>
          <w:iCs/>
        </w:rPr>
        <w:t>ое</w:t>
      </w:r>
      <w:r w:rsidRPr="00310090">
        <w:rPr>
          <w:b w:val="0"/>
          <w:bCs/>
          <w:i/>
          <w:iCs/>
        </w:rPr>
        <w:t xml:space="preserve"> СП:</w:t>
      </w:r>
    </w:p>
    <w:p w14:paraId="0670279C" w14:textId="77777777" w:rsidR="00B1211D" w:rsidRPr="00310090" w:rsidRDefault="00B1211D" w:rsidP="00403E88">
      <w:pPr>
        <w:ind w:firstLine="709"/>
        <w:contextualSpacing/>
        <w:jc w:val="both"/>
        <w:rPr>
          <w:rFonts w:ascii="Times New Roman" w:hAnsi="Times New Roman" w:cs="Times New Roman"/>
          <w:bCs/>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4904"/>
        <w:gridCol w:w="4451"/>
      </w:tblGrid>
      <w:tr w:rsidR="00580F51" w:rsidRPr="00580F51" w14:paraId="32A14A6C" w14:textId="77777777" w:rsidTr="00580F51">
        <w:trPr>
          <w:trHeight w:val="15"/>
        </w:trPr>
        <w:tc>
          <w:tcPr>
            <w:tcW w:w="4904" w:type="dxa"/>
            <w:shd w:val="clear" w:color="auto" w:fill="FFFFFF"/>
            <w:hideMark/>
          </w:tcPr>
          <w:p w14:paraId="17AC4F1C" w14:textId="77777777" w:rsidR="00580F51" w:rsidRPr="00580F51" w:rsidRDefault="00580F51" w:rsidP="00580F51">
            <w:pPr>
              <w:ind w:firstLine="709"/>
              <w:contextualSpacing/>
              <w:jc w:val="both"/>
              <w:rPr>
                <w:rFonts w:ascii="Times New Roman" w:hAnsi="Times New Roman" w:cs="Times New Roman"/>
                <w:sz w:val="24"/>
                <w:szCs w:val="24"/>
              </w:rPr>
            </w:pPr>
          </w:p>
        </w:tc>
        <w:tc>
          <w:tcPr>
            <w:tcW w:w="4451" w:type="dxa"/>
            <w:shd w:val="clear" w:color="auto" w:fill="FFFFFF"/>
            <w:hideMark/>
          </w:tcPr>
          <w:p w14:paraId="4863AAEE" w14:textId="77777777" w:rsidR="00580F51" w:rsidRPr="00580F51" w:rsidRDefault="00580F51" w:rsidP="00580F51">
            <w:pPr>
              <w:ind w:firstLine="709"/>
              <w:contextualSpacing/>
              <w:jc w:val="both"/>
              <w:rPr>
                <w:rFonts w:ascii="Times New Roman" w:hAnsi="Times New Roman" w:cs="Times New Roman"/>
                <w:sz w:val="24"/>
                <w:szCs w:val="24"/>
              </w:rPr>
            </w:pPr>
          </w:p>
        </w:tc>
      </w:tr>
      <w:tr w:rsidR="00580F51" w:rsidRPr="00580F51" w14:paraId="151BFE42" w14:textId="77777777" w:rsidTr="00580F51">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70B0E287"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Степень благоустройства районов жилой застройки</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4CEF5851"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Расход воды на хозяйственно-бытовые нужды, м</w:t>
            </w:r>
            <w:r w:rsidRPr="00580F51">
              <w:rPr>
                <w:rFonts w:ascii="Times New Roman" w:hAnsi="Times New Roman" w:cs="Times New Roman"/>
                <w:sz w:val="24"/>
                <w:szCs w:val="24"/>
                <w:vertAlign w:val="superscript"/>
              </w:rPr>
              <w:t>3</w:t>
            </w:r>
            <w:r w:rsidRPr="00580F51">
              <w:rPr>
                <w:rFonts w:ascii="Times New Roman" w:hAnsi="Times New Roman" w:cs="Times New Roman"/>
                <w:sz w:val="24"/>
                <w:szCs w:val="24"/>
              </w:rPr>
              <w:t>/сут на сто человек</w:t>
            </w:r>
          </w:p>
        </w:tc>
      </w:tr>
      <w:tr w:rsidR="00580F51" w:rsidRPr="00580F51" w14:paraId="7A27BE55" w14:textId="77777777" w:rsidTr="00580F51">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6DF5F3DA"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0F98F626"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12,5-16</w:t>
            </w:r>
          </w:p>
        </w:tc>
      </w:tr>
      <w:tr w:rsidR="00580F51" w:rsidRPr="00580F51" w14:paraId="442F9EA0" w14:textId="77777777" w:rsidTr="00580F51">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61BDBB5D"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То же, с ванными и местными водонагревателями</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46C9BB9F"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16-23</w:t>
            </w:r>
          </w:p>
        </w:tc>
      </w:tr>
      <w:tr w:rsidR="00580F51" w:rsidRPr="00580F51" w14:paraId="016E1016" w14:textId="77777777" w:rsidTr="00580F51">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71E52E1F"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То же, с централизованным горячим водоснабжением</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00275ED7"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22-28</w:t>
            </w:r>
          </w:p>
        </w:tc>
      </w:tr>
      <w:tr w:rsidR="00580F51" w:rsidRPr="00580F51" w14:paraId="6CACC732" w14:textId="77777777" w:rsidTr="00580F51">
        <w:tc>
          <w:tcPr>
            <w:tcW w:w="93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766BD563" w14:textId="6E54EFA8"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 xml:space="preserve">Примечания: - расходы воды на производственные нужды принимаются в размере 10 % на I очередь строительства и 15% на расчетный срок от расходов воды на хоз-питьевые нужды населения в соответствии со </w:t>
            </w:r>
            <w:r w:rsidR="00B12608">
              <w:rPr>
                <w:rFonts w:ascii="Times New Roman" w:hAnsi="Times New Roman" w:cs="Times New Roman"/>
                <w:sz w:val="24"/>
                <w:szCs w:val="24"/>
              </w:rPr>
              <w:t>СП 31.13330.2016</w:t>
            </w:r>
          </w:p>
          <w:p w14:paraId="21E6246D" w14:textId="46F60471"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lastRenderedPageBreak/>
              <w:t xml:space="preserve">- расход воды на полив территории предусматривается 60 л/сут на 1 человека в соответствии со </w:t>
            </w:r>
            <w:r w:rsidR="00B12608">
              <w:rPr>
                <w:rFonts w:ascii="Times New Roman" w:hAnsi="Times New Roman" w:cs="Times New Roman"/>
                <w:sz w:val="24"/>
                <w:szCs w:val="24"/>
              </w:rPr>
              <w:t>СП 31.13330.2016</w:t>
            </w:r>
          </w:p>
          <w:p w14:paraId="15102039" w14:textId="77777777"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 расход воды на пожаротушение представлен в след. Таблице</w:t>
            </w:r>
          </w:p>
          <w:p w14:paraId="26B0EE25" w14:textId="368AE9D4" w:rsidR="00580F51" w:rsidRPr="00580F51" w:rsidRDefault="00580F51" w:rsidP="00580F51">
            <w:pPr>
              <w:ind w:firstLine="709"/>
              <w:contextualSpacing/>
              <w:jc w:val="both"/>
              <w:rPr>
                <w:rFonts w:ascii="Times New Roman" w:hAnsi="Times New Roman" w:cs="Times New Roman"/>
                <w:sz w:val="24"/>
                <w:szCs w:val="24"/>
              </w:rPr>
            </w:pPr>
            <w:r w:rsidRPr="00580F51">
              <w:rPr>
                <w:rFonts w:ascii="Times New Roman" w:hAnsi="Times New Roman" w:cs="Times New Roman"/>
                <w:sz w:val="24"/>
                <w:szCs w:val="24"/>
              </w:rPr>
              <w:t>- неучтенные расходы</w:t>
            </w:r>
            <w:r w:rsidR="00C90F42">
              <w:rPr>
                <w:rFonts w:ascii="Times New Roman" w:hAnsi="Times New Roman" w:cs="Times New Roman"/>
                <w:sz w:val="24"/>
                <w:szCs w:val="24"/>
              </w:rPr>
              <w:t xml:space="preserve"> </w:t>
            </w:r>
            <w:r w:rsidRPr="00580F51">
              <w:rPr>
                <w:rFonts w:ascii="Times New Roman" w:hAnsi="Times New Roman" w:cs="Times New Roman"/>
                <w:sz w:val="24"/>
                <w:szCs w:val="24"/>
              </w:rPr>
              <w:t>- 5% от расходов на хоз.-бытовые нужды</w:t>
            </w:r>
          </w:p>
        </w:tc>
      </w:tr>
    </w:tbl>
    <w:p w14:paraId="3B62CD7D" w14:textId="77777777" w:rsidR="00AA11E4" w:rsidRDefault="00AA11E4" w:rsidP="00580F51">
      <w:pPr>
        <w:spacing w:after="0"/>
        <w:ind w:firstLine="709"/>
        <w:jc w:val="both"/>
        <w:rPr>
          <w:rFonts w:ascii="Times New Roman" w:hAnsi="Times New Roman" w:cs="Times New Roman"/>
          <w:spacing w:val="1"/>
          <w:sz w:val="24"/>
          <w:szCs w:val="24"/>
        </w:rPr>
      </w:pPr>
    </w:p>
    <w:p w14:paraId="587205DB" w14:textId="77777777" w:rsidR="003977F2" w:rsidRPr="0003595E" w:rsidRDefault="003977F2" w:rsidP="00580F51">
      <w:pPr>
        <w:spacing w:after="0"/>
        <w:ind w:firstLine="709"/>
        <w:jc w:val="both"/>
        <w:rPr>
          <w:rFonts w:ascii="Times New Roman" w:hAnsi="Times New Roman" w:cs="Times New Roman"/>
          <w:bCs/>
          <w:sz w:val="24"/>
          <w:szCs w:val="24"/>
        </w:rPr>
      </w:pPr>
      <w:r w:rsidRPr="0003595E">
        <w:rPr>
          <w:rFonts w:ascii="Times New Roman" w:hAnsi="Times New Roman" w:cs="Times New Roman"/>
          <w:bCs/>
          <w:sz w:val="24"/>
          <w:szCs w:val="24"/>
        </w:rPr>
        <w:t>В целях экономии питьевой воды проектом предусматривается:</w:t>
      </w:r>
    </w:p>
    <w:p w14:paraId="29578D68" w14:textId="77777777" w:rsidR="003977F2" w:rsidRPr="0003595E" w:rsidRDefault="003977F2" w:rsidP="00403E88">
      <w:pPr>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1ED8A95F"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bCs/>
          <w:sz w:val="24"/>
          <w:szCs w:val="24"/>
        </w:rPr>
        <w:t xml:space="preserve">- контроль качества производить в соответствии с </w:t>
      </w:r>
      <w:r w:rsidRPr="0003595E">
        <w:rPr>
          <w:rFonts w:ascii="Times New Roman" w:hAnsi="Times New Roman" w:cs="Times New Roman"/>
          <w:sz w:val="24"/>
          <w:szCs w:val="24"/>
        </w:rPr>
        <w:t>СанПиН 2.1.4.1074-01 с обязательным определением содержания железа и органолептических показателей;</w:t>
      </w:r>
    </w:p>
    <w:p w14:paraId="78E66C23" w14:textId="77777777" w:rsidR="003977F2" w:rsidRPr="0003595E" w:rsidRDefault="003977F2" w:rsidP="00403E88">
      <w:pPr>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xml:space="preserve">- выполнить ограждение </w:t>
      </w:r>
      <w:r w:rsidRPr="0003595E">
        <w:rPr>
          <w:rFonts w:ascii="Times New Roman" w:hAnsi="Times New Roman" w:cs="Times New Roman"/>
          <w:bCs/>
          <w:sz w:val="24"/>
          <w:szCs w:val="24"/>
          <w:lang w:val="en-US"/>
        </w:rPr>
        <w:t>I</w:t>
      </w:r>
      <w:r w:rsidRPr="0003595E">
        <w:rPr>
          <w:rFonts w:ascii="Times New Roman" w:hAnsi="Times New Roman" w:cs="Times New Roman"/>
          <w:bCs/>
          <w:sz w:val="24"/>
          <w:szCs w:val="24"/>
        </w:rPr>
        <w:t xml:space="preserve"> пояса ЗСО для всех артезианских скважин;</w:t>
      </w:r>
    </w:p>
    <w:p w14:paraId="3ACF779F" w14:textId="77777777" w:rsidR="003977F2" w:rsidRPr="0003595E" w:rsidRDefault="003977F2" w:rsidP="00403E88">
      <w:pPr>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xml:space="preserve">- в пределах </w:t>
      </w:r>
      <w:r w:rsidRPr="0003595E">
        <w:rPr>
          <w:rFonts w:ascii="Times New Roman" w:hAnsi="Times New Roman" w:cs="Times New Roman"/>
          <w:bCs/>
          <w:sz w:val="24"/>
          <w:szCs w:val="24"/>
          <w:lang w:val="en-US"/>
        </w:rPr>
        <w:t>I</w:t>
      </w:r>
      <w:r w:rsidRPr="0003595E">
        <w:rPr>
          <w:rFonts w:ascii="Times New Roman" w:hAnsi="Times New Roman" w:cs="Times New Roman"/>
          <w:bCs/>
          <w:sz w:val="24"/>
          <w:szCs w:val="24"/>
        </w:rPr>
        <w:t xml:space="preserve"> – </w:t>
      </w:r>
      <w:r w:rsidRPr="0003595E">
        <w:rPr>
          <w:rFonts w:ascii="Times New Roman" w:hAnsi="Times New Roman" w:cs="Times New Roman"/>
          <w:bCs/>
          <w:sz w:val="24"/>
          <w:szCs w:val="24"/>
          <w:lang w:val="en-US"/>
        </w:rPr>
        <w:t>III</w:t>
      </w:r>
      <w:r w:rsidRPr="0003595E">
        <w:rPr>
          <w:rFonts w:ascii="Times New Roman" w:hAnsi="Times New Roman" w:cs="Times New Roman"/>
          <w:bCs/>
          <w:sz w:val="24"/>
          <w:szCs w:val="24"/>
        </w:rPr>
        <w:t xml:space="preserve"> поясов ЗСО скважин разработать комплекс водоохранных мероприятий в соответствии с СанПиН 2.1.4.1110-02 и согласовать его с районным ЦГСЭН;</w:t>
      </w:r>
    </w:p>
    <w:p w14:paraId="451BDB29" w14:textId="77777777" w:rsidR="003977F2" w:rsidRPr="0003595E" w:rsidRDefault="003977F2" w:rsidP="00403E88">
      <w:pPr>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58B38185" w14:textId="1875E796" w:rsidR="003977F2" w:rsidRDefault="003977F2" w:rsidP="00403E88">
      <w:pPr>
        <w:spacing w:after="0"/>
        <w:ind w:firstLine="652"/>
        <w:jc w:val="both"/>
        <w:rPr>
          <w:rFonts w:ascii="Times New Roman" w:hAnsi="Times New Roman" w:cs="Times New Roman"/>
          <w:bCs/>
          <w:sz w:val="24"/>
          <w:szCs w:val="24"/>
        </w:rPr>
      </w:pPr>
      <w:r w:rsidRPr="0003595E">
        <w:rPr>
          <w:rFonts w:ascii="Times New Roman" w:hAnsi="Times New Roman" w:cs="Times New Roman"/>
          <w:bCs/>
          <w:sz w:val="24"/>
          <w:szCs w:val="24"/>
        </w:rPr>
        <w:t>- внедрение систем учета потребления питьевой воды, как для промпредприятий, так и для населения.</w:t>
      </w:r>
      <w:r w:rsidR="001C6DB5">
        <w:rPr>
          <w:rFonts w:ascii="Times New Roman" w:hAnsi="Times New Roman" w:cs="Times New Roman"/>
          <w:bCs/>
          <w:sz w:val="24"/>
          <w:szCs w:val="24"/>
        </w:rPr>
        <w:t xml:space="preserve">          </w:t>
      </w:r>
      <w:r w:rsidR="00FA22F0" w:rsidRPr="0003595E">
        <w:rPr>
          <w:rFonts w:ascii="Times New Roman" w:hAnsi="Times New Roman" w:cs="Times New Roman"/>
          <w:bCs/>
          <w:sz w:val="24"/>
          <w:szCs w:val="24"/>
        </w:rPr>
        <w:t xml:space="preserve"> </w:t>
      </w:r>
    </w:p>
    <w:p w14:paraId="783D5355" w14:textId="77777777" w:rsidR="00310090" w:rsidRPr="0003595E" w:rsidRDefault="00310090" w:rsidP="00B12608">
      <w:pPr>
        <w:spacing w:after="0"/>
        <w:jc w:val="both"/>
        <w:rPr>
          <w:rFonts w:ascii="Times New Roman" w:hAnsi="Times New Roman" w:cs="Times New Roman"/>
          <w:bCs/>
          <w:sz w:val="24"/>
          <w:szCs w:val="24"/>
        </w:rPr>
      </w:pPr>
    </w:p>
    <w:p w14:paraId="797CAC0C" w14:textId="77777777" w:rsidR="003977F2" w:rsidRPr="0003595E" w:rsidRDefault="003977F2" w:rsidP="00403E88">
      <w:pPr>
        <w:spacing w:after="0"/>
        <w:rPr>
          <w:rFonts w:ascii="Times New Roman" w:hAnsi="Times New Roman" w:cs="Times New Roman"/>
          <w:b/>
          <w:sz w:val="24"/>
          <w:szCs w:val="24"/>
        </w:rPr>
      </w:pPr>
    </w:p>
    <w:p w14:paraId="3EE1354E" w14:textId="77777777" w:rsidR="003977F2" w:rsidRPr="0003595E" w:rsidRDefault="003977F2" w:rsidP="00403E88">
      <w:pPr>
        <w:spacing w:after="0"/>
        <w:rPr>
          <w:rFonts w:ascii="Times New Roman" w:hAnsi="Times New Roman" w:cs="Times New Roman"/>
          <w:b/>
          <w:sz w:val="24"/>
          <w:szCs w:val="24"/>
        </w:rPr>
      </w:pPr>
      <w:r w:rsidRPr="0003595E">
        <w:rPr>
          <w:rFonts w:ascii="Times New Roman" w:hAnsi="Times New Roman" w:cs="Times New Roman"/>
          <w:b/>
          <w:sz w:val="24"/>
          <w:szCs w:val="24"/>
        </w:rPr>
        <w:t>6.1.2 ПРОТИВОПОЖАРНОЕ ВОДОСНАБЖЕНИЕ</w:t>
      </w:r>
    </w:p>
    <w:p w14:paraId="60C6CF5F" w14:textId="77777777" w:rsidR="003977F2" w:rsidRPr="0003595E" w:rsidRDefault="003977F2" w:rsidP="00403E88">
      <w:pPr>
        <w:spacing w:after="0"/>
        <w:ind w:firstLine="652"/>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460E47C7" w14:textId="23B39370"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В настоящее время для наружного пожаротушения и хранения противопожарного запаса воды в населенных пунктах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w:t>
      </w:r>
      <w:r w:rsidR="00597A78">
        <w:rPr>
          <w:rFonts w:ascii="Times New Roman" w:hAnsi="Times New Roman" w:cs="Times New Roman"/>
          <w:sz w:val="24"/>
          <w:szCs w:val="24"/>
        </w:rPr>
        <w:t>сельского поселения</w:t>
      </w:r>
      <w:r w:rsidR="00597A78" w:rsidRPr="0003595E">
        <w:rPr>
          <w:rFonts w:ascii="Times New Roman" w:hAnsi="Times New Roman" w:cs="Times New Roman"/>
          <w:sz w:val="24"/>
          <w:szCs w:val="24"/>
        </w:rPr>
        <w:t xml:space="preserve"> </w:t>
      </w:r>
      <w:r w:rsidRPr="0003595E">
        <w:rPr>
          <w:rFonts w:ascii="Times New Roman" w:hAnsi="Times New Roman" w:cs="Times New Roman"/>
          <w:sz w:val="24"/>
          <w:szCs w:val="24"/>
        </w:rPr>
        <w:t>используются водоемы и пруды.</w:t>
      </w:r>
    </w:p>
    <w:p w14:paraId="2CE47616" w14:textId="77777777" w:rsidR="003977F2" w:rsidRPr="0003595E" w:rsidRDefault="003977F2" w:rsidP="00DA550B">
      <w:pPr>
        <w:pStyle w:val="S0"/>
      </w:pPr>
    </w:p>
    <w:p w14:paraId="5392E6D5" w14:textId="77777777" w:rsidR="003977F2" w:rsidRPr="0003595E" w:rsidRDefault="003977F2" w:rsidP="00403E88">
      <w:pPr>
        <w:spacing w:after="0"/>
        <w:ind w:firstLine="652"/>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21FBCFCA" w14:textId="77958E32" w:rsidR="00AA11E4" w:rsidRPr="00310090" w:rsidRDefault="003977F2" w:rsidP="00310090">
      <w:pPr>
        <w:ind w:firstLine="709"/>
        <w:contextualSpacing/>
        <w:jc w:val="both"/>
        <w:rPr>
          <w:rFonts w:ascii="Times New Roman" w:hAnsi="Times New Roman" w:cs="Times New Roman"/>
          <w:sz w:val="24"/>
          <w:szCs w:val="24"/>
        </w:rPr>
      </w:pPr>
      <w:r w:rsidRPr="0003595E">
        <w:rPr>
          <w:rFonts w:ascii="Times New Roman" w:hAnsi="Times New Roman" w:cs="Times New Roman"/>
          <w:sz w:val="24"/>
          <w:szCs w:val="24"/>
        </w:rPr>
        <w:t>Расходы воды на наружное пожароту</w:t>
      </w:r>
      <w:r w:rsidR="0092092B" w:rsidRPr="0003595E">
        <w:rPr>
          <w:rFonts w:ascii="Times New Roman" w:hAnsi="Times New Roman" w:cs="Times New Roman"/>
          <w:sz w:val="24"/>
          <w:szCs w:val="24"/>
        </w:rPr>
        <w:t>шение приняты в соответствии с</w:t>
      </w:r>
      <w:r w:rsidRPr="0003595E">
        <w:rPr>
          <w:rFonts w:ascii="Times New Roman" w:hAnsi="Times New Roman" w:cs="Times New Roman"/>
          <w:sz w:val="24"/>
          <w:szCs w:val="24"/>
        </w:rPr>
        <w:t xml:space="preserve"> </w:t>
      </w:r>
      <w:r w:rsidR="00F86325" w:rsidRPr="0003595E">
        <w:rPr>
          <w:rFonts w:ascii="Times New Roman" w:hAnsi="Times New Roman" w:cs="Times New Roman"/>
          <w:sz w:val="24"/>
          <w:szCs w:val="24"/>
        </w:rPr>
        <w:t>СП 5.131</w:t>
      </w:r>
      <w:r w:rsidR="00DA6FCE" w:rsidRPr="0003595E">
        <w:rPr>
          <w:rFonts w:ascii="Times New Roman" w:hAnsi="Times New Roman" w:cs="Times New Roman"/>
          <w:sz w:val="24"/>
          <w:szCs w:val="24"/>
        </w:rPr>
        <w:t>3</w:t>
      </w:r>
      <w:r w:rsidR="00F86325" w:rsidRPr="0003595E">
        <w:rPr>
          <w:rFonts w:ascii="Times New Roman" w:hAnsi="Times New Roman" w:cs="Times New Roman"/>
          <w:sz w:val="24"/>
          <w:szCs w:val="24"/>
        </w:rPr>
        <w:t xml:space="preserve">0.2009, </w:t>
      </w:r>
      <w:r w:rsidR="00B15A68">
        <w:rPr>
          <w:rFonts w:ascii="Times New Roman" w:hAnsi="Times New Roman" w:cs="Times New Roman"/>
          <w:sz w:val="24"/>
          <w:szCs w:val="24"/>
        </w:rPr>
        <w:t>СП 8.13130.2020</w:t>
      </w:r>
      <w:r w:rsidR="00F86325" w:rsidRPr="0003595E">
        <w:rPr>
          <w:rFonts w:ascii="Times New Roman" w:hAnsi="Times New Roman" w:cs="Times New Roman"/>
          <w:sz w:val="24"/>
          <w:szCs w:val="24"/>
        </w:rPr>
        <w:t xml:space="preserve"> </w:t>
      </w:r>
      <w:r w:rsidR="00374C5D">
        <w:rPr>
          <w:rFonts w:ascii="Times New Roman" w:hAnsi="Times New Roman" w:cs="Times New Roman"/>
          <w:sz w:val="24"/>
          <w:szCs w:val="24"/>
        </w:rPr>
        <w:t xml:space="preserve">приведены в таблице </w:t>
      </w:r>
      <w:r w:rsidR="00AA11E4">
        <w:rPr>
          <w:rFonts w:ascii="Times New Roman" w:hAnsi="Times New Roman" w:cs="Times New Roman"/>
          <w:sz w:val="24"/>
          <w:szCs w:val="24"/>
        </w:rPr>
        <w:t>10</w:t>
      </w:r>
      <w:r w:rsidRPr="0003595E">
        <w:rPr>
          <w:rFonts w:ascii="Times New Roman" w:hAnsi="Times New Roman" w:cs="Times New Roman"/>
          <w:sz w:val="24"/>
          <w:szCs w:val="24"/>
        </w:rPr>
        <w:t>.</w:t>
      </w:r>
      <w:bookmarkStart w:id="9" w:name="_Hlk488167917"/>
    </w:p>
    <w:p w14:paraId="545F4170" w14:textId="77777777" w:rsidR="003977F2" w:rsidRPr="0003595E" w:rsidRDefault="00F275E8" w:rsidP="00403E88">
      <w:pPr>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Таблица </w:t>
      </w:r>
      <w:r w:rsidR="00AA11E4">
        <w:rPr>
          <w:rFonts w:ascii="Times New Roman" w:hAnsi="Times New Roman" w:cs="Times New Roman"/>
          <w:b/>
          <w:i/>
          <w:sz w:val="24"/>
          <w:szCs w:val="24"/>
        </w:rPr>
        <w:t>10</w:t>
      </w:r>
    </w:p>
    <w:p w14:paraId="655E4359" w14:textId="1F406237" w:rsidR="003977F2" w:rsidRPr="0003595E" w:rsidRDefault="003977F2" w:rsidP="00403E88">
      <w:pPr>
        <w:contextualSpacing/>
        <w:jc w:val="both"/>
        <w:rPr>
          <w:rFonts w:ascii="Times New Roman" w:hAnsi="Times New Roman" w:cs="Times New Roman"/>
          <w:i/>
          <w:sz w:val="24"/>
          <w:szCs w:val="24"/>
        </w:rPr>
      </w:pPr>
      <w:r w:rsidRPr="0003595E">
        <w:rPr>
          <w:rFonts w:ascii="Times New Roman" w:hAnsi="Times New Roman" w:cs="Times New Roman"/>
          <w:i/>
          <w:sz w:val="24"/>
          <w:szCs w:val="24"/>
        </w:rPr>
        <w:t xml:space="preserve">Расходы на наружное пожаротушение </w:t>
      </w:r>
      <w:r w:rsidR="00AC7F42">
        <w:rPr>
          <w:rFonts w:ascii="Times New Roman" w:hAnsi="Times New Roman" w:cs="Times New Roman"/>
          <w:i/>
          <w:sz w:val="24"/>
          <w:szCs w:val="24"/>
        </w:rPr>
        <w:t>Леплейск</w:t>
      </w:r>
      <w:r w:rsidR="00271BB5">
        <w:rPr>
          <w:rFonts w:ascii="Times New Roman" w:hAnsi="Times New Roman" w:cs="Times New Roman"/>
          <w:i/>
          <w:sz w:val="24"/>
          <w:szCs w:val="24"/>
        </w:rPr>
        <w:t>ого</w:t>
      </w:r>
      <w:r w:rsidRPr="0003595E">
        <w:rPr>
          <w:rFonts w:ascii="Times New Roman" w:hAnsi="Times New Roman" w:cs="Times New Roman"/>
          <w:i/>
          <w:sz w:val="24"/>
          <w:szCs w:val="24"/>
        </w:rPr>
        <w:t xml:space="preserve"> сельского поселения </w:t>
      </w:r>
    </w:p>
    <w:tbl>
      <w:tblPr>
        <w:tblW w:w="9683" w:type="dxa"/>
        <w:tblInd w:w="93" w:type="dxa"/>
        <w:tblLayout w:type="fixed"/>
        <w:tblLook w:val="04A0" w:firstRow="1" w:lastRow="0" w:firstColumn="1" w:lastColumn="0" w:noHBand="0" w:noVBand="1"/>
      </w:tblPr>
      <w:tblGrid>
        <w:gridCol w:w="540"/>
        <w:gridCol w:w="1885"/>
        <w:gridCol w:w="1701"/>
        <w:gridCol w:w="1701"/>
        <w:gridCol w:w="1559"/>
        <w:gridCol w:w="2297"/>
      </w:tblGrid>
      <w:tr w:rsidR="002C1CEF" w:rsidRPr="0003595E" w14:paraId="64AE9203" w14:textId="77777777" w:rsidTr="002C1CEF">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9"/>
          <w:p w14:paraId="2927E302" w14:textId="77777777" w:rsidR="002C1CEF" w:rsidRPr="0003595E" w:rsidRDefault="002C1CEF" w:rsidP="0008683E">
            <w:pPr>
              <w:spacing w:after="0"/>
              <w:jc w:val="center"/>
              <w:rPr>
                <w:rFonts w:ascii="Times New Roman" w:eastAsia="Times New Roman" w:hAnsi="Times New Roman" w:cs="Times New Roman"/>
                <w:b/>
                <w:color w:val="000000"/>
              </w:rPr>
            </w:pPr>
            <w:r w:rsidRPr="0003595E">
              <w:rPr>
                <w:rFonts w:ascii="Times New Roman" w:eastAsia="Times New Roman" w:hAnsi="Times New Roman" w:cs="Times New Roman"/>
                <w:b/>
                <w:color w:val="000000"/>
              </w:rPr>
              <w:t>№ п/п</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C95B2" w14:textId="77777777" w:rsidR="002C1CEF" w:rsidRPr="0003595E" w:rsidRDefault="002C1CEF" w:rsidP="0008683E">
            <w:pPr>
              <w:spacing w:after="0"/>
              <w:jc w:val="center"/>
              <w:rPr>
                <w:rFonts w:ascii="Times New Roman" w:eastAsia="Times New Roman" w:hAnsi="Times New Roman" w:cs="Times New Roman"/>
                <w:b/>
                <w:color w:val="000000"/>
              </w:rPr>
            </w:pPr>
            <w:r w:rsidRPr="0003595E">
              <w:rPr>
                <w:rFonts w:ascii="Times New Roman" w:eastAsia="Times New Roman" w:hAnsi="Times New Roman" w:cs="Times New Roman"/>
                <w:b/>
                <w:color w:val="000000"/>
              </w:rPr>
              <w:t>Название населенного пункта</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147C2EE" w14:textId="77777777" w:rsidR="002C1CEF" w:rsidRPr="0003595E" w:rsidRDefault="002C1CEF" w:rsidP="0008683E">
            <w:pPr>
              <w:spacing w:after="0"/>
              <w:jc w:val="center"/>
              <w:rPr>
                <w:rFonts w:ascii="Times New Roman" w:eastAsia="Times New Roman" w:hAnsi="Times New Roman" w:cs="Times New Roman"/>
                <w:b/>
                <w:color w:val="000000"/>
              </w:rPr>
            </w:pPr>
            <w:r w:rsidRPr="0003595E">
              <w:rPr>
                <w:rFonts w:ascii="Times New Roman" w:eastAsia="Times New Roman" w:hAnsi="Times New Roman" w:cs="Times New Roman"/>
                <w:b/>
                <w:color w:val="000000"/>
              </w:rPr>
              <w:t>Кол-во населения, чел.</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390DE247" w14:textId="77777777" w:rsidR="002C1CEF" w:rsidRPr="0003595E" w:rsidRDefault="002C1CEF" w:rsidP="0008683E">
            <w:pPr>
              <w:spacing w:after="0"/>
              <w:jc w:val="center"/>
              <w:rPr>
                <w:rFonts w:ascii="Times New Roman" w:eastAsia="Times New Roman" w:hAnsi="Times New Roman" w:cs="Times New Roman"/>
                <w:b/>
                <w:color w:val="000000"/>
              </w:rPr>
            </w:pPr>
            <w:r w:rsidRPr="0003595E">
              <w:rPr>
                <w:rFonts w:ascii="Times New Roman" w:eastAsia="Times New Roman" w:hAnsi="Times New Roman" w:cs="Times New Roman"/>
                <w:b/>
                <w:color w:val="000000"/>
              </w:rPr>
              <w:t>Расход на наружное пожаротушение, л/с</w:t>
            </w:r>
          </w:p>
        </w:tc>
      </w:tr>
      <w:tr w:rsidR="002C1CEF" w:rsidRPr="0003595E" w14:paraId="51DCCA18" w14:textId="77777777" w:rsidTr="002C1CEF">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2468B1" w14:textId="77777777" w:rsidR="002C1CEF" w:rsidRPr="0003595E" w:rsidRDefault="002C1CEF" w:rsidP="0008683E">
            <w:pPr>
              <w:spacing w:after="0"/>
              <w:rPr>
                <w:rFonts w:ascii="Times New Roman" w:eastAsia="Times New Roman" w:hAnsi="Times New Roman" w:cs="Times New Roman"/>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7D0FB7B" w14:textId="77777777" w:rsidR="002C1CEF" w:rsidRPr="0003595E" w:rsidRDefault="002C1CEF" w:rsidP="0008683E">
            <w:pPr>
              <w:spacing w:after="0"/>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374C8BD4" w14:textId="77777777" w:rsidR="002C1CEF" w:rsidRPr="0003595E" w:rsidRDefault="002C1CEF" w:rsidP="0008683E">
            <w:pPr>
              <w:spacing w:after="0"/>
              <w:jc w:val="center"/>
              <w:rPr>
                <w:rFonts w:ascii="Times New Roman" w:eastAsia="Times New Roman" w:hAnsi="Times New Roman" w:cs="Times New Roman"/>
                <w:color w:val="000000"/>
              </w:rPr>
            </w:pPr>
            <w:r w:rsidRPr="0003595E">
              <w:rPr>
                <w:rFonts w:ascii="Times New Roman" w:eastAsia="Times New Roman" w:hAnsi="Times New Roman" w:cs="Times New Roman"/>
                <w:color w:val="000000"/>
              </w:rPr>
              <w:t>I очер.</w:t>
            </w:r>
          </w:p>
        </w:tc>
        <w:tc>
          <w:tcPr>
            <w:tcW w:w="1701" w:type="dxa"/>
            <w:tcBorders>
              <w:top w:val="nil"/>
              <w:left w:val="nil"/>
              <w:bottom w:val="single" w:sz="4" w:space="0" w:color="auto"/>
              <w:right w:val="single" w:sz="4" w:space="0" w:color="auto"/>
            </w:tcBorders>
            <w:shd w:val="clear" w:color="auto" w:fill="auto"/>
            <w:vAlign w:val="center"/>
            <w:hideMark/>
          </w:tcPr>
          <w:p w14:paraId="0E9D1E4F" w14:textId="77777777" w:rsidR="002C1CEF" w:rsidRPr="0003595E" w:rsidRDefault="002C1CEF" w:rsidP="0008683E">
            <w:pPr>
              <w:spacing w:after="0"/>
              <w:jc w:val="center"/>
              <w:rPr>
                <w:rFonts w:ascii="Times New Roman" w:eastAsia="Times New Roman" w:hAnsi="Times New Roman" w:cs="Times New Roman"/>
                <w:color w:val="000000"/>
              </w:rPr>
            </w:pPr>
            <w:r w:rsidRPr="0003595E">
              <w:rPr>
                <w:rFonts w:ascii="Times New Roman" w:eastAsia="Times New Roman" w:hAnsi="Times New Roman" w:cs="Times New Roman"/>
                <w:color w:val="000000"/>
              </w:rPr>
              <w:t>Расч. срок</w:t>
            </w:r>
          </w:p>
        </w:tc>
        <w:tc>
          <w:tcPr>
            <w:tcW w:w="1559" w:type="dxa"/>
            <w:tcBorders>
              <w:top w:val="nil"/>
              <w:left w:val="nil"/>
              <w:bottom w:val="single" w:sz="4" w:space="0" w:color="auto"/>
              <w:right w:val="single" w:sz="4" w:space="0" w:color="auto"/>
            </w:tcBorders>
            <w:shd w:val="clear" w:color="auto" w:fill="auto"/>
            <w:vAlign w:val="center"/>
            <w:hideMark/>
          </w:tcPr>
          <w:p w14:paraId="3CA06B74" w14:textId="77777777" w:rsidR="002C1CEF" w:rsidRPr="0003595E" w:rsidRDefault="002C1CEF" w:rsidP="0008683E">
            <w:pPr>
              <w:spacing w:after="0"/>
              <w:jc w:val="center"/>
              <w:rPr>
                <w:rFonts w:ascii="Times New Roman" w:eastAsia="Times New Roman" w:hAnsi="Times New Roman" w:cs="Times New Roman"/>
                <w:color w:val="000000"/>
              </w:rPr>
            </w:pPr>
            <w:r w:rsidRPr="0003595E">
              <w:rPr>
                <w:rFonts w:ascii="Times New Roman" w:eastAsia="Times New Roman" w:hAnsi="Times New Roman" w:cs="Times New Roman"/>
                <w:color w:val="000000"/>
              </w:rPr>
              <w:t>I очер.</w:t>
            </w:r>
          </w:p>
        </w:tc>
        <w:tc>
          <w:tcPr>
            <w:tcW w:w="2297" w:type="dxa"/>
            <w:tcBorders>
              <w:top w:val="nil"/>
              <w:left w:val="nil"/>
              <w:bottom w:val="single" w:sz="4" w:space="0" w:color="auto"/>
              <w:right w:val="single" w:sz="4" w:space="0" w:color="auto"/>
            </w:tcBorders>
            <w:shd w:val="clear" w:color="auto" w:fill="auto"/>
            <w:vAlign w:val="center"/>
            <w:hideMark/>
          </w:tcPr>
          <w:p w14:paraId="7147282A" w14:textId="77777777" w:rsidR="002C1CEF" w:rsidRPr="0003595E" w:rsidRDefault="002C1CEF" w:rsidP="0008683E">
            <w:pPr>
              <w:spacing w:after="0"/>
              <w:jc w:val="center"/>
              <w:rPr>
                <w:rFonts w:ascii="Times New Roman" w:eastAsia="Times New Roman" w:hAnsi="Times New Roman" w:cs="Times New Roman"/>
                <w:color w:val="000000"/>
              </w:rPr>
            </w:pPr>
            <w:r w:rsidRPr="0003595E">
              <w:rPr>
                <w:rFonts w:ascii="Times New Roman" w:eastAsia="Times New Roman" w:hAnsi="Times New Roman" w:cs="Times New Roman"/>
                <w:color w:val="000000"/>
              </w:rPr>
              <w:t>Расч. срок</w:t>
            </w:r>
          </w:p>
        </w:tc>
      </w:tr>
      <w:tr w:rsidR="002C1CEF" w:rsidRPr="0003595E" w14:paraId="26D10102" w14:textId="77777777" w:rsidTr="002C1CEF">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41D7DB" w14:textId="77777777" w:rsidR="002C1CEF" w:rsidRPr="0003595E" w:rsidRDefault="002C1CEF" w:rsidP="0008683E">
            <w:pPr>
              <w:spacing w:after="0"/>
              <w:jc w:val="center"/>
              <w:rPr>
                <w:rFonts w:ascii="Times New Roman" w:eastAsia="Times New Roman" w:hAnsi="Times New Roman" w:cs="Times New Roman"/>
                <w:color w:val="000000"/>
              </w:rPr>
            </w:pPr>
            <w:r w:rsidRPr="0003595E">
              <w:rPr>
                <w:rFonts w:ascii="Times New Roman" w:eastAsia="Times New Roman" w:hAnsi="Times New Roman" w:cs="Times New Roman"/>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14:paraId="5F02BDEE" w14:textId="77777777" w:rsidR="002C1CEF" w:rsidRPr="0003595E" w:rsidRDefault="002C1CEF" w:rsidP="0008683E">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В</w:t>
            </w:r>
            <w:r w:rsidRPr="0003595E">
              <w:rPr>
                <w:rFonts w:ascii="Times New Roman" w:eastAsia="Times New Roman" w:hAnsi="Times New Roman" w:cs="Times New Roman"/>
                <w:b/>
                <w:bCs/>
                <w:color w:val="000000"/>
              </w:rPr>
              <w:t>сего</w:t>
            </w:r>
          </w:p>
        </w:tc>
        <w:tc>
          <w:tcPr>
            <w:tcW w:w="1701" w:type="dxa"/>
            <w:tcBorders>
              <w:top w:val="nil"/>
              <w:left w:val="nil"/>
              <w:bottom w:val="single" w:sz="4" w:space="0" w:color="auto"/>
              <w:right w:val="single" w:sz="4" w:space="0" w:color="auto"/>
            </w:tcBorders>
            <w:shd w:val="clear" w:color="auto" w:fill="auto"/>
            <w:vAlign w:val="center"/>
            <w:hideMark/>
          </w:tcPr>
          <w:p w14:paraId="073D3758" w14:textId="77777777" w:rsidR="002C1CEF" w:rsidRPr="0003595E" w:rsidRDefault="002C1CEF" w:rsidP="0008683E">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5395</w:t>
            </w:r>
          </w:p>
        </w:tc>
        <w:tc>
          <w:tcPr>
            <w:tcW w:w="1701" w:type="dxa"/>
            <w:tcBorders>
              <w:top w:val="nil"/>
              <w:left w:val="nil"/>
              <w:bottom w:val="single" w:sz="4" w:space="0" w:color="auto"/>
              <w:right w:val="single" w:sz="4" w:space="0" w:color="auto"/>
            </w:tcBorders>
            <w:shd w:val="clear" w:color="auto" w:fill="auto"/>
            <w:vAlign w:val="center"/>
            <w:hideMark/>
          </w:tcPr>
          <w:p w14:paraId="5280E350" w14:textId="77777777" w:rsidR="002C1CEF" w:rsidRPr="0003595E" w:rsidRDefault="002C1CEF" w:rsidP="0008683E">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5718</w:t>
            </w:r>
          </w:p>
        </w:tc>
        <w:tc>
          <w:tcPr>
            <w:tcW w:w="1559" w:type="dxa"/>
            <w:tcBorders>
              <w:top w:val="nil"/>
              <w:left w:val="nil"/>
              <w:bottom w:val="single" w:sz="4" w:space="0" w:color="auto"/>
              <w:right w:val="single" w:sz="4" w:space="0" w:color="auto"/>
            </w:tcBorders>
            <w:shd w:val="clear" w:color="auto" w:fill="auto"/>
            <w:vAlign w:val="center"/>
            <w:hideMark/>
          </w:tcPr>
          <w:p w14:paraId="359D64AE" w14:textId="77777777" w:rsidR="002C1CEF" w:rsidRPr="0003595E" w:rsidRDefault="002C1CEF" w:rsidP="0008683E">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w:t>
            </w:r>
          </w:p>
        </w:tc>
        <w:tc>
          <w:tcPr>
            <w:tcW w:w="2297" w:type="dxa"/>
            <w:tcBorders>
              <w:top w:val="nil"/>
              <w:left w:val="nil"/>
              <w:bottom w:val="single" w:sz="4" w:space="0" w:color="auto"/>
              <w:right w:val="single" w:sz="4" w:space="0" w:color="auto"/>
            </w:tcBorders>
            <w:shd w:val="clear" w:color="auto" w:fill="auto"/>
            <w:vAlign w:val="center"/>
            <w:hideMark/>
          </w:tcPr>
          <w:p w14:paraId="722C4146" w14:textId="77777777" w:rsidR="002C1CEF" w:rsidRPr="0003595E" w:rsidRDefault="002C1CEF" w:rsidP="0008683E">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15</w:t>
            </w:r>
          </w:p>
        </w:tc>
      </w:tr>
    </w:tbl>
    <w:p w14:paraId="2B21B2B9" w14:textId="77777777" w:rsidR="003977F2" w:rsidRPr="0003595E" w:rsidRDefault="003977F2" w:rsidP="00403E88">
      <w:pPr>
        <w:ind w:firstLine="709"/>
        <w:contextualSpacing/>
        <w:jc w:val="both"/>
        <w:rPr>
          <w:rFonts w:ascii="Times New Roman" w:hAnsi="Times New Roman" w:cs="Times New Roman"/>
          <w:sz w:val="24"/>
          <w:szCs w:val="24"/>
          <w:highlight w:val="yellow"/>
        </w:rPr>
      </w:pPr>
    </w:p>
    <w:p w14:paraId="46D23388" w14:textId="77777777" w:rsidR="003977F2" w:rsidRPr="0003595E" w:rsidRDefault="003977F2" w:rsidP="00403E88">
      <w:pPr>
        <w:ind w:firstLine="709"/>
        <w:contextualSpacing/>
        <w:jc w:val="both"/>
        <w:rPr>
          <w:rFonts w:ascii="Times New Roman" w:hAnsi="Times New Roman" w:cs="Times New Roman"/>
          <w:sz w:val="24"/>
          <w:szCs w:val="24"/>
        </w:rPr>
      </w:pPr>
      <w:r w:rsidRPr="0003595E">
        <w:rPr>
          <w:rFonts w:ascii="Times New Roman" w:hAnsi="Times New Roman" w:cs="Times New Roman"/>
          <w:sz w:val="24"/>
          <w:szCs w:val="24"/>
        </w:rPr>
        <w:t>Продолжительность тушения пожара 3 часа.</w:t>
      </w:r>
    </w:p>
    <w:p w14:paraId="090FB776" w14:textId="33B1CAAD" w:rsidR="003977F2" w:rsidRDefault="002C1CEF" w:rsidP="00403E8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Проектом предполагается </w:t>
      </w:r>
      <w:r w:rsidR="008D6710">
        <w:rPr>
          <w:rFonts w:ascii="Times New Roman" w:hAnsi="Times New Roman" w:cs="Times New Roman"/>
          <w:sz w:val="24"/>
          <w:szCs w:val="24"/>
        </w:rPr>
        <w:t>сохранение сложившейся системы пожаротушения.</w:t>
      </w:r>
    </w:p>
    <w:p w14:paraId="46B91940" w14:textId="460A9440" w:rsidR="008D6710" w:rsidRDefault="008D6710" w:rsidP="00403E88">
      <w:pPr>
        <w:ind w:firstLine="709"/>
        <w:contextualSpacing/>
        <w:jc w:val="both"/>
        <w:rPr>
          <w:rFonts w:ascii="Times New Roman" w:hAnsi="Times New Roman" w:cs="Times New Roman"/>
          <w:sz w:val="24"/>
          <w:szCs w:val="24"/>
        </w:rPr>
      </w:pPr>
    </w:p>
    <w:p w14:paraId="1EE63996" w14:textId="013BFD46" w:rsidR="008D6710" w:rsidRDefault="008D6710" w:rsidP="00403E88">
      <w:pPr>
        <w:ind w:firstLine="709"/>
        <w:contextualSpacing/>
        <w:jc w:val="both"/>
        <w:rPr>
          <w:rFonts w:ascii="Times New Roman" w:hAnsi="Times New Roman" w:cs="Times New Roman"/>
          <w:sz w:val="24"/>
          <w:szCs w:val="24"/>
        </w:rPr>
      </w:pPr>
    </w:p>
    <w:p w14:paraId="7570085F" w14:textId="77777777" w:rsidR="008D6710" w:rsidRPr="0003595E" w:rsidRDefault="008D6710" w:rsidP="00403E88">
      <w:pPr>
        <w:ind w:firstLine="709"/>
        <w:contextualSpacing/>
        <w:jc w:val="both"/>
        <w:rPr>
          <w:rFonts w:ascii="Times New Roman" w:hAnsi="Times New Roman" w:cs="Times New Roman"/>
          <w:sz w:val="24"/>
          <w:szCs w:val="24"/>
        </w:rPr>
      </w:pPr>
    </w:p>
    <w:p w14:paraId="063D21A3" w14:textId="77777777" w:rsidR="00313786" w:rsidRPr="00B15A68" w:rsidRDefault="00313786" w:rsidP="00313786">
      <w:pPr>
        <w:ind w:firstLine="709"/>
        <w:contextualSpacing/>
        <w:jc w:val="both"/>
        <w:rPr>
          <w:rFonts w:ascii="Times New Roman" w:hAnsi="Times New Roman" w:cs="Times New Roman"/>
          <w:b/>
          <w:color w:val="365F91" w:themeColor="accent1" w:themeShade="BF"/>
          <w:sz w:val="28"/>
          <w:szCs w:val="28"/>
        </w:rPr>
      </w:pPr>
    </w:p>
    <w:tbl>
      <w:tblPr>
        <w:tblW w:w="0" w:type="auto"/>
        <w:tblLook w:val="04A0" w:firstRow="1" w:lastRow="0" w:firstColumn="1" w:lastColumn="0" w:noHBand="0" w:noVBand="1"/>
      </w:tblPr>
      <w:tblGrid>
        <w:gridCol w:w="649"/>
        <w:gridCol w:w="8990"/>
      </w:tblGrid>
      <w:tr w:rsidR="003977F2" w:rsidRPr="0003595E" w14:paraId="3F3F1A4E" w14:textId="77777777" w:rsidTr="00BC666C">
        <w:tc>
          <w:tcPr>
            <w:tcW w:w="650" w:type="dxa"/>
            <w:vAlign w:val="center"/>
          </w:tcPr>
          <w:p w14:paraId="724017FE"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6.2</w:t>
            </w:r>
          </w:p>
        </w:tc>
        <w:tc>
          <w:tcPr>
            <w:tcW w:w="9255" w:type="dxa"/>
            <w:vAlign w:val="center"/>
          </w:tcPr>
          <w:p w14:paraId="1FE56ACE"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w:t>
            </w:r>
          </w:p>
        </w:tc>
      </w:tr>
      <w:tr w:rsidR="003977F2" w:rsidRPr="0003595E" w14:paraId="60103175" w14:textId="77777777" w:rsidTr="00BC666C">
        <w:trPr>
          <w:trHeight w:val="303"/>
        </w:trPr>
        <w:tc>
          <w:tcPr>
            <w:tcW w:w="650" w:type="dxa"/>
            <w:vAlign w:val="center"/>
          </w:tcPr>
          <w:p w14:paraId="72E10863"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3E0BA6F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ПО РАЗВИТИЮ ОБЪЕКТОВ ВОДООТВЕДЕНИЯ</w:t>
            </w:r>
          </w:p>
        </w:tc>
      </w:tr>
    </w:tbl>
    <w:p w14:paraId="68464166"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6A47D579" w14:textId="77777777" w:rsidR="003977F2" w:rsidRPr="0003595E" w:rsidRDefault="003977F2" w:rsidP="00403E88">
      <w:pPr>
        <w:spacing w:after="0"/>
        <w:ind w:firstLine="652"/>
        <w:rPr>
          <w:rFonts w:ascii="Times New Roman" w:hAnsi="Times New Roman" w:cs="Times New Roman"/>
          <w:b/>
          <w:i/>
          <w:sz w:val="24"/>
          <w:szCs w:val="24"/>
          <w:u w:val="single"/>
        </w:rPr>
      </w:pPr>
      <w:bookmarkStart w:id="10" w:name="_Toc223767809"/>
      <w:bookmarkStart w:id="11" w:name="_Toc224837777"/>
      <w:bookmarkStart w:id="12" w:name="_Toc230674885"/>
      <w:bookmarkStart w:id="13" w:name="_Toc230675013"/>
      <w:bookmarkStart w:id="14" w:name="_Toc230675463"/>
      <w:bookmarkStart w:id="15" w:name="_Toc230681228"/>
      <w:r w:rsidRPr="0003595E">
        <w:rPr>
          <w:rFonts w:ascii="Times New Roman" w:hAnsi="Times New Roman" w:cs="Times New Roman"/>
          <w:b/>
          <w:i/>
          <w:sz w:val="24"/>
          <w:szCs w:val="24"/>
          <w:u w:val="single"/>
        </w:rPr>
        <w:t>Существующее положение</w:t>
      </w:r>
    </w:p>
    <w:bookmarkEnd w:id="10"/>
    <w:bookmarkEnd w:id="11"/>
    <w:bookmarkEnd w:id="12"/>
    <w:bookmarkEnd w:id="13"/>
    <w:bookmarkEnd w:id="14"/>
    <w:bookmarkEnd w:id="15"/>
    <w:p w14:paraId="6DCC59C4" w14:textId="77777777" w:rsidR="008D6710" w:rsidRDefault="008D6710" w:rsidP="008D6710">
      <w:pPr>
        <w:widowControl w:val="0"/>
        <w:tabs>
          <w:tab w:val="left" w:pos="993"/>
        </w:tabs>
        <w:spacing w:after="0"/>
        <w:ind w:firstLine="652"/>
        <w:jc w:val="both"/>
        <w:rPr>
          <w:rFonts w:ascii="Times New Roman" w:hAnsi="Times New Roman" w:cs="Times New Roman"/>
          <w:bCs/>
          <w:sz w:val="24"/>
          <w:szCs w:val="24"/>
        </w:rPr>
      </w:pPr>
      <w:r w:rsidRPr="00235145">
        <w:rPr>
          <w:rFonts w:ascii="Times New Roman" w:hAnsi="Times New Roman" w:cs="Times New Roman"/>
          <w:bCs/>
          <w:sz w:val="24"/>
          <w:szCs w:val="24"/>
        </w:rPr>
        <w:t xml:space="preserve">В Леплейском сельском поселении имеются поселковые сети хозяйственно-бытовой канализации протяжённостью 1393м. </w:t>
      </w:r>
    </w:p>
    <w:p w14:paraId="13181D79" w14:textId="0F977EEB" w:rsidR="003977F2" w:rsidRPr="008D6710" w:rsidRDefault="008D6710" w:rsidP="008D6710">
      <w:pPr>
        <w:widowControl w:val="0"/>
        <w:tabs>
          <w:tab w:val="left" w:pos="993"/>
        </w:tabs>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Сточные воды в населенных пунктах </w:t>
      </w:r>
      <w:r>
        <w:rPr>
          <w:rFonts w:ascii="Times New Roman" w:hAnsi="Times New Roman" w:cs="Times New Roman"/>
          <w:sz w:val="24"/>
          <w:szCs w:val="24"/>
        </w:rPr>
        <w:t>Леплейского</w:t>
      </w:r>
      <w:r w:rsidRPr="0003595E">
        <w:rPr>
          <w:rFonts w:ascii="Times New Roman" w:hAnsi="Times New Roman" w:cs="Times New Roman"/>
          <w:sz w:val="24"/>
          <w:szCs w:val="24"/>
        </w:rPr>
        <w:t xml:space="preserve"> сельсовета отводятся в выгреба и септики на приусадебных участках или непосредственно на рельеф в пониженные места.</w:t>
      </w:r>
    </w:p>
    <w:p w14:paraId="721505EB" w14:textId="77777777" w:rsidR="00B15A68" w:rsidRPr="0003595E" w:rsidRDefault="00B15A68" w:rsidP="00403E88">
      <w:pPr>
        <w:spacing w:after="0"/>
        <w:ind w:firstLine="652"/>
        <w:rPr>
          <w:rFonts w:ascii="Times New Roman" w:hAnsi="Times New Roman" w:cs="Times New Roman"/>
          <w:b/>
          <w:i/>
          <w:sz w:val="24"/>
          <w:szCs w:val="24"/>
          <w:u w:val="single"/>
        </w:rPr>
      </w:pPr>
    </w:p>
    <w:p w14:paraId="1F2F65EE" w14:textId="77777777" w:rsidR="003977F2" w:rsidRPr="0003595E" w:rsidRDefault="003977F2" w:rsidP="00403E88">
      <w:pPr>
        <w:spacing w:after="0"/>
        <w:ind w:firstLine="652"/>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78660D0F" w14:textId="4132C675"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Расчет расходов сточных вод на </w:t>
      </w:r>
      <w:r w:rsidRPr="0003595E">
        <w:rPr>
          <w:rFonts w:ascii="Times New Roman" w:hAnsi="Times New Roman" w:cs="Times New Roman"/>
          <w:sz w:val="24"/>
          <w:szCs w:val="24"/>
          <w:lang w:val="en-US"/>
        </w:rPr>
        <w:t>I</w:t>
      </w:r>
      <w:r w:rsidRPr="0003595E">
        <w:rPr>
          <w:rFonts w:ascii="Times New Roman" w:hAnsi="Times New Roman" w:cs="Times New Roman"/>
          <w:sz w:val="24"/>
          <w:szCs w:val="24"/>
        </w:rPr>
        <w:t xml:space="preserve"> очередь строительства и на перспе</w:t>
      </w:r>
      <w:r w:rsidR="00CA1CBD">
        <w:rPr>
          <w:rFonts w:ascii="Times New Roman" w:hAnsi="Times New Roman" w:cs="Times New Roman"/>
          <w:sz w:val="24"/>
          <w:szCs w:val="24"/>
        </w:rPr>
        <w:t>ктиву представл</w:t>
      </w:r>
      <w:r w:rsidR="00374C5D">
        <w:rPr>
          <w:rFonts w:ascii="Times New Roman" w:hAnsi="Times New Roman" w:cs="Times New Roman"/>
          <w:sz w:val="24"/>
          <w:szCs w:val="24"/>
        </w:rPr>
        <w:t xml:space="preserve">ен в таблице </w:t>
      </w:r>
      <w:r w:rsidR="008D6710">
        <w:rPr>
          <w:rFonts w:ascii="Times New Roman" w:hAnsi="Times New Roman" w:cs="Times New Roman"/>
          <w:sz w:val="24"/>
          <w:szCs w:val="24"/>
        </w:rPr>
        <w:t>11</w:t>
      </w:r>
    </w:p>
    <w:p w14:paraId="7E100217" w14:textId="77777777" w:rsidR="003977F2" w:rsidRPr="0003595E" w:rsidRDefault="003977F2" w:rsidP="00403E88">
      <w:pPr>
        <w:spacing w:after="0"/>
        <w:ind w:firstLine="709"/>
        <w:contextualSpacing/>
        <w:jc w:val="both"/>
        <w:rPr>
          <w:rFonts w:ascii="Times New Roman" w:hAnsi="Times New Roman" w:cs="Times New Roman"/>
          <w:sz w:val="24"/>
          <w:szCs w:val="24"/>
        </w:rPr>
      </w:pPr>
      <w:r w:rsidRPr="0003595E">
        <w:rPr>
          <w:rFonts w:ascii="Times New Roman" w:hAnsi="Times New Roman" w:cs="Times New Roman"/>
          <w:sz w:val="24"/>
          <w:szCs w:val="24"/>
        </w:rPr>
        <w:t xml:space="preserve">В связи с увеличение сточных вод на </w:t>
      </w:r>
      <w:r w:rsidRPr="0003595E">
        <w:rPr>
          <w:rFonts w:ascii="Times New Roman" w:hAnsi="Times New Roman" w:cs="Times New Roman"/>
          <w:sz w:val="24"/>
          <w:szCs w:val="24"/>
          <w:lang w:val="en-US"/>
        </w:rPr>
        <w:t>I</w:t>
      </w:r>
      <w:r w:rsidRPr="0003595E">
        <w:rPr>
          <w:rFonts w:ascii="Times New Roman" w:hAnsi="Times New Roman" w:cs="Times New Roman"/>
          <w:sz w:val="24"/>
          <w:szCs w:val="24"/>
        </w:rPr>
        <w:t xml:space="preserve"> очередь строительства проектом предлагается строительство канализационной насосной станции и очистных сооружений проектной производительностью 560,00 м</w:t>
      </w:r>
      <w:r w:rsidRPr="0003595E">
        <w:rPr>
          <w:rFonts w:ascii="Times New Roman" w:hAnsi="Times New Roman" w:cs="Times New Roman"/>
          <w:sz w:val="24"/>
          <w:szCs w:val="24"/>
          <w:vertAlign w:val="superscript"/>
        </w:rPr>
        <w:t>3</w:t>
      </w:r>
      <w:r w:rsidRPr="0003595E">
        <w:rPr>
          <w:rFonts w:ascii="Times New Roman" w:hAnsi="Times New Roman" w:cs="Times New Roman"/>
          <w:sz w:val="24"/>
          <w:szCs w:val="24"/>
        </w:rPr>
        <w:t>/сут, с выпуском сточных вод в пруд.</w:t>
      </w:r>
    </w:p>
    <w:p w14:paraId="472D201F" w14:textId="77777777" w:rsidR="00B1211D" w:rsidRPr="0003595E" w:rsidRDefault="00B1211D" w:rsidP="00DA550B">
      <w:pPr>
        <w:pStyle w:val="S0"/>
      </w:pPr>
      <w:r w:rsidRPr="0003595E">
        <w:t>Расчетные показатели по водоотведению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14:paraId="3CC2391E" w14:textId="77777777" w:rsidR="00B15A68" w:rsidRDefault="00B15A68" w:rsidP="00403E88">
      <w:pPr>
        <w:spacing w:after="0"/>
        <w:ind w:hanging="142"/>
        <w:contextualSpacing/>
        <w:jc w:val="both"/>
        <w:rPr>
          <w:rFonts w:ascii="Times New Roman" w:hAnsi="Times New Roman" w:cs="Times New Roman"/>
          <w:sz w:val="24"/>
          <w:szCs w:val="24"/>
        </w:rPr>
      </w:pPr>
      <w:bookmarkStart w:id="16" w:name="_Hlk488167983"/>
    </w:p>
    <w:p w14:paraId="6183E164" w14:textId="37957D8C" w:rsidR="003977F2" w:rsidRPr="0003595E" w:rsidRDefault="00374C5D" w:rsidP="00B15A68">
      <w:pPr>
        <w:spacing w:after="0"/>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Таблица </w:t>
      </w:r>
      <w:r w:rsidR="00AA11E4">
        <w:rPr>
          <w:rFonts w:ascii="Times New Roman" w:hAnsi="Times New Roman" w:cs="Times New Roman"/>
          <w:b/>
          <w:i/>
          <w:sz w:val="24"/>
          <w:szCs w:val="24"/>
        </w:rPr>
        <w:t>1</w:t>
      </w:r>
      <w:r w:rsidR="008D6710">
        <w:rPr>
          <w:rFonts w:ascii="Times New Roman" w:hAnsi="Times New Roman" w:cs="Times New Roman"/>
          <w:b/>
          <w:i/>
          <w:sz w:val="24"/>
          <w:szCs w:val="24"/>
        </w:rPr>
        <w:t>1</w:t>
      </w:r>
    </w:p>
    <w:p w14:paraId="1B6AAE4B" w14:textId="758F3B16" w:rsidR="003977F2" w:rsidRPr="00AB6DBA" w:rsidRDefault="003977F2" w:rsidP="00B15A68">
      <w:pPr>
        <w:spacing w:after="0"/>
        <w:jc w:val="both"/>
        <w:rPr>
          <w:rFonts w:ascii="Times New Roman" w:hAnsi="Times New Roman" w:cs="Times New Roman"/>
          <w:i/>
          <w:sz w:val="24"/>
          <w:szCs w:val="24"/>
        </w:rPr>
      </w:pPr>
      <w:r w:rsidRPr="0003595E">
        <w:rPr>
          <w:rFonts w:ascii="Times New Roman" w:hAnsi="Times New Roman" w:cs="Times New Roman"/>
          <w:i/>
          <w:sz w:val="24"/>
          <w:szCs w:val="24"/>
        </w:rPr>
        <w:t xml:space="preserve">Водоотведение на </w:t>
      </w:r>
      <w:r w:rsidRPr="0003595E">
        <w:rPr>
          <w:rFonts w:ascii="Times New Roman" w:hAnsi="Times New Roman" w:cs="Times New Roman"/>
          <w:i/>
          <w:sz w:val="24"/>
          <w:szCs w:val="24"/>
          <w:lang w:val="en-US"/>
        </w:rPr>
        <w:t>I</w:t>
      </w:r>
      <w:r w:rsidRPr="0003595E">
        <w:rPr>
          <w:rFonts w:ascii="Times New Roman" w:hAnsi="Times New Roman" w:cs="Times New Roman"/>
          <w:i/>
          <w:sz w:val="24"/>
          <w:szCs w:val="24"/>
        </w:rPr>
        <w:t xml:space="preserve"> очередь и на расчетный срок населенных пунктов </w:t>
      </w:r>
      <w:r w:rsidR="00AC7F42">
        <w:rPr>
          <w:rFonts w:ascii="Times New Roman" w:hAnsi="Times New Roman" w:cs="Times New Roman"/>
          <w:i/>
          <w:sz w:val="24"/>
          <w:szCs w:val="24"/>
        </w:rPr>
        <w:t>Леплейск</w:t>
      </w:r>
      <w:r w:rsidR="00271BB5">
        <w:rPr>
          <w:rFonts w:ascii="Times New Roman" w:hAnsi="Times New Roman" w:cs="Times New Roman"/>
          <w:i/>
          <w:sz w:val="24"/>
          <w:szCs w:val="24"/>
        </w:rPr>
        <w:t>ого</w:t>
      </w:r>
      <w:r w:rsidRPr="0003595E">
        <w:rPr>
          <w:rFonts w:ascii="Times New Roman" w:hAnsi="Times New Roman" w:cs="Times New Roman"/>
          <w:i/>
          <w:sz w:val="24"/>
          <w:szCs w:val="24"/>
        </w:rPr>
        <w:t xml:space="preserve"> сельского поселения </w:t>
      </w:r>
      <w:bookmarkEnd w:id="16"/>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4"/>
        <w:gridCol w:w="4451"/>
      </w:tblGrid>
      <w:tr w:rsidR="00AB6DBA" w:rsidRPr="00AB6DBA" w14:paraId="1C961CD8" w14:textId="77777777" w:rsidTr="003F1466">
        <w:tc>
          <w:tcPr>
            <w:tcW w:w="490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66AD3B7A" w14:textId="49DB1557"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Расход воды на хозяйственно бытовые нужды, м</w:t>
            </w:r>
            <w:r w:rsidR="00AB6DBA" w:rsidRPr="00AB6DBA">
              <w:rPr>
                <w:rFonts w:ascii="Times New Roman" w:hAnsi="Times New Roman" w:cs="Times New Roman"/>
                <w:sz w:val="24"/>
                <w:szCs w:val="24"/>
                <w:vertAlign w:val="superscript"/>
              </w:rPr>
              <w:t>3</w:t>
            </w:r>
            <w:r w:rsidR="00AB6DBA" w:rsidRPr="00AB6DBA">
              <w:rPr>
                <w:rFonts w:ascii="Times New Roman" w:hAnsi="Times New Roman" w:cs="Times New Roman"/>
                <w:sz w:val="24"/>
                <w:szCs w:val="24"/>
              </w:rPr>
              <w:t>/сут на сто человек</w:t>
            </w:r>
          </w:p>
        </w:tc>
        <w:tc>
          <w:tcPr>
            <w:tcW w:w="4451"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1ECF950F" w14:textId="3229162C"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Расходы хозяйственно-бытовых стоков, м</w:t>
            </w:r>
            <w:r w:rsidR="00AB6DBA" w:rsidRPr="00AB6DBA">
              <w:rPr>
                <w:rFonts w:ascii="Times New Roman" w:hAnsi="Times New Roman" w:cs="Times New Roman"/>
                <w:sz w:val="24"/>
                <w:szCs w:val="24"/>
                <w:vertAlign w:val="superscript"/>
              </w:rPr>
              <w:t>3</w:t>
            </w:r>
            <w:r w:rsidR="00AB6DBA" w:rsidRPr="00AB6DBA">
              <w:rPr>
                <w:rFonts w:ascii="Times New Roman" w:hAnsi="Times New Roman" w:cs="Times New Roman"/>
                <w:sz w:val="24"/>
                <w:szCs w:val="24"/>
              </w:rPr>
              <w:t>/сут на сто человек</w:t>
            </w:r>
          </w:p>
        </w:tc>
      </w:tr>
      <w:tr w:rsidR="00AB6DBA" w:rsidRPr="00AB6DBA" w14:paraId="357D0F5C" w14:textId="77777777" w:rsidTr="003F1466">
        <w:tc>
          <w:tcPr>
            <w:tcW w:w="490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45DD4D61" w14:textId="74F8C987"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12,5-16</w:t>
            </w:r>
          </w:p>
        </w:tc>
        <w:tc>
          <w:tcPr>
            <w:tcW w:w="4451"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55EE63F2" w14:textId="607FF8CE"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6,25-8</w:t>
            </w:r>
          </w:p>
        </w:tc>
      </w:tr>
      <w:tr w:rsidR="00AB6DBA" w:rsidRPr="00AB6DBA" w14:paraId="5371DCC5" w14:textId="77777777" w:rsidTr="003F1466">
        <w:tc>
          <w:tcPr>
            <w:tcW w:w="490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19C30B19" w14:textId="3DF2EE22"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16-23</w:t>
            </w:r>
          </w:p>
        </w:tc>
        <w:tc>
          <w:tcPr>
            <w:tcW w:w="4451"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6A8D8D47" w14:textId="280C6797"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8-13,8</w:t>
            </w:r>
          </w:p>
        </w:tc>
      </w:tr>
      <w:tr w:rsidR="00AB6DBA" w:rsidRPr="00AB6DBA" w14:paraId="7C55D3F8" w14:textId="77777777" w:rsidTr="003F1466">
        <w:tc>
          <w:tcPr>
            <w:tcW w:w="490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522F54B2" w14:textId="2A3CF9E3"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22-28</w:t>
            </w:r>
          </w:p>
        </w:tc>
        <w:tc>
          <w:tcPr>
            <w:tcW w:w="4451"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7CD1166A" w14:textId="60F0953C"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13,2-19,6</w:t>
            </w:r>
          </w:p>
        </w:tc>
      </w:tr>
      <w:tr w:rsidR="00AB6DBA" w:rsidRPr="00AB6DBA" w14:paraId="3C5DB2A6" w14:textId="77777777" w:rsidTr="003F1466">
        <w:tc>
          <w:tcPr>
            <w:tcW w:w="935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14:paraId="03B1CDDA" w14:textId="1A11B52B" w:rsidR="00AB6DBA" w:rsidRPr="00AB6DBA" w:rsidRDefault="00C90F42" w:rsidP="00AB6DBA">
            <w:pPr>
              <w:jc w:val="both"/>
              <w:rPr>
                <w:rFonts w:ascii="Times New Roman" w:hAnsi="Times New Roman" w:cs="Times New Roman"/>
                <w:sz w:val="24"/>
                <w:szCs w:val="24"/>
              </w:rPr>
            </w:pPr>
            <w:r>
              <w:rPr>
                <w:rFonts w:ascii="Times New Roman" w:hAnsi="Times New Roman" w:cs="Times New Roman"/>
                <w:sz w:val="24"/>
                <w:szCs w:val="24"/>
              </w:rPr>
              <w:t xml:space="preserve"> </w:t>
            </w:r>
            <w:r w:rsidR="00AB6DBA" w:rsidRPr="00AB6DBA">
              <w:rPr>
                <w:rFonts w:ascii="Times New Roman" w:hAnsi="Times New Roman" w:cs="Times New Roman"/>
                <w:sz w:val="24"/>
                <w:szCs w:val="24"/>
              </w:rPr>
              <w:t xml:space="preserve">Примечания: </w:t>
            </w:r>
          </w:p>
          <w:p w14:paraId="5732E84E" w14:textId="77777777" w:rsidR="00AB6DBA" w:rsidRPr="00AB6DBA" w:rsidRDefault="00AB6DBA" w:rsidP="00AB6DBA">
            <w:pPr>
              <w:jc w:val="both"/>
              <w:rPr>
                <w:rFonts w:ascii="Times New Roman" w:hAnsi="Times New Roman" w:cs="Times New Roman"/>
                <w:sz w:val="24"/>
                <w:szCs w:val="24"/>
              </w:rPr>
            </w:pPr>
            <w:r w:rsidRPr="00AB6DBA">
              <w:rPr>
                <w:rFonts w:ascii="Times New Roman" w:hAnsi="Times New Roman" w:cs="Times New Roman"/>
                <w:sz w:val="24"/>
                <w:szCs w:val="24"/>
              </w:rPr>
              <w:t>- на I очередь и расчетный срок водоотведение промпредприятиями принимается в размере 6% на I очередь строительства и 12 % на расчетный срок от расходов хозяйственно-бытовых стоков населения в соответствии со СП 32.13330.2012 "Канализация. Наружные сети и сооружения" (п.2.9)</w:t>
            </w:r>
          </w:p>
          <w:p w14:paraId="5706D672" w14:textId="77777777" w:rsidR="00AB6DBA" w:rsidRPr="00AB6DBA" w:rsidRDefault="00AB6DBA" w:rsidP="00AB6DBA">
            <w:pPr>
              <w:jc w:val="both"/>
              <w:rPr>
                <w:rFonts w:ascii="Times New Roman" w:hAnsi="Times New Roman" w:cs="Times New Roman"/>
                <w:sz w:val="24"/>
                <w:szCs w:val="24"/>
              </w:rPr>
            </w:pPr>
            <w:r w:rsidRPr="00AB6DBA">
              <w:rPr>
                <w:rFonts w:ascii="Times New Roman" w:hAnsi="Times New Roman" w:cs="Times New Roman"/>
                <w:sz w:val="24"/>
                <w:szCs w:val="24"/>
              </w:rPr>
              <w:t>- неучтенные расходы – 5% от расходов хоз.-бытовых стоков</w:t>
            </w:r>
          </w:p>
        </w:tc>
      </w:tr>
    </w:tbl>
    <w:p w14:paraId="719B5EF9" w14:textId="77777777" w:rsidR="00AA11E4" w:rsidRDefault="00AA11E4" w:rsidP="00403E88">
      <w:pPr>
        <w:spacing w:after="0"/>
        <w:ind w:firstLine="652"/>
        <w:jc w:val="both"/>
        <w:rPr>
          <w:rFonts w:ascii="Times New Roman" w:hAnsi="Times New Roman" w:cs="Times New Roman"/>
          <w:szCs w:val="24"/>
        </w:rPr>
      </w:pPr>
    </w:p>
    <w:p w14:paraId="36309E3A" w14:textId="77777777" w:rsidR="003977F2" w:rsidRPr="0003595E" w:rsidRDefault="003977F2" w:rsidP="007B23DD">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14:paraId="2C10D278" w14:textId="6D9DC0FF" w:rsidR="003977F2" w:rsidRDefault="003977F2" w:rsidP="00B15A6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lastRenderedPageBreak/>
        <w:t xml:space="preserve">В целях сохранности чистоты водоемов очистка сточных вод перед сбросом должна соответствовать </w:t>
      </w:r>
      <w:r w:rsidR="00B15A68" w:rsidRPr="00B15A68">
        <w:rPr>
          <w:rFonts w:ascii="Times New Roman" w:hAnsi="Times New Roman" w:cs="Times New Roman"/>
          <w:sz w:val="24"/>
          <w:szCs w:val="24"/>
        </w:rPr>
        <w:t>санитарны</w:t>
      </w:r>
      <w:r w:rsidR="00B15A68">
        <w:rPr>
          <w:rFonts w:ascii="Times New Roman" w:hAnsi="Times New Roman" w:cs="Times New Roman"/>
          <w:sz w:val="24"/>
          <w:szCs w:val="24"/>
        </w:rPr>
        <w:t>м</w:t>
      </w:r>
      <w:r w:rsidR="00B15A68" w:rsidRPr="00B15A68">
        <w:rPr>
          <w:rFonts w:ascii="Times New Roman" w:hAnsi="Times New Roman" w:cs="Times New Roman"/>
          <w:sz w:val="24"/>
          <w:szCs w:val="24"/>
        </w:rPr>
        <w:t xml:space="preserve"> правил</w:t>
      </w:r>
      <w:r w:rsidR="00B15A68">
        <w:rPr>
          <w:rFonts w:ascii="Times New Roman" w:hAnsi="Times New Roman" w:cs="Times New Roman"/>
          <w:sz w:val="24"/>
          <w:szCs w:val="24"/>
        </w:rPr>
        <w:t>ам</w:t>
      </w:r>
      <w:r w:rsidR="00B15A68" w:rsidRPr="00B15A68">
        <w:rPr>
          <w:rFonts w:ascii="Times New Roman" w:hAnsi="Times New Roman" w:cs="Times New Roman"/>
          <w:sz w:val="24"/>
          <w:szCs w:val="24"/>
        </w:rPr>
        <w:t xml:space="preserve"> и норм</w:t>
      </w:r>
      <w:r w:rsidR="00B15A68">
        <w:rPr>
          <w:rFonts w:ascii="Times New Roman" w:hAnsi="Times New Roman" w:cs="Times New Roman"/>
          <w:sz w:val="24"/>
          <w:szCs w:val="24"/>
        </w:rPr>
        <w:t>ам</w:t>
      </w:r>
      <w:r w:rsidR="00B15A68" w:rsidRPr="00B15A68">
        <w:rPr>
          <w:rFonts w:ascii="Times New Roman" w:hAnsi="Times New Roman" w:cs="Times New Roman"/>
          <w:sz w:val="24"/>
          <w:szCs w:val="24"/>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15A68">
        <w:rPr>
          <w:rFonts w:ascii="Times New Roman" w:hAnsi="Times New Roman" w:cs="Times New Roman"/>
          <w:sz w:val="24"/>
          <w:szCs w:val="24"/>
        </w:rPr>
        <w:t>.</w:t>
      </w:r>
    </w:p>
    <w:p w14:paraId="5801DDF6" w14:textId="49E26788" w:rsidR="00857C8D" w:rsidRPr="0003595E" w:rsidRDefault="00857C8D" w:rsidP="00B15A68">
      <w:pPr>
        <w:spacing w:after="0"/>
        <w:ind w:firstLine="652"/>
        <w:jc w:val="both"/>
        <w:rPr>
          <w:rFonts w:ascii="Times New Roman" w:eastAsia="Calibri" w:hAnsi="Times New Roman" w:cs="Times New Roman"/>
          <w:sz w:val="24"/>
          <w:szCs w:val="24"/>
        </w:rPr>
      </w:pPr>
      <w:r>
        <w:rPr>
          <w:rFonts w:ascii="Times New Roman" w:hAnsi="Times New Roman" w:cs="Times New Roman"/>
          <w:sz w:val="24"/>
          <w:szCs w:val="24"/>
        </w:rPr>
        <w:t>Схемой территориального планирования Зубово-Полянского района предполагается строительство централизованной канализации и очистных сооружений на территории поселения.</w:t>
      </w:r>
    </w:p>
    <w:p w14:paraId="3784A128" w14:textId="77777777" w:rsidR="003977F2" w:rsidRPr="0003595E" w:rsidRDefault="003977F2" w:rsidP="00403E88">
      <w:pPr>
        <w:spacing w:after="0"/>
        <w:rPr>
          <w:rFonts w:ascii="Times New Roman" w:hAnsi="Times New Roman" w:cs="Times New Roman"/>
          <w:b/>
          <w:color w:val="365F91" w:themeColor="accent1" w:themeShade="BF"/>
          <w:sz w:val="36"/>
          <w:szCs w:val="36"/>
        </w:rPr>
      </w:pPr>
    </w:p>
    <w:tbl>
      <w:tblPr>
        <w:tblW w:w="10173" w:type="dxa"/>
        <w:tblLook w:val="04A0" w:firstRow="1" w:lastRow="0" w:firstColumn="1" w:lastColumn="0" w:noHBand="0" w:noVBand="1"/>
      </w:tblPr>
      <w:tblGrid>
        <w:gridCol w:w="995"/>
        <w:gridCol w:w="9178"/>
      </w:tblGrid>
      <w:tr w:rsidR="003977F2" w:rsidRPr="0003595E" w14:paraId="6AB85F2D" w14:textId="77777777" w:rsidTr="00BC666C">
        <w:tc>
          <w:tcPr>
            <w:tcW w:w="995" w:type="dxa"/>
            <w:vAlign w:val="center"/>
          </w:tcPr>
          <w:p w14:paraId="762755AB"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6.3</w:t>
            </w:r>
          </w:p>
        </w:tc>
        <w:tc>
          <w:tcPr>
            <w:tcW w:w="9178" w:type="dxa"/>
            <w:vAlign w:val="center"/>
          </w:tcPr>
          <w:p w14:paraId="5E0E6EAA"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 ПО</w:t>
            </w:r>
          </w:p>
        </w:tc>
      </w:tr>
      <w:tr w:rsidR="003977F2" w:rsidRPr="0003595E" w14:paraId="703B6DFC" w14:textId="77777777" w:rsidTr="00BC666C">
        <w:trPr>
          <w:trHeight w:val="303"/>
        </w:trPr>
        <w:tc>
          <w:tcPr>
            <w:tcW w:w="995" w:type="dxa"/>
            <w:vAlign w:val="center"/>
          </w:tcPr>
          <w:p w14:paraId="3E281F02"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178" w:type="dxa"/>
            <w:vAlign w:val="center"/>
          </w:tcPr>
          <w:p w14:paraId="243A6B84"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РАЗВИТИЮ ОБЪЕКТОВ ТЕПЛОСНАБЖЕНИЯ</w:t>
            </w:r>
          </w:p>
        </w:tc>
      </w:tr>
    </w:tbl>
    <w:p w14:paraId="32F73DE1"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272D61B4"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1309FBB4" w14:textId="77777777" w:rsidR="003977F2" w:rsidRPr="0003595E" w:rsidRDefault="000B7553" w:rsidP="008D6710">
      <w:pPr>
        <w:ind w:left="-142" w:firstLine="851"/>
        <w:jc w:val="both"/>
        <w:rPr>
          <w:rFonts w:ascii="Times New Roman" w:hAnsi="Times New Roman" w:cs="Times New Roman"/>
          <w:bCs/>
          <w:sz w:val="24"/>
          <w:szCs w:val="24"/>
        </w:rPr>
      </w:pPr>
      <w:r w:rsidRPr="0003595E">
        <w:rPr>
          <w:rFonts w:ascii="Times New Roman" w:hAnsi="Times New Roman" w:cs="Times New Roman"/>
          <w:bCs/>
          <w:sz w:val="24"/>
          <w:szCs w:val="24"/>
        </w:rPr>
        <w:t xml:space="preserve">Централизованное теплоснабжение на территории поселения отсутствует. </w:t>
      </w:r>
      <w:r w:rsidR="007B23DD" w:rsidRPr="0003595E">
        <w:rPr>
          <w:rFonts w:ascii="Times New Roman" w:hAnsi="Times New Roman" w:cs="Times New Roman"/>
          <w:bCs/>
          <w:sz w:val="24"/>
          <w:szCs w:val="24"/>
        </w:rPr>
        <w:t>Централизованные системы теплоснабжения имеются только в некоторых отдельных сельских поселения Зубово-Полянского муниципального района. Уровень износа теплоснабжения по району – 78%</w:t>
      </w:r>
    </w:p>
    <w:p w14:paraId="0109DC8B"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725E8427" w14:textId="77777777" w:rsidR="003977F2" w:rsidRPr="0003595E" w:rsidRDefault="003977F2" w:rsidP="00403E88">
      <w:pPr>
        <w:spacing w:after="0"/>
        <w:ind w:left="-142" w:firstLine="851"/>
        <w:jc w:val="both"/>
        <w:rPr>
          <w:rFonts w:ascii="Times New Roman" w:hAnsi="Times New Roman" w:cs="Times New Roman"/>
          <w:sz w:val="24"/>
          <w:szCs w:val="24"/>
        </w:rPr>
      </w:pPr>
      <w:r w:rsidRPr="0003595E">
        <w:rPr>
          <w:rFonts w:ascii="Times New Roman" w:hAnsi="Times New Roman" w:cs="Times New Roman"/>
          <w:sz w:val="24"/>
          <w:szCs w:val="24"/>
        </w:rPr>
        <w:t xml:space="preserve">Для развития системы теплоснабжения </w:t>
      </w:r>
      <w:r w:rsidR="00255D8C" w:rsidRPr="0003595E">
        <w:rPr>
          <w:rFonts w:ascii="Times New Roman" w:hAnsi="Times New Roman" w:cs="Times New Roman"/>
          <w:sz w:val="24"/>
          <w:szCs w:val="24"/>
        </w:rPr>
        <w:t xml:space="preserve">района </w:t>
      </w:r>
      <w:r w:rsidRPr="0003595E">
        <w:rPr>
          <w:rFonts w:ascii="Times New Roman" w:hAnsi="Times New Roman" w:cs="Times New Roman"/>
          <w:sz w:val="24"/>
          <w:szCs w:val="24"/>
        </w:rPr>
        <w:t>необходима реконструкция и модернизация существующих ис</w:t>
      </w:r>
      <w:r w:rsidR="00F053EE" w:rsidRPr="0003595E">
        <w:rPr>
          <w:rFonts w:ascii="Times New Roman" w:hAnsi="Times New Roman" w:cs="Times New Roman"/>
          <w:sz w:val="24"/>
          <w:szCs w:val="24"/>
        </w:rPr>
        <w:t>точников тепла.</w:t>
      </w:r>
      <w:r w:rsidR="00255D8C" w:rsidRPr="0003595E">
        <w:rPr>
          <w:rFonts w:ascii="Times New Roman" w:hAnsi="Times New Roman" w:cs="Times New Roman"/>
          <w:sz w:val="24"/>
          <w:szCs w:val="24"/>
        </w:rPr>
        <w:t xml:space="preserve"> </w:t>
      </w:r>
      <w:r w:rsidR="00F053EE" w:rsidRPr="0003595E">
        <w:rPr>
          <w:rFonts w:ascii="Times New Roman" w:hAnsi="Times New Roman" w:cs="Times New Roman"/>
          <w:sz w:val="24"/>
          <w:szCs w:val="24"/>
        </w:rPr>
        <w:t>Теплоснабжение новой жилой застройки предусматривается осуществлять от индивидуальных источников тепла – автономных теплогенераторов, использующих в качестве топлива природный газ. Теплоснабжение пр</w:t>
      </w:r>
      <w:r w:rsidR="00255D8C" w:rsidRPr="0003595E">
        <w:rPr>
          <w:rFonts w:ascii="Times New Roman" w:hAnsi="Times New Roman" w:cs="Times New Roman"/>
          <w:sz w:val="24"/>
          <w:szCs w:val="24"/>
        </w:rPr>
        <w:t>едусмотреть децентрализованным. Теплоснабжение, предлагаемых к строительству, предприятий осуществлять от собственных источников тепла. Мощность и тип устанавливаемого в котельных оборудования будет уточняться на последующих стадиях проектирования.</w:t>
      </w:r>
    </w:p>
    <w:p w14:paraId="2F00CD32" w14:textId="77777777" w:rsidR="003977F2" w:rsidRPr="0003595E" w:rsidRDefault="003977F2" w:rsidP="00403E88">
      <w:pPr>
        <w:spacing w:after="0"/>
        <w:rPr>
          <w:rFonts w:ascii="Times New Roman" w:hAnsi="Times New Roman" w:cs="Times New Roman"/>
          <w:b/>
          <w:color w:val="365F91" w:themeColor="accent1" w:themeShade="BF"/>
          <w:sz w:val="36"/>
          <w:szCs w:val="36"/>
        </w:rPr>
      </w:pPr>
    </w:p>
    <w:tbl>
      <w:tblPr>
        <w:tblW w:w="0" w:type="auto"/>
        <w:tblLook w:val="04A0" w:firstRow="1" w:lastRow="0" w:firstColumn="1" w:lastColumn="0" w:noHBand="0" w:noVBand="1"/>
      </w:tblPr>
      <w:tblGrid>
        <w:gridCol w:w="649"/>
        <w:gridCol w:w="8990"/>
      </w:tblGrid>
      <w:tr w:rsidR="003977F2" w:rsidRPr="0003595E" w14:paraId="41CB96D9" w14:textId="77777777" w:rsidTr="00BC666C">
        <w:tc>
          <w:tcPr>
            <w:tcW w:w="650" w:type="dxa"/>
            <w:vAlign w:val="center"/>
          </w:tcPr>
          <w:p w14:paraId="4CCCD44D"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6.4</w:t>
            </w:r>
          </w:p>
        </w:tc>
        <w:tc>
          <w:tcPr>
            <w:tcW w:w="9255" w:type="dxa"/>
            <w:vAlign w:val="center"/>
          </w:tcPr>
          <w:p w14:paraId="68F95F58"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w:t>
            </w:r>
          </w:p>
        </w:tc>
      </w:tr>
      <w:tr w:rsidR="003977F2" w:rsidRPr="0003595E" w14:paraId="21B7AED1" w14:textId="77777777" w:rsidTr="00BC666C">
        <w:trPr>
          <w:trHeight w:val="303"/>
        </w:trPr>
        <w:tc>
          <w:tcPr>
            <w:tcW w:w="650" w:type="dxa"/>
            <w:vAlign w:val="center"/>
          </w:tcPr>
          <w:p w14:paraId="3A66E18B"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17E75BC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ПО РАЗВИТИЮ ОБЪЕКТОВ ГАЗОСНАБЖЕНИЯ</w:t>
            </w:r>
          </w:p>
        </w:tc>
      </w:tr>
    </w:tbl>
    <w:p w14:paraId="1EBA4824"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6B6E5A1A" w14:textId="77777777" w:rsidR="003977F2" w:rsidRPr="0003595E" w:rsidRDefault="003977F2" w:rsidP="00585EC6">
      <w:pPr>
        <w:spacing w:after="0"/>
        <w:ind w:firstLine="709"/>
        <w:rPr>
          <w:rFonts w:ascii="Times New Roman" w:eastAsiaTheme="minorHAnsi" w:hAnsi="Times New Roman" w:cs="Times New Roman"/>
          <w:bCs/>
          <w:sz w:val="24"/>
          <w:szCs w:val="24"/>
        </w:rPr>
      </w:pPr>
      <w:r w:rsidRPr="0003595E">
        <w:rPr>
          <w:rFonts w:ascii="Times New Roman" w:eastAsiaTheme="minorHAnsi" w:hAnsi="Times New Roman" w:cs="Times New Roman"/>
          <w:sz w:val="24"/>
          <w:szCs w:val="24"/>
        </w:rPr>
        <w:t>Раздел газоснабжения разработан на основании:</w:t>
      </w:r>
    </w:p>
    <w:p w14:paraId="03838D29" w14:textId="77777777" w:rsidR="003977F2" w:rsidRPr="0003595E" w:rsidRDefault="003977F2" w:rsidP="00403E88">
      <w:pPr>
        <w:spacing w:after="0"/>
        <w:contextualSpacing/>
        <w:jc w:val="both"/>
        <w:rPr>
          <w:rFonts w:ascii="Times New Roman" w:eastAsiaTheme="minorHAnsi" w:hAnsi="Times New Roman" w:cs="Times New Roman"/>
          <w:bCs/>
          <w:sz w:val="24"/>
          <w:szCs w:val="24"/>
        </w:rPr>
      </w:pPr>
      <w:r w:rsidRPr="0003595E">
        <w:rPr>
          <w:rFonts w:ascii="Times New Roman" w:eastAsiaTheme="minorHAnsi" w:hAnsi="Times New Roman" w:cs="Times New Roman"/>
          <w:sz w:val="24"/>
          <w:szCs w:val="24"/>
        </w:rPr>
        <w:t xml:space="preserve">– ранее разработанной схемы территориального планирования </w:t>
      </w:r>
      <w:r w:rsidR="0052247F" w:rsidRPr="0003595E">
        <w:rPr>
          <w:rFonts w:ascii="Times New Roman" w:eastAsiaTheme="minorHAnsi" w:hAnsi="Times New Roman" w:cs="Times New Roman"/>
          <w:sz w:val="24"/>
          <w:szCs w:val="24"/>
        </w:rPr>
        <w:t xml:space="preserve">Зубово-Полянского </w:t>
      </w:r>
      <w:r w:rsidRPr="0003595E">
        <w:rPr>
          <w:rFonts w:ascii="Times New Roman" w:eastAsiaTheme="minorHAnsi" w:hAnsi="Times New Roman" w:cs="Times New Roman"/>
          <w:sz w:val="24"/>
          <w:szCs w:val="24"/>
        </w:rPr>
        <w:t>района;</w:t>
      </w:r>
    </w:p>
    <w:p w14:paraId="68CB1F28" w14:textId="77777777" w:rsidR="003977F2" w:rsidRPr="0003595E" w:rsidRDefault="003977F2" w:rsidP="00403E88">
      <w:pPr>
        <w:spacing w:after="0"/>
        <w:contextualSpacing/>
        <w:jc w:val="both"/>
        <w:rPr>
          <w:rFonts w:ascii="Times New Roman" w:eastAsiaTheme="minorHAnsi" w:hAnsi="Times New Roman" w:cs="Times New Roman"/>
          <w:bCs/>
          <w:sz w:val="24"/>
          <w:szCs w:val="24"/>
        </w:rPr>
      </w:pPr>
      <w:r w:rsidRPr="0003595E">
        <w:rPr>
          <w:rFonts w:ascii="Times New Roman" w:eastAsiaTheme="minorHAnsi" w:hAnsi="Times New Roman" w:cs="Times New Roman"/>
          <w:sz w:val="24"/>
          <w:szCs w:val="24"/>
        </w:rPr>
        <w:t xml:space="preserve">– данных, предоставленных администрацией </w:t>
      </w:r>
      <w:r w:rsidR="0052247F" w:rsidRPr="0003595E">
        <w:rPr>
          <w:rFonts w:ascii="Times New Roman" w:eastAsiaTheme="minorHAnsi" w:hAnsi="Times New Roman" w:cs="Times New Roman"/>
          <w:sz w:val="24"/>
          <w:szCs w:val="24"/>
        </w:rPr>
        <w:t>Зубово-Полянского</w:t>
      </w:r>
      <w:r w:rsidRPr="0003595E">
        <w:rPr>
          <w:rFonts w:ascii="Times New Roman" w:eastAsiaTheme="minorHAnsi" w:hAnsi="Times New Roman" w:cs="Times New Roman"/>
          <w:sz w:val="24"/>
          <w:szCs w:val="24"/>
        </w:rPr>
        <w:t xml:space="preserve"> района.</w:t>
      </w:r>
    </w:p>
    <w:p w14:paraId="53772363" w14:textId="77777777" w:rsidR="003977F2" w:rsidRPr="0003595E" w:rsidRDefault="003977F2" w:rsidP="00403E88">
      <w:pPr>
        <w:spacing w:after="0"/>
        <w:rPr>
          <w:rFonts w:ascii="Times New Roman" w:hAnsi="Times New Roman" w:cs="Times New Roman"/>
          <w:b/>
          <w:sz w:val="24"/>
          <w:szCs w:val="24"/>
        </w:rPr>
      </w:pPr>
    </w:p>
    <w:p w14:paraId="1C956F59"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5AE5B01D" w14:textId="77777777" w:rsidR="000F5AA2" w:rsidRPr="0003595E" w:rsidRDefault="000F5AA2" w:rsidP="000F5AA2">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Территория поселения полностью газифицирована. Подключекние к газопроводу частных домов производится индивидуально из собственных средств владельцев жилья.</w:t>
      </w:r>
    </w:p>
    <w:p w14:paraId="2FA66A01" w14:textId="77777777" w:rsidR="000F5AA2" w:rsidRDefault="000F5AA2" w:rsidP="00AB6DBA">
      <w:pPr>
        <w:spacing w:after="0"/>
        <w:ind w:firstLine="652"/>
        <w:jc w:val="both"/>
        <w:rPr>
          <w:rFonts w:ascii="Times New Roman" w:hAnsi="Times New Roman" w:cs="Times New Roman"/>
          <w:b/>
          <w:i/>
          <w:sz w:val="24"/>
          <w:szCs w:val="24"/>
          <w:u w:val="single"/>
        </w:rPr>
      </w:pPr>
    </w:p>
    <w:p w14:paraId="0D2C996F" w14:textId="5814C3BF" w:rsidR="00766249" w:rsidRPr="00AB6DBA" w:rsidRDefault="00AB6DBA" w:rsidP="00AB6DBA">
      <w:pPr>
        <w:spacing w:after="0"/>
        <w:ind w:firstLine="652"/>
        <w:jc w:val="both"/>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Проектное предложение</w:t>
      </w:r>
    </w:p>
    <w:p w14:paraId="0306E123" w14:textId="77777777" w:rsidR="00255D8C" w:rsidRPr="0003595E" w:rsidRDefault="005F5E64" w:rsidP="00585EC6">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газоснабжения остается неизменной.</w:t>
      </w:r>
    </w:p>
    <w:p w14:paraId="39F7BCD4" w14:textId="77777777" w:rsidR="00585EC6" w:rsidRPr="0003595E" w:rsidRDefault="00255D8C" w:rsidP="00C553EC">
      <w:pPr>
        <w:ind w:firstLine="709"/>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Проектом предусмотрено сооружение газопровода высокого дав</w:t>
      </w:r>
      <w:r w:rsidR="005F5E64">
        <w:rPr>
          <w:rFonts w:ascii="Times New Roman" w:eastAsia="Times New Roman" w:hAnsi="Times New Roman" w:cs="Times New Roman"/>
          <w:sz w:val="24"/>
          <w:szCs w:val="24"/>
        </w:rPr>
        <w:t>ления к проектируемым котельным.</w:t>
      </w:r>
    </w:p>
    <w:p w14:paraId="7013E4EF" w14:textId="77777777" w:rsidR="006526A3" w:rsidRPr="0003595E" w:rsidRDefault="00374C5D" w:rsidP="00403E88">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Таблица </w:t>
      </w:r>
      <w:r w:rsidR="00AA11E4">
        <w:rPr>
          <w:rFonts w:ascii="Times New Roman" w:eastAsia="Times New Roman" w:hAnsi="Times New Roman" w:cs="Times New Roman"/>
          <w:b/>
          <w:i/>
          <w:sz w:val="24"/>
          <w:szCs w:val="24"/>
        </w:rPr>
        <w:t>12</w:t>
      </w:r>
    </w:p>
    <w:p w14:paraId="4642A673" w14:textId="77777777" w:rsidR="006526A3" w:rsidRPr="0003595E" w:rsidRDefault="006526A3" w:rsidP="00403E88">
      <w:pPr>
        <w:spacing w:after="0"/>
        <w:rPr>
          <w:rFonts w:ascii="Times New Roman" w:eastAsia="Times New Roman" w:hAnsi="Times New Roman" w:cs="Times New Roman"/>
          <w:i/>
          <w:sz w:val="24"/>
          <w:szCs w:val="24"/>
        </w:rPr>
      </w:pPr>
      <w:r w:rsidRPr="0003595E">
        <w:rPr>
          <w:rFonts w:ascii="Times New Roman" w:eastAsia="Times New Roman" w:hAnsi="Times New Roman" w:cs="Times New Roman"/>
          <w:i/>
          <w:sz w:val="24"/>
          <w:szCs w:val="24"/>
        </w:rPr>
        <w:t>Ориентировочный расход природного газа</w:t>
      </w:r>
    </w:p>
    <w:tbl>
      <w:tblPr>
        <w:tblStyle w:val="af1"/>
        <w:tblW w:w="0" w:type="auto"/>
        <w:tblLook w:val="04A0" w:firstRow="1" w:lastRow="0" w:firstColumn="1" w:lastColumn="0" w:noHBand="0" w:noVBand="1"/>
      </w:tblPr>
      <w:tblGrid>
        <w:gridCol w:w="474"/>
        <w:gridCol w:w="2424"/>
        <w:gridCol w:w="3302"/>
        <w:gridCol w:w="3429"/>
      </w:tblGrid>
      <w:tr w:rsidR="000950B8" w:rsidRPr="0003595E" w14:paraId="1D2A7B3F" w14:textId="77777777" w:rsidTr="0008683E">
        <w:trPr>
          <w:trHeight w:val="461"/>
        </w:trPr>
        <w:tc>
          <w:tcPr>
            <w:tcW w:w="475" w:type="dxa"/>
            <w:vMerge w:val="restart"/>
          </w:tcPr>
          <w:p w14:paraId="47C2C9B7" w14:textId="77777777"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w:t>
            </w:r>
          </w:p>
        </w:tc>
        <w:tc>
          <w:tcPr>
            <w:tcW w:w="2460" w:type="dxa"/>
            <w:vMerge w:val="restart"/>
          </w:tcPr>
          <w:p w14:paraId="16C13C30" w14:textId="77777777"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Наименование</w:t>
            </w:r>
          </w:p>
        </w:tc>
        <w:tc>
          <w:tcPr>
            <w:tcW w:w="3384" w:type="dxa"/>
          </w:tcPr>
          <w:p w14:paraId="0E2EB497" w14:textId="6715D9C9"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1 очередь строительства (202</w:t>
            </w:r>
            <w:r>
              <w:rPr>
                <w:rFonts w:ascii="Times New Roman" w:eastAsia="Times New Roman" w:hAnsi="Times New Roman" w:cs="Times New Roman"/>
                <w:sz w:val="24"/>
                <w:szCs w:val="24"/>
              </w:rPr>
              <w:t>6</w:t>
            </w:r>
            <w:r w:rsidR="008811CF">
              <w:rPr>
                <w:rFonts w:ascii="Times New Roman" w:eastAsia="Times New Roman" w:hAnsi="Times New Roman" w:cs="Times New Roman"/>
                <w:sz w:val="24"/>
                <w:szCs w:val="24"/>
              </w:rPr>
              <w:t xml:space="preserve"> </w:t>
            </w:r>
            <w:r w:rsidRPr="0003595E">
              <w:rPr>
                <w:rFonts w:ascii="Times New Roman" w:eastAsia="Times New Roman" w:hAnsi="Times New Roman" w:cs="Times New Roman"/>
                <w:sz w:val="24"/>
                <w:szCs w:val="24"/>
              </w:rPr>
              <w:t>г)</w:t>
            </w:r>
          </w:p>
        </w:tc>
        <w:tc>
          <w:tcPr>
            <w:tcW w:w="3536" w:type="dxa"/>
          </w:tcPr>
          <w:p w14:paraId="30D2AC58" w14:textId="4C50E336"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На расчетный срок (20</w:t>
            </w:r>
            <w:r>
              <w:rPr>
                <w:rFonts w:ascii="Times New Roman" w:eastAsia="Times New Roman" w:hAnsi="Times New Roman" w:cs="Times New Roman"/>
                <w:sz w:val="24"/>
                <w:szCs w:val="24"/>
              </w:rPr>
              <w:t>41</w:t>
            </w:r>
            <w:r w:rsidR="008811CF">
              <w:rPr>
                <w:rFonts w:ascii="Times New Roman" w:eastAsia="Times New Roman" w:hAnsi="Times New Roman" w:cs="Times New Roman"/>
                <w:sz w:val="24"/>
                <w:szCs w:val="24"/>
              </w:rPr>
              <w:t xml:space="preserve"> </w:t>
            </w:r>
            <w:r w:rsidRPr="0003595E">
              <w:rPr>
                <w:rFonts w:ascii="Times New Roman" w:eastAsia="Times New Roman" w:hAnsi="Times New Roman" w:cs="Times New Roman"/>
                <w:sz w:val="24"/>
                <w:szCs w:val="24"/>
              </w:rPr>
              <w:t>г)</w:t>
            </w:r>
          </w:p>
        </w:tc>
      </w:tr>
      <w:tr w:rsidR="000950B8" w:rsidRPr="0003595E" w14:paraId="3CCF7821" w14:textId="77777777" w:rsidTr="0008683E">
        <w:trPr>
          <w:trHeight w:val="460"/>
        </w:trPr>
        <w:tc>
          <w:tcPr>
            <w:tcW w:w="475" w:type="dxa"/>
            <w:vMerge/>
          </w:tcPr>
          <w:p w14:paraId="01C6DA1C" w14:textId="77777777" w:rsidR="000950B8" w:rsidRPr="0003595E" w:rsidRDefault="000950B8" w:rsidP="0008683E">
            <w:pPr>
              <w:spacing w:line="276" w:lineRule="auto"/>
              <w:rPr>
                <w:rFonts w:ascii="Times New Roman" w:eastAsia="Times New Roman" w:hAnsi="Times New Roman" w:cs="Times New Roman"/>
                <w:sz w:val="24"/>
                <w:szCs w:val="24"/>
              </w:rPr>
            </w:pPr>
          </w:p>
        </w:tc>
        <w:tc>
          <w:tcPr>
            <w:tcW w:w="2460" w:type="dxa"/>
            <w:vMerge/>
          </w:tcPr>
          <w:p w14:paraId="44AA1CD1" w14:textId="77777777" w:rsidR="000950B8" w:rsidRPr="0003595E" w:rsidRDefault="000950B8" w:rsidP="0008683E">
            <w:pPr>
              <w:spacing w:line="276" w:lineRule="auto"/>
              <w:rPr>
                <w:rFonts w:ascii="Times New Roman" w:eastAsia="Times New Roman" w:hAnsi="Times New Roman" w:cs="Times New Roman"/>
                <w:sz w:val="24"/>
                <w:szCs w:val="24"/>
              </w:rPr>
            </w:pPr>
          </w:p>
        </w:tc>
        <w:tc>
          <w:tcPr>
            <w:tcW w:w="3384" w:type="dxa"/>
          </w:tcPr>
          <w:p w14:paraId="4D20640E" w14:textId="77777777" w:rsidR="000950B8" w:rsidRPr="0003595E" w:rsidRDefault="000950B8" w:rsidP="0008683E">
            <w:pPr>
              <w:spacing w:line="276" w:lineRule="auto"/>
              <w:jc w:val="center"/>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тыс. м</w:t>
            </w:r>
            <w:r w:rsidRPr="0003595E">
              <w:rPr>
                <w:rFonts w:ascii="Times New Roman" w:eastAsia="Times New Roman" w:hAnsi="Times New Roman" w:cs="Times New Roman"/>
                <w:sz w:val="24"/>
                <w:szCs w:val="24"/>
                <w:vertAlign w:val="superscript"/>
              </w:rPr>
              <w:t>3</w:t>
            </w:r>
            <w:r w:rsidRPr="0003595E">
              <w:rPr>
                <w:rFonts w:ascii="Times New Roman" w:eastAsia="Times New Roman" w:hAnsi="Times New Roman" w:cs="Times New Roman"/>
                <w:sz w:val="24"/>
                <w:szCs w:val="24"/>
              </w:rPr>
              <w:t>/год</w:t>
            </w:r>
          </w:p>
        </w:tc>
        <w:tc>
          <w:tcPr>
            <w:tcW w:w="3536" w:type="dxa"/>
          </w:tcPr>
          <w:p w14:paraId="6EAB4DAA" w14:textId="77777777" w:rsidR="000950B8" w:rsidRPr="0003595E" w:rsidRDefault="000950B8" w:rsidP="0008683E">
            <w:pPr>
              <w:spacing w:line="276" w:lineRule="auto"/>
              <w:jc w:val="center"/>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тыс. м</w:t>
            </w:r>
            <w:r w:rsidRPr="0003595E">
              <w:rPr>
                <w:rFonts w:ascii="Times New Roman" w:eastAsia="Times New Roman" w:hAnsi="Times New Roman" w:cs="Times New Roman"/>
                <w:sz w:val="24"/>
                <w:szCs w:val="24"/>
                <w:vertAlign w:val="superscript"/>
              </w:rPr>
              <w:t>3</w:t>
            </w:r>
            <w:r w:rsidRPr="0003595E">
              <w:rPr>
                <w:rFonts w:ascii="Times New Roman" w:eastAsia="Times New Roman" w:hAnsi="Times New Roman" w:cs="Times New Roman"/>
                <w:sz w:val="24"/>
                <w:szCs w:val="24"/>
              </w:rPr>
              <w:t>/год</w:t>
            </w:r>
          </w:p>
        </w:tc>
      </w:tr>
      <w:tr w:rsidR="000950B8" w:rsidRPr="0003595E" w14:paraId="7B26E712" w14:textId="77777777" w:rsidTr="0008683E">
        <w:tc>
          <w:tcPr>
            <w:tcW w:w="475" w:type="dxa"/>
          </w:tcPr>
          <w:p w14:paraId="7E40701D" w14:textId="77777777"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1</w:t>
            </w:r>
          </w:p>
        </w:tc>
        <w:tc>
          <w:tcPr>
            <w:tcW w:w="2460" w:type="dxa"/>
          </w:tcPr>
          <w:p w14:paraId="0919F87B" w14:textId="6ADBD51F" w:rsidR="000950B8" w:rsidRPr="0003595E" w:rsidRDefault="000950B8" w:rsidP="0008683E">
            <w:pPr>
              <w:spacing w:line="276" w:lineRule="auto"/>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 Леплей</w:t>
            </w:r>
          </w:p>
        </w:tc>
        <w:tc>
          <w:tcPr>
            <w:tcW w:w="3384" w:type="dxa"/>
          </w:tcPr>
          <w:p w14:paraId="445E488C" w14:textId="77777777" w:rsidR="000950B8" w:rsidRPr="0003595E" w:rsidRDefault="000950B8" w:rsidP="0008683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768,9</w:t>
            </w:r>
          </w:p>
        </w:tc>
        <w:tc>
          <w:tcPr>
            <w:tcW w:w="3536" w:type="dxa"/>
          </w:tcPr>
          <w:p w14:paraId="7011EFBC" w14:textId="77777777" w:rsidR="000950B8" w:rsidRPr="0003595E" w:rsidRDefault="000950B8" w:rsidP="0008683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814,8</w:t>
            </w:r>
          </w:p>
        </w:tc>
      </w:tr>
      <w:tr w:rsidR="000950B8" w:rsidRPr="0003595E" w14:paraId="04CC7295" w14:textId="77777777" w:rsidTr="0008683E">
        <w:tc>
          <w:tcPr>
            <w:tcW w:w="475" w:type="dxa"/>
          </w:tcPr>
          <w:p w14:paraId="1E7B8D69" w14:textId="77777777" w:rsidR="000950B8" w:rsidRPr="0003595E" w:rsidRDefault="000950B8" w:rsidP="0008683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0" w:type="dxa"/>
          </w:tcPr>
          <w:p w14:paraId="04ECAFF8" w14:textId="77777777" w:rsidR="000950B8" w:rsidRPr="0003595E" w:rsidRDefault="000950B8" w:rsidP="000868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 Ударный</w:t>
            </w:r>
          </w:p>
        </w:tc>
        <w:tc>
          <w:tcPr>
            <w:tcW w:w="3384" w:type="dxa"/>
          </w:tcPr>
          <w:p w14:paraId="072760C3" w14:textId="77777777" w:rsidR="000950B8" w:rsidRDefault="000950B8" w:rsidP="00086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849,6</w:t>
            </w:r>
          </w:p>
        </w:tc>
        <w:tc>
          <w:tcPr>
            <w:tcW w:w="3536" w:type="dxa"/>
          </w:tcPr>
          <w:p w14:paraId="0CB7DE01" w14:textId="77777777" w:rsidR="000950B8" w:rsidRDefault="000950B8" w:rsidP="000868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900,6</w:t>
            </w:r>
          </w:p>
        </w:tc>
      </w:tr>
    </w:tbl>
    <w:p w14:paraId="785F1C80" w14:textId="77777777" w:rsidR="006526A3" w:rsidRPr="0003595E" w:rsidRDefault="006526A3" w:rsidP="00403E88">
      <w:pPr>
        <w:spacing w:after="0"/>
        <w:rPr>
          <w:rFonts w:ascii="Times New Roman" w:eastAsia="Times New Roman" w:hAnsi="Times New Roman" w:cs="Times New Roman"/>
          <w:i/>
          <w:sz w:val="24"/>
          <w:szCs w:val="24"/>
        </w:rPr>
      </w:pPr>
    </w:p>
    <w:p w14:paraId="73D56171" w14:textId="77777777" w:rsidR="003977F2" w:rsidRPr="0003595E" w:rsidRDefault="006526A3" w:rsidP="00DA550B">
      <w:pPr>
        <w:pStyle w:val="S0"/>
      </w:pPr>
      <w:r w:rsidRPr="0003595E">
        <w:t>Расчетные показатели по</w:t>
      </w:r>
      <w:r w:rsidR="00CB0A51" w:rsidRPr="0003595E">
        <w:t xml:space="preserve"> газоснабжению</w:t>
      </w:r>
      <w:r w:rsidRPr="0003595E">
        <w:t xml:space="preserve"> незастроенных территорий устанавливаются после разработки проектов планировки территорий, проектов планировки линейных объектов, проектов </w:t>
      </w:r>
      <w:r w:rsidR="00B1211D" w:rsidRPr="0003595E">
        <w:t>межевания.</w:t>
      </w:r>
    </w:p>
    <w:p w14:paraId="5C08317F" w14:textId="77777777" w:rsidR="0052799E" w:rsidRPr="0003595E" w:rsidRDefault="0052799E" w:rsidP="00DA550B">
      <w:pPr>
        <w:pStyle w:val="S0"/>
      </w:pPr>
    </w:p>
    <w:p w14:paraId="415FC24F" w14:textId="77777777" w:rsidR="0052799E" w:rsidRPr="0003595E" w:rsidRDefault="0052799E" w:rsidP="00DA550B">
      <w:pPr>
        <w:pStyle w:val="S0"/>
      </w:pPr>
    </w:p>
    <w:tbl>
      <w:tblPr>
        <w:tblW w:w="0" w:type="auto"/>
        <w:tblLook w:val="04A0" w:firstRow="1" w:lastRow="0" w:firstColumn="1" w:lastColumn="0" w:noHBand="0" w:noVBand="1"/>
      </w:tblPr>
      <w:tblGrid>
        <w:gridCol w:w="1124"/>
        <w:gridCol w:w="8515"/>
      </w:tblGrid>
      <w:tr w:rsidR="003977F2" w:rsidRPr="0003595E" w14:paraId="20B5CACD" w14:textId="77777777" w:rsidTr="00BC666C">
        <w:tc>
          <w:tcPr>
            <w:tcW w:w="1151" w:type="dxa"/>
            <w:vAlign w:val="center"/>
          </w:tcPr>
          <w:p w14:paraId="11AE1D2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6.5</w:t>
            </w:r>
          </w:p>
        </w:tc>
        <w:tc>
          <w:tcPr>
            <w:tcW w:w="8753" w:type="dxa"/>
            <w:vAlign w:val="center"/>
          </w:tcPr>
          <w:p w14:paraId="5FA038F4"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w:t>
            </w:r>
          </w:p>
        </w:tc>
      </w:tr>
      <w:tr w:rsidR="003977F2" w:rsidRPr="0003595E" w14:paraId="7721E682" w14:textId="77777777" w:rsidTr="00BC666C">
        <w:trPr>
          <w:trHeight w:val="303"/>
        </w:trPr>
        <w:tc>
          <w:tcPr>
            <w:tcW w:w="1151" w:type="dxa"/>
            <w:vAlign w:val="center"/>
          </w:tcPr>
          <w:p w14:paraId="7931CBFF"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066BF85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ПО РАЗВИТИЮ ОБЪЕКТОВ ЭЛЕКТРОСНАБЖЕНИЯ</w:t>
            </w:r>
          </w:p>
        </w:tc>
      </w:tr>
    </w:tbl>
    <w:p w14:paraId="6A94F412"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6F6457A3" w14:textId="77777777" w:rsidR="003977F2" w:rsidRPr="0003595E" w:rsidRDefault="003977F2" w:rsidP="00403E88">
      <w:pPr>
        <w:spacing w:after="0"/>
        <w:jc w:val="both"/>
        <w:rPr>
          <w:rFonts w:ascii="Times New Roman" w:hAnsi="Times New Roman" w:cs="Times New Roman"/>
          <w:sz w:val="24"/>
          <w:szCs w:val="24"/>
        </w:rPr>
      </w:pPr>
      <w:r w:rsidRPr="0003595E">
        <w:rPr>
          <w:rFonts w:ascii="Times New Roman" w:hAnsi="Times New Roman" w:cs="Times New Roman"/>
          <w:sz w:val="24"/>
          <w:szCs w:val="24"/>
        </w:rPr>
        <w:t>Раздел выполнен с учетом требований:</w:t>
      </w:r>
    </w:p>
    <w:p w14:paraId="77830724" w14:textId="77777777" w:rsidR="003977F2" w:rsidRPr="0003595E" w:rsidRDefault="003977F2" w:rsidP="00403E88">
      <w:pPr>
        <w:pStyle w:val="af2"/>
        <w:numPr>
          <w:ilvl w:val="0"/>
          <w:numId w:val="58"/>
        </w:numPr>
        <w:spacing w:after="0"/>
        <w:ind w:left="714" w:hanging="714"/>
        <w:contextualSpacing w:val="0"/>
        <w:jc w:val="both"/>
        <w:rPr>
          <w:rFonts w:ascii="Times New Roman" w:hAnsi="Times New Roman" w:cs="Times New Roman"/>
          <w:sz w:val="24"/>
          <w:szCs w:val="24"/>
        </w:rPr>
      </w:pPr>
      <w:r w:rsidRPr="0003595E">
        <w:rPr>
          <w:rFonts w:ascii="Times New Roman" w:hAnsi="Times New Roman" w:cs="Times New Roman"/>
          <w:sz w:val="24"/>
          <w:szCs w:val="24"/>
        </w:rPr>
        <w:t>СП 31-110-2003. Проектирование и монтаж электроустановок жилых и общественных зданий;</w:t>
      </w:r>
    </w:p>
    <w:p w14:paraId="78B5E4E3" w14:textId="77777777" w:rsidR="003977F2" w:rsidRPr="0003595E" w:rsidRDefault="003977F2" w:rsidP="00403E88">
      <w:pPr>
        <w:pStyle w:val="af2"/>
        <w:numPr>
          <w:ilvl w:val="0"/>
          <w:numId w:val="58"/>
        </w:numPr>
        <w:spacing w:after="0"/>
        <w:ind w:left="714" w:hanging="714"/>
        <w:contextualSpacing w:val="0"/>
        <w:jc w:val="both"/>
        <w:rPr>
          <w:rFonts w:ascii="Times New Roman" w:hAnsi="Times New Roman" w:cs="Times New Roman"/>
          <w:sz w:val="24"/>
          <w:szCs w:val="24"/>
        </w:rPr>
      </w:pPr>
      <w:r w:rsidRPr="0003595E">
        <w:rPr>
          <w:rFonts w:ascii="Times New Roman" w:hAnsi="Times New Roman" w:cs="Times New Roman"/>
          <w:sz w:val="24"/>
          <w:szCs w:val="24"/>
        </w:rPr>
        <w:t>Правила устройства электроустановок (ПУЭ). Шестое издание;</w:t>
      </w:r>
    </w:p>
    <w:p w14:paraId="751ADF8F" w14:textId="77777777" w:rsidR="003977F2" w:rsidRPr="0003595E" w:rsidRDefault="003977F2" w:rsidP="00403E88">
      <w:pPr>
        <w:pStyle w:val="af2"/>
        <w:numPr>
          <w:ilvl w:val="0"/>
          <w:numId w:val="58"/>
        </w:numPr>
        <w:spacing w:after="0"/>
        <w:ind w:left="714" w:hanging="714"/>
        <w:contextualSpacing w:val="0"/>
        <w:jc w:val="both"/>
        <w:rPr>
          <w:rFonts w:ascii="Times New Roman" w:hAnsi="Times New Roman" w:cs="Times New Roman"/>
          <w:sz w:val="24"/>
          <w:szCs w:val="24"/>
        </w:rPr>
      </w:pPr>
      <w:r w:rsidRPr="0003595E">
        <w:rPr>
          <w:rFonts w:ascii="Times New Roman" w:hAnsi="Times New Roman" w:cs="Times New Roman"/>
          <w:sz w:val="24"/>
          <w:szCs w:val="24"/>
        </w:rPr>
        <w:t>РД 34.20.185-94 (СО 153-34.20.185-94) Инструкция по проектированию городских электрических сетей;</w:t>
      </w:r>
    </w:p>
    <w:p w14:paraId="22FF5DF9" w14:textId="77777777" w:rsidR="003977F2" w:rsidRPr="0003595E" w:rsidRDefault="003977F2" w:rsidP="00403E88">
      <w:pPr>
        <w:pStyle w:val="af2"/>
        <w:numPr>
          <w:ilvl w:val="0"/>
          <w:numId w:val="58"/>
        </w:numPr>
        <w:spacing w:after="0"/>
        <w:ind w:left="714" w:hanging="714"/>
        <w:contextualSpacing w:val="0"/>
        <w:jc w:val="both"/>
        <w:rPr>
          <w:rFonts w:ascii="Times New Roman" w:hAnsi="Times New Roman" w:cs="Times New Roman"/>
          <w:sz w:val="24"/>
          <w:szCs w:val="24"/>
        </w:rPr>
      </w:pPr>
      <w:r w:rsidRPr="0003595E">
        <w:rPr>
          <w:rFonts w:ascii="Times New Roman" w:hAnsi="Times New Roman" w:cs="Times New Roman"/>
          <w:sz w:val="24"/>
          <w:szCs w:val="24"/>
        </w:rPr>
        <w:t>РД 34.20.185-94. Нормативы для определения расчетных электрических нагрузок коттеджей, микрорайонов (кварталов) застройки и элементов городской распределительной сети. Изменения и дополнения раздела 2 «Инструкции по проектированию городских электрических сетей».</w:t>
      </w:r>
    </w:p>
    <w:p w14:paraId="39C4D806" w14:textId="77777777" w:rsidR="003977F2" w:rsidRPr="0003595E" w:rsidRDefault="003977F2" w:rsidP="00403E88">
      <w:pPr>
        <w:spacing w:after="0"/>
        <w:rPr>
          <w:rFonts w:ascii="Times New Roman" w:hAnsi="Times New Roman" w:cs="Times New Roman"/>
          <w:b/>
          <w:sz w:val="24"/>
          <w:szCs w:val="24"/>
        </w:rPr>
      </w:pPr>
    </w:p>
    <w:p w14:paraId="4FA02B5B"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44FD45E7" w14:textId="45C0A85C" w:rsidR="000F5AA2" w:rsidRPr="0008788C" w:rsidRDefault="000F5AA2" w:rsidP="000F5AA2">
      <w:pPr>
        <w:spacing w:after="0"/>
        <w:ind w:firstLine="709"/>
        <w:jc w:val="both"/>
        <w:rPr>
          <w:rFonts w:ascii="Times New Roman" w:hAnsi="Times New Roman" w:cs="Times New Roman"/>
          <w:sz w:val="24"/>
          <w:szCs w:val="24"/>
        </w:rPr>
      </w:pPr>
      <w:r w:rsidRPr="0008788C">
        <w:rPr>
          <w:rFonts w:ascii="Times New Roman" w:hAnsi="Times New Roman" w:cs="Times New Roman"/>
          <w:sz w:val="24"/>
          <w:szCs w:val="24"/>
        </w:rPr>
        <w:t xml:space="preserve">Собственных источников электроснабжения </w:t>
      </w:r>
      <w:r w:rsidR="00AC7F42">
        <w:rPr>
          <w:rFonts w:ascii="Times New Roman" w:hAnsi="Times New Roman" w:cs="Times New Roman"/>
          <w:sz w:val="24"/>
          <w:szCs w:val="24"/>
        </w:rPr>
        <w:t>Леплейск</w:t>
      </w:r>
      <w:r w:rsidRPr="0008788C">
        <w:rPr>
          <w:rFonts w:ascii="Times New Roman" w:hAnsi="Times New Roman" w:cs="Times New Roman"/>
          <w:sz w:val="24"/>
          <w:szCs w:val="24"/>
        </w:rPr>
        <w:t>ое сельское поселение не имеет, поэтому электроснабжение осуществляется от системы ООО «Электротеплосеть» через опорные подстанции 110/10 кВ.</w:t>
      </w:r>
    </w:p>
    <w:p w14:paraId="436F7C9E" w14:textId="77777777" w:rsidR="000F5AA2" w:rsidRDefault="000F5AA2" w:rsidP="000F5AA2">
      <w:pPr>
        <w:spacing w:after="0"/>
        <w:ind w:firstLine="709"/>
        <w:jc w:val="both"/>
        <w:rPr>
          <w:rFonts w:ascii="Times New Roman" w:hAnsi="Times New Roman" w:cs="Times New Roman"/>
          <w:sz w:val="24"/>
          <w:szCs w:val="24"/>
        </w:rPr>
      </w:pPr>
      <w:r w:rsidRPr="0008788C">
        <w:rPr>
          <w:rFonts w:ascii="Times New Roman" w:hAnsi="Times New Roman" w:cs="Times New Roman"/>
          <w:sz w:val="24"/>
          <w:szCs w:val="24"/>
        </w:rPr>
        <w:t>Распределение электроэнергии между потребителями поселения осуществляется на напряжение 10 кВ.</w:t>
      </w:r>
    </w:p>
    <w:p w14:paraId="270CA11A" w14:textId="49D8A75A" w:rsidR="000F5AA2" w:rsidRPr="0003595E" w:rsidRDefault="000F5AA2" w:rsidP="000F5AA2">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Потребителями электроэнергии являются промышленность, коммунально-бытовой сектор, строительство, транспорт, магистральные</w:t>
      </w:r>
      <w:r w:rsidR="001C6DB5">
        <w:rPr>
          <w:rFonts w:ascii="Times New Roman" w:hAnsi="Times New Roman" w:cs="Times New Roman"/>
          <w:sz w:val="24"/>
          <w:szCs w:val="24"/>
        </w:rPr>
        <w:t xml:space="preserve"> </w:t>
      </w:r>
      <w:r w:rsidRPr="0003595E">
        <w:rPr>
          <w:rFonts w:ascii="Times New Roman" w:hAnsi="Times New Roman" w:cs="Times New Roman"/>
          <w:sz w:val="24"/>
          <w:szCs w:val="24"/>
        </w:rPr>
        <w:t>газопроводы</w:t>
      </w:r>
      <w:r>
        <w:rPr>
          <w:rFonts w:ascii="Times New Roman" w:hAnsi="Times New Roman" w:cs="Times New Roman"/>
          <w:sz w:val="24"/>
          <w:szCs w:val="24"/>
        </w:rPr>
        <w:t>.</w:t>
      </w:r>
    </w:p>
    <w:p w14:paraId="307B83D0" w14:textId="786E9AA8" w:rsidR="00585EC6" w:rsidRDefault="00585EC6" w:rsidP="00403E88">
      <w:pPr>
        <w:spacing w:after="0"/>
        <w:ind w:firstLine="652"/>
        <w:jc w:val="both"/>
        <w:rPr>
          <w:rFonts w:ascii="Times New Roman" w:hAnsi="Times New Roman" w:cs="Times New Roman"/>
          <w:b/>
          <w:i/>
          <w:sz w:val="24"/>
          <w:szCs w:val="24"/>
          <w:u w:val="single"/>
        </w:rPr>
      </w:pPr>
    </w:p>
    <w:p w14:paraId="463017AA" w14:textId="77777777" w:rsidR="00EF69E3" w:rsidRPr="0003595E" w:rsidRDefault="00EF69E3" w:rsidP="00403E88">
      <w:pPr>
        <w:spacing w:after="0"/>
        <w:ind w:firstLine="652"/>
        <w:jc w:val="both"/>
        <w:rPr>
          <w:rFonts w:ascii="Times New Roman" w:hAnsi="Times New Roman" w:cs="Times New Roman"/>
          <w:b/>
          <w:i/>
          <w:sz w:val="24"/>
          <w:szCs w:val="24"/>
          <w:u w:val="single"/>
        </w:rPr>
      </w:pPr>
    </w:p>
    <w:p w14:paraId="0D7C8AA6"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7DDFABBD" w14:textId="3F702474" w:rsidR="003977F2" w:rsidRPr="0003595E" w:rsidRDefault="003977F2" w:rsidP="00403E88">
      <w:pPr>
        <w:pStyle w:val="affffffb"/>
        <w:spacing w:before="0" w:after="0" w:line="276" w:lineRule="auto"/>
        <w:ind w:firstLine="709"/>
      </w:pPr>
      <w:r w:rsidRPr="0003595E">
        <w:lastRenderedPageBreak/>
        <w:t xml:space="preserve">Перспективные электрические нагрузки потребителей </w:t>
      </w:r>
      <w:r w:rsidR="00AC7F42">
        <w:t>Леплейск</w:t>
      </w:r>
      <w:r w:rsidR="00271BB5">
        <w:t>ого</w:t>
      </w:r>
      <w:r w:rsidR="00C90F42">
        <w:t xml:space="preserve"> </w:t>
      </w:r>
      <w:r w:rsidRPr="0003595E">
        <w:t>сельского поселения подсчитаны</w:t>
      </w:r>
      <w:r w:rsidR="00C90F42">
        <w:t xml:space="preserve"> </w:t>
      </w:r>
      <w:r w:rsidRPr="0003595E">
        <w:t>согласно «Инструкции по проектированию электрических сетей»</w:t>
      </w:r>
      <w:r w:rsidR="00C90F42">
        <w:t xml:space="preserve"> </w:t>
      </w:r>
      <w:r w:rsidRPr="0003595E">
        <w:t>РД 34.20.185-94,</w:t>
      </w:r>
      <w:r w:rsidR="00C90F42">
        <w:t xml:space="preserve"> </w:t>
      </w:r>
      <w:r w:rsidRPr="0003595E">
        <w:t>с учётом</w:t>
      </w:r>
      <w:r w:rsidR="00C90F42">
        <w:t xml:space="preserve"> </w:t>
      </w:r>
      <w:r w:rsidRPr="0003595E">
        <w:t>изменений и дополнений к разделу 2 инструкции «Расчетные электрические нагрузки»</w:t>
      </w:r>
      <w:r w:rsidR="00C90F42">
        <w:t xml:space="preserve"> </w:t>
      </w:r>
      <w:r w:rsidRPr="0003595E">
        <w:t>от</w:t>
      </w:r>
      <w:r w:rsidR="00C90F42">
        <w:t xml:space="preserve"> </w:t>
      </w:r>
      <w:r w:rsidRPr="0003595E">
        <w:t>29.06.1999 года.</w:t>
      </w:r>
    </w:p>
    <w:p w14:paraId="08CC5CA9" w14:textId="77777777" w:rsidR="003977F2" w:rsidRPr="0003595E" w:rsidRDefault="003977F2" w:rsidP="00403E88">
      <w:pPr>
        <w:pStyle w:val="affffffb"/>
        <w:spacing w:before="0" w:after="0" w:line="276" w:lineRule="auto"/>
        <w:ind w:firstLine="709"/>
      </w:pPr>
      <w:r w:rsidRPr="0003595E">
        <w:t xml:space="preserve">Для общественных зданий и планируемой жилой застройки в расчетах приняты удельные показатели, учитывающие электропищеприготовление. </w:t>
      </w:r>
    </w:p>
    <w:p w14:paraId="230B818F" w14:textId="38F6DDEC" w:rsidR="003977F2" w:rsidRPr="0003595E" w:rsidRDefault="003977F2" w:rsidP="00403E88">
      <w:pPr>
        <w:pStyle w:val="affffffb"/>
        <w:spacing w:before="0" w:after="0" w:line="276" w:lineRule="auto"/>
        <w:ind w:firstLine="709"/>
      </w:pPr>
      <w:r w:rsidRPr="0003595E">
        <w:t>Теплоснабжение в многоквартирных домах и общественных зданиях</w:t>
      </w:r>
      <w:r w:rsidR="00C90F42">
        <w:t xml:space="preserve"> </w:t>
      </w:r>
      <w:r w:rsidRPr="0003595E">
        <w:t>принято</w:t>
      </w:r>
      <w:r w:rsidR="00C90F42">
        <w:t xml:space="preserve"> </w:t>
      </w:r>
      <w:r w:rsidRPr="0003595E">
        <w:t>централизованным, в индивидуальной застройке – от индивидуальных отопительных установок на газовом топливе.</w:t>
      </w:r>
    </w:p>
    <w:p w14:paraId="0B760D57" w14:textId="62054BA6" w:rsidR="003977F2" w:rsidRPr="0003595E" w:rsidRDefault="003977F2" w:rsidP="00403E88">
      <w:pPr>
        <w:pStyle w:val="affffffb"/>
        <w:spacing w:before="0" w:after="0" w:line="276" w:lineRule="auto"/>
        <w:ind w:firstLine="709"/>
      </w:pPr>
      <w:r w:rsidRPr="0003595E">
        <w:t>Электрические нагрузки неучтённых потребителей электроэнергии на территориях реконструкции и</w:t>
      </w:r>
      <w:r w:rsidR="00C90F42">
        <w:t xml:space="preserve"> </w:t>
      </w:r>
      <w:r w:rsidRPr="0003595E">
        <w:t>нового строительства (в том числе: встроенно-пристроенные в жилые здания объекты социально-культурно-бытового обслуживания; объекты</w:t>
      </w:r>
      <w:r w:rsidR="001C6DB5">
        <w:t xml:space="preserve"> </w:t>
      </w:r>
      <w:r w:rsidRPr="0003595E">
        <w:t>коммунального хозяйства;</w:t>
      </w:r>
      <w:r w:rsidR="00C90F42">
        <w:t xml:space="preserve"> </w:t>
      </w:r>
      <w:r w:rsidRPr="0003595E">
        <w:t>сети наружного освещения</w:t>
      </w:r>
      <w:r w:rsidR="00C90F42">
        <w:t xml:space="preserve"> </w:t>
      </w:r>
      <w:r w:rsidRPr="0003595E">
        <w:t>и благоустройства территории) при выполнении укрупненных расчетов учтены в размере от 10 до 15 % от суммарного прироста нагрузки новой жилой застройки.</w:t>
      </w:r>
    </w:p>
    <w:p w14:paraId="4AEA7389" w14:textId="338CDB16" w:rsidR="003977F2" w:rsidRPr="0003595E" w:rsidRDefault="003977F2" w:rsidP="00403E88">
      <w:pPr>
        <w:pStyle w:val="affffffb"/>
        <w:spacing w:before="0" w:after="0" w:line="276" w:lineRule="auto"/>
        <w:ind w:firstLine="709"/>
      </w:pPr>
      <w:r w:rsidRPr="0003595E">
        <w:t>При отсутствии к настоящему времени</w:t>
      </w:r>
      <w:r w:rsidR="00C90F42">
        <w:t xml:space="preserve"> </w:t>
      </w:r>
      <w:r w:rsidRPr="0003595E">
        <w:t>конкретных</w:t>
      </w:r>
      <w:r w:rsidR="00C90F42">
        <w:t xml:space="preserve"> </w:t>
      </w:r>
      <w:r w:rsidRPr="0003595E">
        <w:t>исходных</w:t>
      </w:r>
      <w:r w:rsidR="00C90F42">
        <w:t xml:space="preserve"> </w:t>
      </w:r>
      <w:r w:rsidRPr="0003595E">
        <w:t>данных о характере застройки территорий производственного назначения, для перечисленных</w:t>
      </w:r>
      <w:r w:rsidR="00C90F42">
        <w:t xml:space="preserve"> </w:t>
      </w:r>
      <w:r w:rsidRPr="0003595E">
        <w:t>выше объектов капитального строительства,</w:t>
      </w:r>
      <w:r w:rsidR="00C90F42">
        <w:t xml:space="preserve"> </w:t>
      </w:r>
      <w:r w:rsidRPr="0003595E">
        <w:t>приняты следующие укрупненные удельные электрические нагрузки, приведённые к шинам 10 кВ ЦП (РП):</w:t>
      </w:r>
    </w:p>
    <w:p w14:paraId="1F5F19B3" w14:textId="39BDAC07" w:rsidR="003977F2" w:rsidRPr="0003595E" w:rsidRDefault="003977F2" w:rsidP="00403E88">
      <w:pPr>
        <w:pStyle w:val="affffffb"/>
        <w:spacing w:before="0" w:after="0" w:line="276" w:lineRule="auto"/>
        <w:ind w:firstLine="709"/>
      </w:pPr>
      <w:r w:rsidRPr="0003595E">
        <w:t>для</w:t>
      </w:r>
      <w:r w:rsidR="00C90F42">
        <w:t xml:space="preserve"> </w:t>
      </w:r>
      <w:r w:rsidRPr="0003595E">
        <w:t>объектов промышленного и</w:t>
      </w:r>
      <w:r w:rsidR="00C90F42">
        <w:t xml:space="preserve"> </w:t>
      </w:r>
      <w:r w:rsidRPr="0003595E">
        <w:t>производственно-складского назначения</w:t>
      </w:r>
      <w:r w:rsidR="00C90F42">
        <w:t xml:space="preserve"> </w:t>
      </w:r>
      <w:r w:rsidRPr="0003595E">
        <w:t>≈ 40 Вт/м</w:t>
      </w:r>
      <w:r w:rsidRPr="0003595E">
        <w:rPr>
          <w:vertAlign w:val="superscript"/>
        </w:rPr>
        <w:t>2</w:t>
      </w:r>
      <w:r w:rsidRPr="0003595E">
        <w:t xml:space="preserve"> производственной площади, в том числе для территорий индустриальных парков, включающих производство, жилую и общественную застройку;</w:t>
      </w:r>
      <w:r w:rsidR="00C90F42">
        <w:t xml:space="preserve"> </w:t>
      </w:r>
    </w:p>
    <w:p w14:paraId="1E69B415" w14:textId="489DA1A2" w:rsidR="003977F2" w:rsidRPr="0003595E" w:rsidRDefault="003977F2" w:rsidP="00403E88">
      <w:pPr>
        <w:pStyle w:val="affffffb"/>
        <w:numPr>
          <w:ilvl w:val="0"/>
          <w:numId w:val="60"/>
        </w:numPr>
        <w:spacing w:before="0" w:after="0" w:line="276" w:lineRule="auto"/>
        <w:ind w:left="709" w:hanging="357"/>
      </w:pPr>
      <w:r w:rsidRPr="0003595E">
        <w:t>для объектов транспортно-логистической системы</w:t>
      </w:r>
      <w:r w:rsidR="00C90F42">
        <w:t xml:space="preserve"> </w:t>
      </w:r>
      <w:r w:rsidRPr="0003595E">
        <w:t>≈ 20 Вт/м</w:t>
      </w:r>
      <w:r w:rsidRPr="0003595E">
        <w:rPr>
          <w:vertAlign w:val="superscript"/>
        </w:rPr>
        <w:t>2</w:t>
      </w:r>
      <w:r w:rsidRPr="0003595E">
        <w:t xml:space="preserve"> производственной площади;</w:t>
      </w:r>
      <w:r w:rsidR="00C90F42">
        <w:t xml:space="preserve"> </w:t>
      </w:r>
    </w:p>
    <w:p w14:paraId="582E4B1D" w14:textId="6864EA05" w:rsidR="003977F2" w:rsidRPr="0003595E" w:rsidRDefault="003977F2" w:rsidP="00403E88">
      <w:pPr>
        <w:pStyle w:val="affffffb"/>
        <w:numPr>
          <w:ilvl w:val="0"/>
          <w:numId w:val="60"/>
        </w:numPr>
        <w:spacing w:before="0" w:after="0" w:line="276" w:lineRule="auto"/>
        <w:ind w:left="709" w:hanging="357"/>
      </w:pPr>
      <w:r w:rsidRPr="0003595E">
        <w:t>для объектов инженерно-коммунального и транспортного назначении ≈ 40 Вт/м</w:t>
      </w:r>
      <w:r w:rsidRPr="0003595E">
        <w:rPr>
          <w:vertAlign w:val="superscript"/>
        </w:rPr>
        <w:t>2</w:t>
      </w:r>
      <w:r w:rsidR="001C6DB5">
        <w:t xml:space="preserve"> </w:t>
      </w:r>
      <w:r w:rsidRPr="0003595E">
        <w:t>производственной площади;</w:t>
      </w:r>
    </w:p>
    <w:p w14:paraId="03048E4D" w14:textId="24CBBB51" w:rsidR="003977F2" w:rsidRPr="0003595E" w:rsidRDefault="003977F2" w:rsidP="00403E88">
      <w:pPr>
        <w:pStyle w:val="affffffb"/>
        <w:numPr>
          <w:ilvl w:val="0"/>
          <w:numId w:val="60"/>
        </w:numPr>
        <w:spacing w:before="0" w:after="0" w:line="276" w:lineRule="auto"/>
        <w:ind w:left="709" w:hanging="357"/>
      </w:pPr>
      <w:r w:rsidRPr="0003595E">
        <w:t>для</w:t>
      </w:r>
      <w:r w:rsidR="00C90F42">
        <w:t xml:space="preserve"> </w:t>
      </w:r>
      <w:r w:rsidRPr="0003595E">
        <w:t>объектов общественно-делового, социального и культурно-бытового назначения</w:t>
      </w:r>
      <w:r w:rsidR="00C90F42">
        <w:t xml:space="preserve"> </w:t>
      </w:r>
      <w:r w:rsidRPr="0003595E">
        <w:t>≈ 50 Вт/м</w:t>
      </w:r>
      <w:r w:rsidRPr="0003595E">
        <w:rPr>
          <w:vertAlign w:val="superscript"/>
        </w:rPr>
        <w:t>2</w:t>
      </w:r>
      <w:r w:rsidR="00C90F42">
        <w:rPr>
          <w:vertAlign w:val="superscript"/>
        </w:rPr>
        <w:t xml:space="preserve"> </w:t>
      </w:r>
      <w:r w:rsidRPr="0003595E">
        <w:t>общей площади (ОП);</w:t>
      </w:r>
    </w:p>
    <w:p w14:paraId="60D3CFA0" w14:textId="344FBAFE" w:rsidR="003977F2" w:rsidRPr="0003595E" w:rsidRDefault="003977F2" w:rsidP="00403E88">
      <w:pPr>
        <w:pStyle w:val="affffffb"/>
        <w:numPr>
          <w:ilvl w:val="0"/>
          <w:numId w:val="60"/>
        </w:numPr>
        <w:spacing w:before="0" w:after="0" w:line="276" w:lineRule="auto"/>
        <w:ind w:left="709" w:hanging="357"/>
      </w:pPr>
      <w:r w:rsidRPr="0003595E">
        <w:t>для объектов рекреационного назначения</w:t>
      </w:r>
      <w:r w:rsidR="00C90F42">
        <w:t xml:space="preserve"> </w:t>
      </w:r>
      <w:r w:rsidRPr="0003595E">
        <w:t>≈ 0,5 – 1,0</w:t>
      </w:r>
      <w:r w:rsidR="00C90F42">
        <w:t xml:space="preserve"> </w:t>
      </w:r>
      <w:r w:rsidRPr="0003595E">
        <w:t>кВт/1 рабочее</w:t>
      </w:r>
      <w:r w:rsidR="00C90F42">
        <w:t xml:space="preserve"> </w:t>
      </w:r>
      <w:r w:rsidRPr="0003595E">
        <w:t>место;</w:t>
      </w:r>
    </w:p>
    <w:p w14:paraId="38D11B0C" w14:textId="05BE2E92" w:rsidR="003977F2" w:rsidRPr="0003595E" w:rsidRDefault="003977F2" w:rsidP="00403E88">
      <w:pPr>
        <w:pStyle w:val="affffffb"/>
        <w:numPr>
          <w:ilvl w:val="0"/>
          <w:numId w:val="60"/>
        </w:numPr>
        <w:spacing w:before="0" w:after="0" w:line="276" w:lineRule="auto"/>
        <w:ind w:left="709" w:hanging="357"/>
      </w:pPr>
      <w:r w:rsidRPr="0003595E">
        <w:t>для объектов агропромышленного назначения</w:t>
      </w:r>
      <w:r w:rsidR="001C6DB5">
        <w:t xml:space="preserve"> </w:t>
      </w:r>
      <w:r w:rsidRPr="0003595E">
        <w:t>≈ 8 – 10 кВт/1 рабочее</w:t>
      </w:r>
      <w:r w:rsidR="00C90F42">
        <w:t xml:space="preserve"> </w:t>
      </w:r>
      <w:r w:rsidRPr="0003595E">
        <w:t>место.</w:t>
      </w:r>
    </w:p>
    <w:p w14:paraId="490777BF"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Согласно РД 34.20.185-94 проектируемые жилые дома по степени надежности электроснабжения относятся к потребителям III категории и запитываются от однотрансформаторных КТП. Согласно СП 31-110-2003 объекты соцкультбыта относятся к потребителям II категории и запитываются от двухтрансформаторных КТП.</w:t>
      </w:r>
    </w:p>
    <w:p w14:paraId="3E89B2CD" w14:textId="66960D1B" w:rsidR="003977F2" w:rsidRPr="0003595E" w:rsidRDefault="003977F2" w:rsidP="00403E88">
      <w:pPr>
        <w:pStyle w:val="affffffb"/>
        <w:spacing w:before="0" w:after="0" w:line="276" w:lineRule="auto"/>
        <w:ind w:firstLine="709"/>
      </w:pPr>
      <w:r w:rsidRPr="0003595E">
        <w:t xml:space="preserve">Прогноз электропотребления жилищно-коммунальной сферы муниципальных образований </w:t>
      </w:r>
      <w:r w:rsidR="00AC7F42">
        <w:t>Леплейск</w:t>
      </w:r>
      <w:r w:rsidR="00271BB5">
        <w:t>ого</w:t>
      </w:r>
      <w:r w:rsidRPr="0003595E">
        <w:t xml:space="preserve"> сельского посел</w:t>
      </w:r>
      <w:r w:rsidR="00585EC6">
        <w:t xml:space="preserve">ения выполнен ниже (таблица </w:t>
      </w:r>
      <w:r w:rsidR="00AA11E4">
        <w:t>13</w:t>
      </w:r>
      <w:r w:rsidRPr="0003595E">
        <w:t>).</w:t>
      </w:r>
    </w:p>
    <w:p w14:paraId="439D4933" w14:textId="27094D3D" w:rsidR="00B1211D" w:rsidRDefault="00B1211D" w:rsidP="00403E88">
      <w:pPr>
        <w:pStyle w:val="affffffb"/>
        <w:spacing w:before="0" w:after="0" w:line="276" w:lineRule="auto"/>
        <w:ind w:firstLine="0"/>
        <w:rPr>
          <w:highlight w:val="yellow"/>
        </w:rPr>
      </w:pPr>
    </w:p>
    <w:p w14:paraId="2AE4EB2A" w14:textId="2B1E611B" w:rsidR="000950B8" w:rsidRDefault="000950B8" w:rsidP="00403E88">
      <w:pPr>
        <w:pStyle w:val="affffffb"/>
        <w:spacing w:before="0" w:after="0" w:line="276" w:lineRule="auto"/>
        <w:ind w:firstLine="0"/>
        <w:rPr>
          <w:highlight w:val="yellow"/>
        </w:rPr>
      </w:pPr>
    </w:p>
    <w:p w14:paraId="47802126" w14:textId="19848E91" w:rsidR="000950B8" w:rsidRDefault="000950B8" w:rsidP="00403E88">
      <w:pPr>
        <w:pStyle w:val="affffffb"/>
        <w:spacing w:before="0" w:after="0" w:line="276" w:lineRule="auto"/>
        <w:ind w:firstLine="0"/>
        <w:rPr>
          <w:highlight w:val="yellow"/>
        </w:rPr>
      </w:pPr>
    </w:p>
    <w:p w14:paraId="0D5E0966" w14:textId="6B9B54C9" w:rsidR="000950B8" w:rsidRDefault="000950B8" w:rsidP="00403E88">
      <w:pPr>
        <w:pStyle w:val="affffffb"/>
        <w:spacing w:before="0" w:after="0" w:line="276" w:lineRule="auto"/>
        <w:ind w:firstLine="0"/>
        <w:rPr>
          <w:highlight w:val="yellow"/>
        </w:rPr>
      </w:pPr>
    </w:p>
    <w:p w14:paraId="41108ED7" w14:textId="3344B6A2" w:rsidR="000950B8" w:rsidRDefault="000950B8" w:rsidP="00403E88">
      <w:pPr>
        <w:pStyle w:val="affffffb"/>
        <w:spacing w:before="0" w:after="0" w:line="276" w:lineRule="auto"/>
        <w:ind w:firstLine="0"/>
        <w:rPr>
          <w:highlight w:val="yellow"/>
        </w:rPr>
      </w:pPr>
    </w:p>
    <w:p w14:paraId="6E1F273C" w14:textId="3C312674" w:rsidR="000950B8" w:rsidRDefault="000950B8" w:rsidP="00403E88">
      <w:pPr>
        <w:pStyle w:val="affffffb"/>
        <w:spacing w:before="0" w:after="0" w:line="276" w:lineRule="auto"/>
        <w:ind w:firstLine="0"/>
        <w:rPr>
          <w:highlight w:val="yellow"/>
        </w:rPr>
      </w:pPr>
    </w:p>
    <w:p w14:paraId="449CFB25" w14:textId="77777777" w:rsidR="000950B8" w:rsidRDefault="000950B8" w:rsidP="00403E88">
      <w:pPr>
        <w:pStyle w:val="affffffb"/>
        <w:spacing w:before="0" w:after="0" w:line="276" w:lineRule="auto"/>
        <w:ind w:firstLine="0"/>
        <w:rPr>
          <w:highlight w:val="yellow"/>
        </w:rPr>
      </w:pPr>
    </w:p>
    <w:p w14:paraId="614C7EF9" w14:textId="77777777" w:rsidR="00585EC6" w:rsidRDefault="00585EC6" w:rsidP="00403E88">
      <w:pPr>
        <w:pStyle w:val="affffffb"/>
        <w:spacing w:before="0" w:after="0" w:line="276" w:lineRule="auto"/>
        <w:ind w:firstLine="0"/>
        <w:rPr>
          <w:highlight w:val="yellow"/>
        </w:rPr>
      </w:pPr>
    </w:p>
    <w:p w14:paraId="4EB006A0" w14:textId="77777777" w:rsidR="00585EC6" w:rsidRPr="0003595E" w:rsidRDefault="00585EC6" w:rsidP="00403E88">
      <w:pPr>
        <w:pStyle w:val="affffffb"/>
        <w:spacing w:before="0" w:after="0" w:line="276" w:lineRule="auto"/>
        <w:ind w:firstLine="0"/>
        <w:rPr>
          <w:highlight w:val="yellow"/>
        </w:rPr>
      </w:pPr>
    </w:p>
    <w:p w14:paraId="51FAFEBE" w14:textId="77777777" w:rsidR="003977F2" w:rsidRPr="0003595E" w:rsidRDefault="00585EC6" w:rsidP="00403E88">
      <w:pPr>
        <w:spacing w:after="0"/>
        <w:rPr>
          <w:rFonts w:ascii="Times New Roman" w:hAnsi="Times New Roman" w:cs="Times New Roman"/>
          <w:b/>
          <w:sz w:val="24"/>
          <w:szCs w:val="24"/>
        </w:rPr>
      </w:pPr>
      <w:r>
        <w:rPr>
          <w:rFonts w:ascii="Times New Roman" w:hAnsi="Times New Roman" w:cs="Times New Roman"/>
          <w:b/>
          <w:sz w:val="24"/>
          <w:szCs w:val="24"/>
        </w:rPr>
        <w:t xml:space="preserve">Таблица </w:t>
      </w:r>
      <w:r w:rsidR="00AA11E4">
        <w:rPr>
          <w:rFonts w:ascii="Times New Roman" w:hAnsi="Times New Roman" w:cs="Times New Roman"/>
          <w:b/>
          <w:sz w:val="24"/>
          <w:szCs w:val="24"/>
        </w:rPr>
        <w:t>13</w:t>
      </w:r>
    </w:p>
    <w:p w14:paraId="250B97F7" w14:textId="77777777" w:rsidR="003977F2" w:rsidRPr="0003595E" w:rsidRDefault="003977F2" w:rsidP="00403E88">
      <w:pPr>
        <w:rPr>
          <w:rFonts w:ascii="Times New Roman" w:hAnsi="Times New Roman" w:cs="Times New Roman"/>
          <w:i/>
          <w:sz w:val="24"/>
          <w:szCs w:val="24"/>
        </w:rPr>
      </w:pPr>
      <w:r w:rsidRPr="0003595E">
        <w:rPr>
          <w:rFonts w:ascii="Times New Roman" w:hAnsi="Times New Roman" w:cs="Times New Roman"/>
          <w:i/>
          <w:sz w:val="24"/>
          <w:szCs w:val="24"/>
        </w:rPr>
        <w:t>Прогноз энергопотребления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1843"/>
        <w:gridCol w:w="1843"/>
        <w:gridCol w:w="1701"/>
      </w:tblGrid>
      <w:tr w:rsidR="000950B8" w:rsidRPr="0003595E" w14:paraId="279248C6" w14:textId="77777777" w:rsidTr="0008683E">
        <w:trPr>
          <w:trHeight w:val="330"/>
          <w:tblHeader/>
        </w:trPr>
        <w:tc>
          <w:tcPr>
            <w:tcW w:w="2268" w:type="dxa"/>
            <w:vMerge w:val="restart"/>
          </w:tcPr>
          <w:p w14:paraId="6E2D6388" w14:textId="77777777" w:rsidR="000950B8" w:rsidRPr="0003595E" w:rsidRDefault="000950B8" w:rsidP="0008683E">
            <w:pPr>
              <w:pStyle w:val="affffff9"/>
              <w:spacing w:line="276" w:lineRule="auto"/>
              <w:jc w:val="left"/>
            </w:pPr>
            <w:bookmarkStart w:id="17" w:name="_Hlk488168091"/>
            <w:r w:rsidRPr="0003595E">
              <w:t>Наименование населённых пунктов</w:t>
            </w:r>
          </w:p>
        </w:tc>
        <w:tc>
          <w:tcPr>
            <w:tcW w:w="3686" w:type="dxa"/>
            <w:gridSpan w:val="2"/>
          </w:tcPr>
          <w:p w14:paraId="5E5058D5" w14:textId="375E8FBB" w:rsidR="000950B8" w:rsidRPr="0003595E" w:rsidRDefault="000950B8" w:rsidP="0008683E">
            <w:pPr>
              <w:pStyle w:val="affffff9"/>
              <w:spacing w:line="276" w:lineRule="auto"/>
              <w:jc w:val="left"/>
            </w:pPr>
            <w:r w:rsidRPr="0003595E">
              <w:t>20</w:t>
            </w:r>
            <w:r w:rsidRPr="0003595E">
              <w:rPr>
                <w:lang w:val="en-US"/>
              </w:rPr>
              <w:t>2</w:t>
            </w:r>
            <w:r>
              <w:t>6</w:t>
            </w:r>
            <w:r w:rsidRPr="0003595E">
              <w:t xml:space="preserve"> г.</w:t>
            </w:r>
          </w:p>
        </w:tc>
        <w:tc>
          <w:tcPr>
            <w:tcW w:w="3544" w:type="dxa"/>
            <w:gridSpan w:val="2"/>
          </w:tcPr>
          <w:p w14:paraId="4B6CCA1B" w14:textId="1759DE66" w:rsidR="000950B8" w:rsidRPr="0003595E" w:rsidRDefault="000950B8" w:rsidP="0008683E">
            <w:pPr>
              <w:pStyle w:val="affffff9"/>
              <w:spacing w:line="276" w:lineRule="auto"/>
              <w:jc w:val="left"/>
            </w:pPr>
            <w:r w:rsidRPr="0003595E">
              <w:t>20</w:t>
            </w:r>
            <w:r>
              <w:t>41</w:t>
            </w:r>
            <w:r w:rsidRPr="0003595E">
              <w:t xml:space="preserve"> г.</w:t>
            </w:r>
          </w:p>
        </w:tc>
      </w:tr>
      <w:tr w:rsidR="000950B8" w:rsidRPr="0003595E" w14:paraId="1ACDE984" w14:textId="77777777" w:rsidTr="0008683E">
        <w:trPr>
          <w:trHeight w:val="1591"/>
          <w:tblHeader/>
        </w:trPr>
        <w:tc>
          <w:tcPr>
            <w:tcW w:w="2268" w:type="dxa"/>
            <w:vMerge/>
          </w:tcPr>
          <w:p w14:paraId="31FE9B0A" w14:textId="77777777" w:rsidR="000950B8" w:rsidRPr="0003595E" w:rsidRDefault="000950B8" w:rsidP="0008683E">
            <w:pPr>
              <w:pStyle w:val="affffff9"/>
              <w:spacing w:line="276" w:lineRule="auto"/>
              <w:jc w:val="left"/>
            </w:pPr>
          </w:p>
        </w:tc>
        <w:tc>
          <w:tcPr>
            <w:tcW w:w="1843" w:type="dxa"/>
          </w:tcPr>
          <w:p w14:paraId="0F8E9093" w14:textId="77777777" w:rsidR="000950B8" w:rsidRPr="0003595E" w:rsidRDefault="000950B8" w:rsidP="0008683E">
            <w:pPr>
              <w:pStyle w:val="affffff9"/>
              <w:spacing w:line="276" w:lineRule="auto"/>
              <w:jc w:val="left"/>
            </w:pPr>
            <w:r w:rsidRPr="0003595E">
              <w:t>Численность чел</w:t>
            </w:r>
          </w:p>
        </w:tc>
        <w:tc>
          <w:tcPr>
            <w:tcW w:w="1843" w:type="dxa"/>
          </w:tcPr>
          <w:p w14:paraId="6B4D04E2" w14:textId="77777777" w:rsidR="000950B8" w:rsidRPr="0003595E" w:rsidRDefault="000950B8" w:rsidP="0008683E">
            <w:pPr>
              <w:pStyle w:val="affffff9"/>
              <w:spacing w:line="276" w:lineRule="auto"/>
              <w:jc w:val="left"/>
            </w:pPr>
            <w:r w:rsidRPr="0003595E">
              <w:t>Расчетная электрическая нагрузка, кВт</w:t>
            </w:r>
          </w:p>
        </w:tc>
        <w:tc>
          <w:tcPr>
            <w:tcW w:w="1843" w:type="dxa"/>
          </w:tcPr>
          <w:p w14:paraId="04C135C3" w14:textId="77777777" w:rsidR="000950B8" w:rsidRPr="0003595E" w:rsidRDefault="000950B8" w:rsidP="0008683E">
            <w:pPr>
              <w:pStyle w:val="affffff9"/>
              <w:spacing w:line="276" w:lineRule="auto"/>
              <w:jc w:val="left"/>
            </w:pPr>
            <w:r w:rsidRPr="0003595E">
              <w:t>Численность чел</w:t>
            </w:r>
          </w:p>
        </w:tc>
        <w:tc>
          <w:tcPr>
            <w:tcW w:w="1701" w:type="dxa"/>
          </w:tcPr>
          <w:p w14:paraId="03381D6F" w14:textId="77777777" w:rsidR="000950B8" w:rsidRPr="0003595E" w:rsidRDefault="000950B8" w:rsidP="0008683E">
            <w:pPr>
              <w:pStyle w:val="affffff9"/>
              <w:spacing w:line="276" w:lineRule="auto"/>
              <w:jc w:val="left"/>
            </w:pPr>
            <w:r w:rsidRPr="0003595E">
              <w:t>Расчетная электрическая нагрузка, кВт</w:t>
            </w:r>
          </w:p>
        </w:tc>
      </w:tr>
      <w:bookmarkEnd w:id="17"/>
      <w:tr w:rsidR="000950B8" w:rsidRPr="0003595E" w14:paraId="5EEEF6A2" w14:textId="77777777" w:rsidTr="0008683E">
        <w:trPr>
          <w:trHeight w:val="315"/>
        </w:trPr>
        <w:tc>
          <w:tcPr>
            <w:tcW w:w="2268" w:type="dxa"/>
            <w:vAlign w:val="center"/>
          </w:tcPr>
          <w:p w14:paraId="68843DA7" w14:textId="77777777" w:rsidR="000950B8" w:rsidRPr="0003595E" w:rsidRDefault="000950B8" w:rsidP="0008683E">
            <w:pPr>
              <w:rPr>
                <w:rFonts w:ascii="Times New Roman" w:hAnsi="Times New Roman" w:cs="Times New Roman"/>
              </w:rPr>
            </w:pPr>
            <w:r>
              <w:rPr>
                <w:rFonts w:ascii="Times New Roman" w:hAnsi="Times New Roman" w:cs="Times New Roman"/>
              </w:rPr>
              <w:t>По</w:t>
            </w:r>
            <w:r w:rsidRPr="0003595E">
              <w:rPr>
                <w:rFonts w:ascii="Times New Roman" w:hAnsi="Times New Roman" w:cs="Times New Roman"/>
              </w:rPr>
              <w:t xml:space="preserve"> сельскому поселению</w:t>
            </w:r>
          </w:p>
        </w:tc>
        <w:tc>
          <w:tcPr>
            <w:tcW w:w="1843" w:type="dxa"/>
            <w:vAlign w:val="center"/>
          </w:tcPr>
          <w:p w14:paraId="343E1233" w14:textId="77777777" w:rsidR="000950B8" w:rsidRPr="0003595E" w:rsidRDefault="000950B8" w:rsidP="0008683E">
            <w:pPr>
              <w:jc w:val="center"/>
              <w:rPr>
                <w:rFonts w:ascii="Times New Roman" w:eastAsia="Times New Roman" w:hAnsi="Times New Roman" w:cs="Times New Roman"/>
              </w:rPr>
            </w:pPr>
            <w:r>
              <w:rPr>
                <w:rFonts w:ascii="Times New Roman" w:eastAsia="Times New Roman" w:hAnsi="Times New Roman" w:cs="Times New Roman"/>
              </w:rPr>
              <w:t>5395</w:t>
            </w:r>
          </w:p>
        </w:tc>
        <w:tc>
          <w:tcPr>
            <w:tcW w:w="1843" w:type="dxa"/>
            <w:vAlign w:val="center"/>
          </w:tcPr>
          <w:p w14:paraId="4C4D02E5" w14:textId="77777777" w:rsidR="000950B8" w:rsidRPr="0003595E" w:rsidRDefault="000950B8" w:rsidP="0008683E">
            <w:pPr>
              <w:jc w:val="center"/>
              <w:rPr>
                <w:rFonts w:ascii="Times New Roman" w:hAnsi="Times New Roman" w:cs="Times New Roman"/>
                <w:color w:val="000000"/>
              </w:rPr>
            </w:pPr>
            <w:r>
              <w:rPr>
                <w:rFonts w:ascii="Times New Roman" w:hAnsi="Times New Roman" w:cs="Times New Roman"/>
                <w:color w:val="000000"/>
              </w:rPr>
              <w:t>3614,65</w:t>
            </w:r>
          </w:p>
        </w:tc>
        <w:tc>
          <w:tcPr>
            <w:tcW w:w="1843" w:type="dxa"/>
            <w:vAlign w:val="center"/>
          </w:tcPr>
          <w:p w14:paraId="4174F943" w14:textId="77777777" w:rsidR="000950B8" w:rsidRPr="0003595E" w:rsidRDefault="000950B8" w:rsidP="0008683E">
            <w:pPr>
              <w:pStyle w:val="affffffa"/>
              <w:spacing w:line="276" w:lineRule="auto"/>
            </w:pPr>
            <w:r>
              <w:t>5718</w:t>
            </w:r>
          </w:p>
        </w:tc>
        <w:tc>
          <w:tcPr>
            <w:tcW w:w="1701" w:type="dxa"/>
            <w:vAlign w:val="center"/>
          </w:tcPr>
          <w:p w14:paraId="3F8B52A9" w14:textId="77777777" w:rsidR="000950B8" w:rsidRPr="0003595E" w:rsidRDefault="000950B8" w:rsidP="0008683E">
            <w:pPr>
              <w:jc w:val="center"/>
              <w:rPr>
                <w:rFonts w:ascii="Times New Roman" w:hAnsi="Times New Roman" w:cs="Times New Roman"/>
                <w:color w:val="000000"/>
              </w:rPr>
            </w:pPr>
            <w:r>
              <w:rPr>
                <w:rFonts w:ascii="Times New Roman" w:hAnsi="Times New Roman" w:cs="Times New Roman"/>
                <w:color w:val="000000"/>
              </w:rPr>
              <w:t>3831,06</w:t>
            </w:r>
          </w:p>
        </w:tc>
      </w:tr>
    </w:tbl>
    <w:p w14:paraId="7088E8E8" w14:textId="77777777" w:rsidR="003977F2" w:rsidRPr="00E05C41" w:rsidRDefault="003977F2" w:rsidP="00E05C41">
      <w:pPr>
        <w:spacing w:after="0"/>
        <w:rPr>
          <w:rFonts w:ascii="Times New Roman" w:eastAsiaTheme="majorEastAsia" w:hAnsi="Times New Roman" w:cs="Times New Roman"/>
          <w:b/>
          <w:sz w:val="24"/>
          <w:szCs w:val="36"/>
        </w:rPr>
      </w:pPr>
    </w:p>
    <w:p w14:paraId="4F5C0118" w14:textId="77777777" w:rsidR="00CB0A51" w:rsidRPr="0003595E" w:rsidRDefault="00CB0A51" w:rsidP="00DA550B">
      <w:pPr>
        <w:pStyle w:val="S0"/>
      </w:pPr>
      <w:r w:rsidRPr="0003595E">
        <w:t>Расчетные показатели по электроснабжению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14:paraId="17A2D674" w14:textId="77777777" w:rsidR="00CB0A51" w:rsidRPr="0003595E" w:rsidRDefault="00CB0A51" w:rsidP="00403E88">
      <w:pPr>
        <w:rPr>
          <w:rFonts w:ascii="Times New Roman" w:eastAsiaTheme="majorEastAsia" w:hAnsi="Times New Roman" w:cs="Times New Roman"/>
          <w:b/>
          <w:sz w:val="36"/>
          <w:szCs w:val="36"/>
        </w:rPr>
      </w:pPr>
    </w:p>
    <w:tbl>
      <w:tblPr>
        <w:tblW w:w="0" w:type="auto"/>
        <w:tblLook w:val="04A0" w:firstRow="1" w:lastRow="0" w:firstColumn="1" w:lastColumn="0" w:noHBand="0" w:noVBand="1"/>
      </w:tblPr>
      <w:tblGrid>
        <w:gridCol w:w="696"/>
        <w:gridCol w:w="8943"/>
      </w:tblGrid>
      <w:tr w:rsidR="003977F2" w:rsidRPr="0003595E" w14:paraId="74CCD40B" w14:textId="77777777" w:rsidTr="00BC666C">
        <w:tc>
          <w:tcPr>
            <w:tcW w:w="650" w:type="dxa"/>
            <w:vAlign w:val="center"/>
          </w:tcPr>
          <w:p w14:paraId="5D09E6B9"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6.6.</w:t>
            </w:r>
          </w:p>
        </w:tc>
        <w:tc>
          <w:tcPr>
            <w:tcW w:w="9255" w:type="dxa"/>
            <w:vAlign w:val="center"/>
          </w:tcPr>
          <w:p w14:paraId="5FE52517"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ОБОСНОВАНИЕ ПРЕДЛАГАЕМЫХ РЕШЕНИЙ</w:t>
            </w:r>
          </w:p>
        </w:tc>
      </w:tr>
      <w:tr w:rsidR="003977F2" w:rsidRPr="0003595E" w14:paraId="48206B5E" w14:textId="77777777" w:rsidTr="00BC666C">
        <w:trPr>
          <w:trHeight w:val="303"/>
        </w:trPr>
        <w:tc>
          <w:tcPr>
            <w:tcW w:w="650" w:type="dxa"/>
            <w:vAlign w:val="center"/>
          </w:tcPr>
          <w:p w14:paraId="70EFB164"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36752BDC"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ПО РАЗВИТИЮ ОБЪЕКТОВ СВЯЗИ</w:t>
            </w:r>
          </w:p>
        </w:tc>
      </w:tr>
    </w:tbl>
    <w:p w14:paraId="1EC3C3D3" w14:textId="77777777" w:rsidR="003977F2" w:rsidRPr="0003595E" w:rsidRDefault="003977F2" w:rsidP="00403E88">
      <w:pPr>
        <w:spacing w:after="0"/>
        <w:rPr>
          <w:rFonts w:ascii="Times New Roman" w:hAnsi="Times New Roman" w:cs="Times New Roman"/>
          <w:b/>
          <w:color w:val="365F91" w:themeColor="accent1" w:themeShade="BF"/>
          <w:sz w:val="36"/>
          <w:szCs w:val="36"/>
        </w:rPr>
      </w:pPr>
    </w:p>
    <w:p w14:paraId="573C44DA"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3E2A38CF" w14:textId="7A9BA1DC" w:rsidR="003977F2" w:rsidRPr="0003595E" w:rsidRDefault="00AC7F42" w:rsidP="00403E88">
      <w:pPr>
        <w:spacing w:after="0"/>
        <w:ind w:firstLine="709"/>
        <w:jc w:val="both"/>
        <w:rPr>
          <w:rFonts w:ascii="Times New Roman" w:hAnsi="Times New Roman" w:cs="Times New Roman"/>
          <w:sz w:val="24"/>
          <w:szCs w:val="24"/>
        </w:rPr>
      </w:pPr>
      <w:r>
        <w:rPr>
          <w:rFonts w:ascii="Times New Roman" w:hAnsi="Times New Roman" w:cs="Times New Roman"/>
          <w:sz w:val="24"/>
          <w:szCs w:val="24"/>
        </w:rPr>
        <w:t>Леплейск</w:t>
      </w:r>
      <w:r w:rsidR="00271BB5">
        <w:rPr>
          <w:rFonts w:ascii="Times New Roman" w:hAnsi="Times New Roman" w:cs="Times New Roman"/>
          <w:sz w:val="24"/>
          <w:szCs w:val="24"/>
        </w:rPr>
        <w:t>ое</w:t>
      </w:r>
      <w:r w:rsidR="001F2331" w:rsidRPr="0003595E">
        <w:rPr>
          <w:rFonts w:ascii="Times New Roman" w:hAnsi="Times New Roman" w:cs="Times New Roman"/>
          <w:sz w:val="24"/>
          <w:szCs w:val="24"/>
        </w:rPr>
        <w:t xml:space="preserve"> сельское поселение обеспечено телефонной связью, а также различными информационными услугами, включая доступ во всемирную сеть Интернет.</w:t>
      </w:r>
    </w:p>
    <w:p w14:paraId="74D24054" w14:textId="77777777" w:rsidR="000230CA" w:rsidRPr="0003595E" w:rsidRDefault="000230CA" w:rsidP="00403E88">
      <w:pPr>
        <w:ind w:firstLine="709"/>
        <w:rPr>
          <w:rFonts w:ascii="Times New Roman" w:hAnsi="Times New Roman" w:cs="Times New Roman"/>
          <w:szCs w:val="24"/>
        </w:rPr>
      </w:pPr>
    </w:p>
    <w:p w14:paraId="40FABC45"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6E157051"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Направления развития систем связи и информации:</w:t>
      </w:r>
    </w:p>
    <w:p w14:paraId="7CCD698C" w14:textId="6DB5B87B" w:rsidR="00313786" w:rsidRPr="0003595E" w:rsidRDefault="003977F2" w:rsidP="000950B8">
      <w:pPr>
        <w:spacing w:after="0"/>
        <w:ind w:firstLine="709"/>
        <w:jc w:val="both"/>
        <w:rPr>
          <w:rFonts w:ascii="Times New Roman" w:hAnsi="Times New Roman" w:cs="Times New Roman"/>
          <w:bCs/>
          <w:sz w:val="24"/>
          <w:szCs w:val="24"/>
        </w:rPr>
      </w:pPr>
      <w:r w:rsidRPr="0003595E">
        <w:rPr>
          <w:rFonts w:ascii="Times New Roman" w:hAnsi="Times New Roman" w:cs="Times New Roman"/>
          <w:sz w:val="24"/>
          <w:szCs w:val="24"/>
        </w:rPr>
        <w:t xml:space="preserve">Главной проблемой является обеспечение всеми видами связи и информации населенных пунктов, удаленных от райцентров; предоставить населению обширный комплекс услуг связи и информационного обеспечения; выделить в места с неразвитой системой связи и на вновь проектирующиеся земельные участи телефонную связь высокого качества и с возможностью сопутствующих услуг, таких как: сотовая связь, интернет, кабельное телевидение, видеотелефон, возможность подключения охранных систем. </w:t>
      </w:r>
    </w:p>
    <w:p w14:paraId="6F5709CE" w14:textId="77777777" w:rsidR="003977F2" w:rsidRDefault="00313786" w:rsidP="00313786">
      <w:pPr>
        <w:spacing w:after="0"/>
        <w:ind w:firstLine="709"/>
        <w:jc w:val="both"/>
        <w:rPr>
          <w:rFonts w:ascii="Times New Roman" w:hAnsi="Times New Roman" w:cs="Times New Roman"/>
          <w:bCs/>
          <w:sz w:val="24"/>
          <w:szCs w:val="24"/>
        </w:rPr>
      </w:pPr>
      <w:r w:rsidRPr="0003595E">
        <w:rPr>
          <w:rFonts w:ascii="Times New Roman" w:hAnsi="Times New Roman" w:cs="Times New Roman"/>
          <w:bCs/>
          <w:sz w:val="24"/>
          <w:szCs w:val="24"/>
        </w:rPr>
        <w:t xml:space="preserve"> </w:t>
      </w:r>
    </w:p>
    <w:p w14:paraId="79201E0A" w14:textId="77777777" w:rsidR="00E05C41" w:rsidRDefault="00E05C41" w:rsidP="00313786">
      <w:pPr>
        <w:spacing w:after="0"/>
        <w:ind w:firstLine="709"/>
        <w:jc w:val="both"/>
        <w:rPr>
          <w:rFonts w:ascii="Times New Roman" w:hAnsi="Times New Roman" w:cs="Times New Roman"/>
          <w:bCs/>
          <w:sz w:val="24"/>
          <w:szCs w:val="24"/>
        </w:rPr>
      </w:pPr>
    </w:p>
    <w:p w14:paraId="602D6FB9" w14:textId="77777777" w:rsidR="00E05C41" w:rsidRDefault="00E05C41" w:rsidP="00313786">
      <w:pPr>
        <w:spacing w:after="0"/>
        <w:ind w:firstLine="709"/>
        <w:jc w:val="both"/>
        <w:rPr>
          <w:rFonts w:ascii="Times New Roman" w:hAnsi="Times New Roman" w:cs="Times New Roman"/>
          <w:bCs/>
          <w:sz w:val="24"/>
          <w:szCs w:val="24"/>
        </w:rPr>
      </w:pPr>
    </w:p>
    <w:p w14:paraId="0D58E953" w14:textId="77777777" w:rsidR="009A53D3" w:rsidRDefault="009A53D3" w:rsidP="00313786">
      <w:pPr>
        <w:spacing w:after="0"/>
        <w:ind w:firstLine="709"/>
        <w:jc w:val="both"/>
        <w:rPr>
          <w:rFonts w:ascii="Times New Roman" w:hAnsi="Times New Roman" w:cs="Times New Roman"/>
          <w:bCs/>
          <w:sz w:val="24"/>
          <w:szCs w:val="24"/>
        </w:rPr>
      </w:pPr>
    </w:p>
    <w:p w14:paraId="26FBBB25" w14:textId="77777777" w:rsidR="00E05C41" w:rsidRPr="0003595E" w:rsidRDefault="00E05C41" w:rsidP="00313786">
      <w:pPr>
        <w:spacing w:after="0"/>
        <w:ind w:firstLine="709"/>
        <w:jc w:val="both"/>
        <w:rPr>
          <w:rFonts w:ascii="Times New Roman" w:hAnsi="Times New Roman" w:cs="Times New Roman"/>
          <w:bCs/>
          <w:sz w:val="24"/>
          <w:szCs w:val="24"/>
        </w:rPr>
      </w:pPr>
    </w:p>
    <w:p w14:paraId="347EC3B2" w14:textId="77777777" w:rsidR="000950B8" w:rsidRDefault="000950B8">
      <w:pPr>
        <w:rPr>
          <w:rFonts w:ascii="Times New Roman" w:eastAsiaTheme="majorEastAsia" w:hAnsi="Times New Roman" w:cs="Times New Roman"/>
          <w:b/>
          <w:color w:val="365F91" w:themeColor="accent1" w:themeShade="BF"/>
          <w:sz w:val="32"/>
          <w:szCs w:val="36"/>
        </w:rPr>
      </w:pPr>
      <w:r>
        <w:rPr>
          <w:rFonts w:ascii="Times New Roman" w:hAnsi="Times New Roman" w:cs="Times New Roman"/>
          <w:bCs/>
          <w:sz w:val="32"/>
          <w:szCs w:val="36"/>
        </w:rPr>
        <w:br w:type="page"/>
      </w:r>
    </w:p>
    <w:p w14:paraId="22473171" w14:textId="6F73472F" w:rsidR="003977F2" w:rsidRPr="0003595E" w:rsidRDefault="003977F2" w:rsidP="00403E88">
      <w:pPr>
        <w:pStyle w:val="11"/>
        <w:spacing w:before="0"/>
        <w:rPr>
          <w:rFonts w:ascii="Times New Roman" w:hAnsi="Times New Roman" w:cs="Times New Roman"/>
          <w:bCs w:val="0"/>
          <w:sz w:val="32"/>
          <w:szCs w:val="36"/>
        </w:rPr>
      </w:pPr>
      <w:r w:rsidRPr="0003595E">
        <w:rPr>
          <w:rFonts w:ascii="Times New Roman" w:hAnsi="Times New Roman" w:cs="Times New Roman"/>
          <w:bCs w:val="0"/>
          <w:sz w:val="32"/>
          <w:szCs w:val="36"/>
        </w:rPr>
        <w:lastRenderedPageBreak/>
        <w:t>ГЛАВА 7. ОБЪЕКТЫ СОЦИАЛЬНО-БЫТОВОГО ОБСЛУЖИВАНИЯ И ТУРИЗМА</w:t>
      </w:r>
    </w:p>
    <w:p w14:paraId="20407BF8" w14:textId="77777777" w:rsidR="003977F2" w:rsidRPr="0003595E" w:rsidRDefault="003977F2" w:rsidP="00403E88">
      <w:pPr>
        <w:spacing w:after="0"/>
        <w:rPr>
          <w:rFonts w:ascii="Times New Roman" w:hAnsi="Times New Roman" w:cs="Times New Roman"/>
          <w:color w:val="365F91" w:themeColor="accent1" w:themeShade="BF"/>
          <w:sz w:val="36"/>
          <w:szCs w:val="36"/>
        </w:rPr>
      </w:pPr>
    </w:p>
    <w:tbl>
      <w:tblPr>
        <w:tblW w:w="0" w:type="auto"/>
        <w:tblLook w:val="04A0" w:firstRow="1" w:lastRow="0" w:firstColumn="1" w:lastColumn="0" w:noHBand="0" w:noVBand="1"/>
      </w:tblPr>
      <w:tblGrid>
        <w:gridCol w:w="1132"/>
        <w:gridCol w:w="8507"/>
      </w:tblGrid>
      <w:tr w:rsidR="003977F2" w:rsidRPr="0003595E" w14:paraId="3251E2E6" w14:textId="77777777" w:rsidTr="00BC666C">
        <w:trPr>
          <w:trHeight w:val="654"/>
        </w:trPr>
        <w:tc>
          <w:tcPr>
            <w:tcW w:w="1151" w:type="dxa"/>
            <w:vAlign w:val="center"/>
          </w:tcPr>
          <w:p w14:paraId="64E08A3F"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7.1</w:t>
            </w:r>
          </w:p>
        </w:tc>
        <w:tc>
          <w:tcPr>
            <w:tcW w:w="8753" w:type="dxa"/>
            <w:vAlign w:val="center"/>
          </w:tcPr>
          <w:p w14:paraId="152472B9"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ВВЕДЕНИЕ</w:t>
            </w:r>
          </w:p>
        </w:tc>
      </w:tr>
    </w:tbl>
    <w:p w14:paraId="0A7A542B" w14:textId="77777777" w:rsidR="003977F2" w:rsidRPr="0003595E" w:rsidRDefault="003977F2" w:rsidP="00403E88">
      <w:pPr>
        <w:autoSpaceDE w:val="0"/>
        <w:autoSpaceDN w:val="0"/>
        <w:adjustRightInd w:val="0"/>
        <w:spacing w:after="0"/>
        <w:jc w:val="both"/>
        <w:rPr>
          <w:rFonts w:ascii="Times New Roman" w:hAnsi="Times New Roman" w:cs="Times New Roman"/>
          <w:color w:val="365F91" w:themeColor="accent1" w:themeShade="BF"/>
          <w:sz w:val="36"/>
          <w:szCs w:val="36"/>
        </w:rPr>
      </w:pPr>
    </w:p>
    <w:p w14:paraId="11FBBB75" w14:textId="150E8CA2"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Генеральный план – это документ о планировании размещения по преимуществу объектов капитального строительства. Размещение – это определение места. В рассматриваемом </w:t>
      </w:r>
      <w:r w:rsidR="000950B8">
        <w:rPr>
          <w:rFonts w:ascii="Times New Roman" w:hAnsi="Times New Roman" w:cs="Times New Roman"/>
          <w:sz w:val="24"/>
          <w:szCs w:val="24"/>
        </w:rPr>
        <w:t>поселении есть</w:t>
      </w:r>
      <w:r w:rsidRPr="0003595E">
        <w:rPr>
          <w:rFonts w:ascii="Times New Roman" w:hAnsi="Times New Roman" w:cs="Times New Roman"/>
          <w:sz w:val="24"/>
          <w:szCs w:val="24"/>
        </w:rPr>
        <w:t xml:space="preserve"> такие объекты капитального строительства, которые необходимо разместить даже в том случае, если «место занято». К таким объектам относятся «линейные объекты» – это улицы и дороги, сети инженерно-технического обеспечения (водопровод, канализация, газ, электричество). Применительно к этим объектам допускается изъятие недвижимости для муниципальных нужд – для прокладки улиц, дорог, сетей инженерно-технического обеспечения. Изъятие означает, что в силу необходимости и во имя общей пользы «занятое место» может быть выкуплено за счет бюджета. Границы действий, где может состояться изъятие недвижимости, должны быть предъявлены и предъявляются в схемах ГП.</w:t>
      </w:r>
    </w:p>
    <w:p w14:paraId="01533613"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Помимо линейных объектов есть иные объекты. Для их размещения изъятие недвижимости законодательством не предусмотрено. Это справедливо: если для линейного объекта возможность выбора иного, кроме «занятого места» предельно ограничена, то разместить нелинейный объект всегда можно в ином месте без изъятия недвижимости. Поэтому для планирования размещения нелинейных объектов используется иной инструмент, который описан в настоящем разделе.</w:t>
      </w:r>
    </w:p>
    <w:p w14:paraId="704E1DB6" w14:textId="77777777" w:rsidR="003977F2" w:rsidRDefault="003977F2" w:rsidP="009A53D3">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Нелинейные объекты - это объекты капитального строительства, </w:t>
      </w:r>
      <w:r w:rsidRPr="0003595E">
        <w:rPr>
          <w:rFonts w:ascii="Times New Roman" w:hAnsi="Times New Roman" w:cs="Times New Roman"/>
          <w:i/>
          <w:iCs/>
          <w:sz w:val="24"/>
          <w:szCs w:val="24"/>
        </w:rPr>
        <w:t xml:space="preserve">размещение которых необходимо для осуществления полномочий органов местного самоуправления поселения </w:t>
      </w:r>
      <w:r w:rsidRPr="0003595E">
        <w:rPr>
          <w:rFonts w:ascii="Times New Roman" w:hAnsi="Times New Roman" w:cs="Times New Roman"/>
          <w:sz w:val="24"/>
          <w:szCs w:val="24"/>
        </w:rPr>
        <w:t>(статья 23 пункт 3 подпункт 3 Градостроительного кодекса РФ ФЗ 190). В настоящем разделе приведен анализ полномочий органов местного самоуправления поселения, определен перечень «иных» объектов, которые необходимы для осуществления этих полномочий, дано определение объектов социального обслуживания, планирование размещения которых предусмотрено в проекте Генерального плана, описаны способы планирования и отображения параметров таких объекто</w:t>
      </w:r>
      <w:r w:rsidR="009A53D3">
        <w:rPr>
          <w:rFonts w:ascii="Times New Roman" w:hAnsi="Times New Roman" w:cs="Times New Roman"/>
          <w:sz w:val="24"/>
          <w:szCs w:val="24"/>
        </w:rPr>
        <w:t>в на схемах Генерального плана.</w:t>
      </w:r>
    </w:p>
    <w:p w14:paraId="6F609420" w14:textId="77777777" w:rsidR="00A443A9" w:rsidRPr="0003595E" w:rsidRDefault="00A443A9" w:rsidP="00403E88">
      <w:pPr>
        <w:autoSpaceDE w:val="0"/>
        <w:autoSpaceDN w:val="0"/>
        <w:adjustRightInd w:val="0"/>
        <w:spacing w:after="0"/>
        <w:jc w:val="both"/>
        <w:rPr>
          <w:rFonts w:ascii="Times New Roman" w:hAnsi="Times New Roman" w:cs="Times New Roman"/>
          <w:color w:val="365F91" w:themeColor="accent1" w:themeShade="BF"/>
          <w:sz w:val="36"/>
          <w:szCs w:val="36"/>
        </w:rPr>
      </w:pPr>
    </w:p>
    <w:tbl>
      <w:tblPr>
        <w:tblW w:w="0" w:type="auto"/>
        <w:tblLook w:val="04A0" w:firstRow="1" w:lastRow="0" w:firstColumn="1" w:lastColumn="0" w:noHBand="0" w:noVBand="1"/>
      </w:tblPr>
      <w:tblGrid>
        <w:gridCol w:w="681"/>
        <w:gridCol w:w="8958"/>
      </w:tblGrid>
      <w:tr w:rsidR="003977F2" w:rsidRPr="0003595E" w14:paraId="2A8B41E8" w14:textId="77777777" w:rsidTr="00BC666C">
        <w:tc>
          <w:tcPr>
            <w:tcW w:w="684" w:type="dxa"/>
            <w:vAlign w:val="center"/>
          </w:tcPr>
          <w:p w14:paraId="671F714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56"/>
              </w:rPr>
            </w:pPr>
            <w:r w:rsidRPr="0003595E">
              <w:rPr>
                <w:rFonts w:ascii="Times New Roman" w:hAnsi="Times New Roman" w:cs="Times New Roman"/>
                <w:b/>
                <w:bCs/>
                <w:color w:val="365F91" w:themeColor="accent1" w:themeShade="BF"/>
                <w:sz w:val="32"/>
                <w:szCs w:val="56"/>
              </w:rPr>
              <w:t>7.2</w:t>
            </w:r>
          </w:p>
        </w:tc>
        <w:tc>
          <w:tcPr>
            <w:tcW w:w="9220" w:type="dxa"/>
            <w:vAlign w:val="center"/>
          </w:tcPr>
          <w:p w14:paraId="3C48BE87" w14:textId="77777777" w:rsidR="003977F2" w:rsidRPr="0003595E" w:rsidRDefault="003977F2" w:rsidP="00403E88">
            <w:pPr>
              <w:tabs>
                <w:tab w:val="left" w:pos="4041"/>
              </w:tabs>
              <w:spacing w:after="0"/>
              <w:rPr>
                <w:rFonts w:ascii="Times New Roman" w:hAnsi="Times New Roman" w:cs="Times New Roman"/>
                <w:b/>
                <w:color w:val="365F91" w:themeColor="accent1" w:themeShade="BF"/>
                <w:sz w:val="32"/>
                <w:szCs w:val="36"/>
              </w:rPr>
            </w:pPr>
            <w:r w:rsidRPr="0003595E">
              <w:rPr>
                <w:rFonts w:ascii="Times New Roman" w:hAnsi="Times New Roman" w:cs="Times New Roman"/>
                <w:b/>
                <w:color w:val="365F91" w:themeColor="accent1" w:themeShade="BF"/>
                <w:sz w:val="32"/>
                <w:szCs w:val="36"/>
              </w:rPr>
              <w:t xml:space="preserve">СОЦИАЛЬНАЯ ИНФРАСТРУКТУРА И </w:t>
            </w:r>
          </w:p>
          <w:p w14:paraId="4DC21ACE" w14:textId="77777777" w:rsidR="003977F2" w:rsidRPr="0003595E" w:rsidRDefault="003977F2" w:rsidP="00403E88">
            <w:pPr>
              <w:tabs>
                <w:tab w:val="left" w:pos="4041"/>
              </w:tabs>
              <w:spacing w:after="0"/>
              <w:rPr>
                <w:rFonts w:ascii="Times New Roman" w:hAnsi="Times New Roman" w:cs="Times New Roman"/>
                <w:b/>
                <w:color w:val="365F91" w:themeColor="accent1" w:themeShade="BF"/>
                <w:sz w:val="32"/>
                <w:szCs w:val="36"/>
              </w:rPr>
            </w:pPr>
            <w:r w:rsidRPr="0003595E">
              <w:rPr>
                <w:rFonts w:ascii="Times New Roman" w:hAnsi="Times New Roman" w:cs="Times New Roman"/>
                <w:b/>
                <w:color w:val="365F91" w:themeColor="accent1" w:themeShade="BF"/>
                <w:sz w:val="32"/>
                <w:szCs w:val="36"/>
              </w:rPr>
              <w:t>ПОЛНОМОЧИЯ ОРГАНОВ</w:t>
            </w:r>
            <w:r w:rsidRPr="0003595E">
              <w:rPr>
                <w:rFonts w:ascii="Times New Roman" w:hAnsi="Times New Roman" w:cs="Times New Roman"/>
                <w:b/>
                <w:bCs/>
                <w:color w:val="365F91" w:themeColor="accent1" w:themeShade="BF"/>
                <w:sz w:val="32"/>
                <w:szCs w:val="36"/>
              </w:rPr>
              <w:t xml:space="preserve"> МЕСТНОГО</w:t>
            </w:r>
          </w:p>
        </w:tc>
      </w:tr>
      <w:tr w:rsidR="003977F2" w:rsidRPr="0003595E" w14:paraId="2B3C57D7" w14:textId="77777777" w:rsidTr="00BC666C">
        <w:trPr>
          <w:trHeight w:val="303"/>
        </w:trPr>
        <w:tc>
          <w:tcPr>
            <w:tcW w:w="684" w:type="dxa"/>
            <w:vAlign w:val="center"/>
          </w:tcPr>
          <w:p w14:paraId="3B6C186E"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20"/>
              </w:rPr>
            </w:pPr>
          </w:p>
        </w:tc>
        <w:tc>
          <w:tcPr>
            <w:tcW w:w="9220" w:type="dxa"/>
            <w:vAlign w:val="center"/>
          </w:tcPr>
          <w:p w14:paraId="3CF201D0"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6"/>
              </w:rPr>
            </w:pPr>
            <w:r w:rsidRPr="0003595E">
              <w:rPr>
                <w:rFonts w:ascii="Times New Roman" w:hAnsi="Times New Roman" w:cs="Times New Roman"/>
                <w:b/>
                <w:bCs/>
                <w:color w:val="365F91" w:themeColor="accent1" w:themeShade="BF"/>
                <w:sz w:val="32"/>
                <w:szCs w:val="36"/>
              </w:rPr>
              <w:t>САМОУПРАВЛЕНИЯ НАСЕЛЕННОГО ПУНКТА</w:t>
            </w:r>
          </w:p>
        </w:tc>
      </w:tr>
    </w:tbl>
    <w:p w14:paraId="45028D53" w14:textId="77777777" w:rsidR="003977F2" w:rsidRPr="0003595E" w:rsidRDefault="003977F2" w:rsidP="00403E88">
      <w:pPr>
        <w:autoSpaceDE w:val="0"/>
        <w:autoSpaceDN w:val="0"/>
        <w:adjustRightInd w:val="0"/>
        <w:spacing w:after="0"/>
        <w:rPr>
          <w:rFonts w:ascii="Times New Roman" w:hAnsi="Times New Roman" w:cs="Times New Roman"/>
          <w:b/>
          <w:bCs/>
          <w:color w:val="365F91" w:themeColor="accent1" w:themeShade="BF"/>
          <w:sz w:val="36"/>
          <w:szCs w:val="36"/>
        </w:rPr>
      </w:pPr>
    </w:p>
    <w:p w14:paraId="0DF4882A" w14:textId="77777777" w:rsidR="003977F2" w:rsidRPr="0003595E" w:rsidRDefault="003977F2" w:rsidP="00403E88">
      <w:pPr>
        <w:autoSpaceDE w:val="0"/>
        <w:autoSpaceDN w:val="0"/>
        <w:adjustRightInd w:val="0"/>
        <w:rPr>
          <w:rFonts w:ascii="Times New Roman" w:hAnsi="Times New Roman" w:cs="Times New Roman"/>
          <w:b/>
          <w:bCs/>
          <w:sz w:val="24"/>
          <w:szCs w:val="24"/>
        </w:rPr>
      </w:pPr>
      <w:r w:rsidRPr="0003595E">
        <w:rPr>
          <w:rFonts w:ascii="Times New Roman" w:hAnsi="Times New Roman" w:cs="Times New Roman"/>
          <w:b/>
          <w:bCs/>
          <w:sz w:val="24"/>
          <w:szCs w:val="24"/>
        </w:rPr>
        <w:t>7.2.1 СОЦИАЛЬНАЯ ИНФРАСТРУКТУРА И ИНЫЕ ОБЪЕКТЫ</w:t>
      </w:r>
    </w:p>
    <w:p w14:paraId="79187305"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В территориальном планировании в отношении размещения объектов капитального строительства не предусмотрено разделение объектов на объекты инженерно-технического обеспечения, объекты транспортной инфраструктуры и объекты социального обслуживания. </w:t>
      </w:r>
      <w:r w:rsidRPr="0003595E">
        <w:rPr>
          <w:rFonts w:ascii="Times New Roman" w:hAnsi="Times New Roman" w:cs="Times New Roman"/>
          <w:sz w:val="24"/>
          <w:szCs w:val="24"/>
        </w:rPr>
        <w:lastRenderedPageBreak/>
        <w:t>Дело в том, что определение социального обслуживания многоплановое и охватывает все элементы инфраструктуры населенных пунктов. Это группа обслуживающих отраслей и видов деятельности, связанных с предоставлением услуг населению и составляющих материальную базу таких сфер, как пассажирский транспорт, различные инженерные сооружения и коммуникации, сети водо- и энергоснабжения, канализации, телефонные сети и т.п.; в более широком аспекте – коммунально-бытовое и жилищное хозяйство, здравоохранение, просвещение, культура, отдых, спорт, общественная безопасность, различные виды общественных услуг, розничная торговля и т. д.</w:t>
      </w:r>
    </w:p>
    <w:p w14:paraId="3A0176C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Существуют различные подходы к вопросу внутреннего строения и классификации составляющих социального обслуживания. Один из подходов к составу социального обслуживания представлен в Генеральном плане и рассматривает три функциональноцелевых блока:</w:t>
      </w:r>
    </w:p>
    <w:p w14:paraId="6535D8B3" w14:textId="77777777" w:rsidR="003977F2" w:rsidRPr="0003595E" w:rsidRDefault="003977F2" w:rsidP="00403E88">
      <w:pPr>
        <w:pStyle w:val="af2"/>
        <w:numPr>
          <w:ilvl w:val="0"/>
          <w:numId w:val="32"/>
        </w:numPr>
        <w:tabs>
          <w:tab w:val="left" w:pos="709"/>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Общественно-политическая и интеллектуально-культурная деятельность (образование, наука, культура, искусство, деятельность в области массовой информации, общественных организаций, обществ, ассоциаций, объединений).</w:t>
      </w:r>
    </w:p>
    <w:p w14:paraId="5DC73E44" w14:textId="77777777" w:rsidR="003977F2" w:rsidRPr="0003595E" w:rsidRDefault="003977F2" w:rsidP="00403E88">
      <w:pPr>
        <w:pStyle w:val="af2"/>
        <w:numPr>
          <w:ilvl w:val="0"/>
          <w:numId w:val="32"/>
        </w:numPr>
        <w:tabs>
          <w:tab w:val="left" w:pos="709"/>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Восстановление и сохранение физического здоровья (здравоохранение, физическая культура и спорт, социальное обеспечение, туризм, охрана и совершенствование окружающей среды).</w:t>
      </w:r>
    </w:p>
    <w:p w14:paraId="3FAC9E7B" w14:textId="77777777" w:rsidR="003977F2" w:rsidRPr="0003595E" w:rsidRDefault="003977F2" w:rsidP="00403E88">
      <w:pPr>
        <w:pStyle w:val="af2"/>
        <w:numPr>
          <w:ilvl w:val="0"/>
          <w:numId w:val="32"/>
        </w:numPr>
        <w:tabs>
          <w:tab w:val="left" w:pos="709"/>
          <w:tab w:val="left" w:pos="993"/>
        </w:tabs>
        <w:autoSpaceDE w:val="0"/>
        <w:autoSpaceDN w:val="0"/>
        <w:adjustRightInd w:val="0"/>
        <w:spacing w:after="0"/>
        <w:ind w:left="709" w:hanging="709"/>
        <w:jc w:val="both"/>
        <w:rPr>
          <w:rFonts w:ascii="Times New Roman" w:hAnsi="Times New Roman" w:cs="Times New Roman"/>
          <w:sz w:val="20"/>
          <w:szCs w:val="20"/>
        </w:rPr>
      </w:pPr>
      <w:r w:rsidRPr="0003595E">
        <w:rPr>
          <w:rFonts w:ascii="Times New Roman" w:hAnsi="Times New Roman" w:cs="Times New Roman"/>
          <w:sz w:val="24"/>
          <w:szCs w:val="24"/>
        </w:rPr>
        <w:t>Коммунально-бытовое обслуживание (жилищно-коммунальное хозяйство, бытовое обслуживание, торговля и общественное питание, пассажирский транспорт, связь).</w:t>
      </w:r>
    </w:p>
    <w:p w14:paraId="5C489E1D"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Специфика финансирования развития объектов социального обслуживания позволяет дифференцировать их на два типа:</w:t>
      </w:r>
    </w:p>
    <w:p w14:paraId="68E698AC" w14:textId="77777777" w:rsidR="003977F2" w:rsidRPr="0003595E" w:rsidRDefault="003977F2" w:rsidP="00403E88">
      <w:pPr>
        <w:pStyle w:val="af2"/>
        <w:numPr>
          <w:ilvl w:val="0"/>
          <w:numId w:val="33"/>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отрасли и виды деятельности,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досуг, трудовая деятельность и другие;</w:t>
      </w:r>
    </w:p>
    <w:p w14:paraId="717BEC07" w14:textId="77777777" w:rsidR="003977F2" w:rsidRPr="0003595E" w:rsidRDefault="003977F2" w:rsidP="00403E88">
      <w:pPr>
        <w:pStyle w:val="af2"/>
        <w:numPr>
          <w:ilvl w:val="0"/>
          <w:numId w:val="33"/>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К ним относятся: образование, здравоохранение, коммунальные услуги, инженерно-техническое, транспортное обслуживание и другие.</w:t>
      </w:r>
    </w:p>
    <w:p w14:paraId="3A1AB7D0"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Обеспечение развития отраслей и видов деятельности, полностью или частично ориентированных на бюджетные средства, как правило, относится к полномочиям или вопросам местного значения.</w:t>
      </w:r>
    </w:p>
    <w:p w14:paraId="2E0A765D"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p>
    <w:p w14:paraId="626B926B" w14:textId="77777777" w:rsidR="003977F2" w:rsidRPr="0003595E" w:rsidRDefault="003977F2" w:rsidP="00403E88">
      <w:pPr>
        <w:autoSpaceDE w:val="0"/>
        <w:autoSpaceDN w:val="0"/>
        <w:adjustRightInd w:val="0"/>
        <w:spacing w:after="0"/>
        <w:rPr>
          <w:rFonts w:ascii="Times New Roman" w:hAnsi="Times New Roman" w:cs="Times New Roman"/>
          <w:b/>
          <w:bCs/>
          <w:sz w:val="24"/>
          <w:szCs w:val="24"/>
        </w:rPr>
      </w:pPr>
      <w:r w:rsidRPr="0003595E">
        <w:rPr>
          <w:rFonts w:ascii="Times New Roman" w:hAnsi="Times New Roman" w:cs="Times New Roman"/>
          <w:b/>
          <w:bCs/>
          <w:sz w:val="24"/>
          <w:szCs w:val="24"/>
        </w:rPr>
        <w:t>7.2.2 МУНИЦИПАЛЬНЫЕ УСЛУГИ И СТАНДАРТЫ</w:t>
      </w:r>
    </w:p>
    <w:p w14:paraId="53DCFB65"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Каждому типу муниципальных образований на законодательной основе вменен перечень вопросов местного значения, которые определяют направления деятельности муниципальных властей. Кроме собственных вопросов ведения, муниципальные образования должны исполнять отдельные государственные полномочия, а также в инициативном (добровольном) порядке принимать к исполнению иные вопросы, не отнесенные к компетенции органов государственной власти. В последнем случае обязательным условием является наличие у муниципалитета собственных материальных и финансовых ресурсов, позволяющих выполнять принятые на себя обязательства.</w:t>
      </w:r>
    </w:p>
    <w:p w14:paraId="5FA53A71"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lastRenderedPageBreak/>
        <w:t>При разграничении полномочий был обеспечен принцип самостоятельного осуществления органами власти соответствующего уровня своих расходных обязательств за счет собственных финансовых средств, то есть отказ от финансирования из бюджетов разных уровней.</w:t>
      </w:r>
    </w:p>
    <w:p w14:paraId="60BFD857"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Если отраслевое федеральное законодательство и законы субъектов РФ определяют полномочия органов местного самоуправления по вопросам, не относящимся к установленным ст. 14–16 Федерального закона № 131-ФЗ вопросам местного значения, то такие полномочия в соответствии с ч. 1 ст. 19 следует рассматривать как государственные полномочия, передаваемые для осуществления органам местного самоуправления с передачей финансового обеспечения.</w:t>
      </w:r>
    </w:p>
    <w:p w14:paraId="3ADB72E6"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Федеральный законодатель не приводит четких определений формы и критериев реализации полномочий муниципальных образований, в связи с этим в реализации социальной политики большое значение приобретает поиск новых, нетрадиционных ее инструментов и введение их в правовое поле. Одним из таких инструментов может быть система минимальных социальных стандартов оказания муниципальных услуг.</w:t>
      </w:r>
    </w:p>
    <w:p w14:paraId="0FD3AD9C"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Муниципальные услуги – это общественно полезные функции, осуществляемые органами государственной власти или местного самоуправления, бюджетными учреждениями, а также блага и услуги, предоставляемые ими гражданам и юридическим лицам.</w:t>
      </w:r>
    </w:p>
    <w:p w14:paraId="46B7FB29"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p>
    <w:p w14:paraId="1B2B244C" w14:textId="77777777" w:rsidR="003977F2" w:rsidRPr="0003595E" w:rsidRDefault="003977F2" w:rsidP="00403E88">
      <w:pPr>
        <w:autoSpaceDE w:val="0"/>
        <w:autoSpaceDN w:val="0"/>
        <w:adjustRightInd w:val="0"/>
        <w:spacing w:after="0"/>
        <w:rPr>
          <w:rFonts w:ascii="Times New Roman" w:hAnsi="Times New Roman" w:cs="Times New Roman"/>
          <w:b/>
          <w:bCs/>
          <w:sz w:val="24"/>
          <w:szCs w:val="24"/>
        </w:rPr>
      </w:pPr>
      <w:r w:rsidRPr="0003595E">
        <w:rPr>
          <w:rFonts w:ascii="Times New Roman" w:hAnsi="Times New Roman" w:cs="Times New Roman"/>
          <w:b/>
          <w:bCs/>
          <w:sz w:val="24"/>
          <w:szCs w:val="24"/>
        </w:rPr>
        <w:t>7.2.3 НЕОБХОДИМОСТЬ ОБЪЕКТОВ КАПИТАЛЬНОГО СТРОИТЕЛЬСТВА</w:t>
      </w:r>
    </w:p>
    <w:p w14:paraId="611C2743" w14:textId="77777777" w:rsidR="003977F2" w:rsidRPr="0003595E" w:rsidRDefault="003977F2" w:rsidP="00403E88">
      <w:pPr>
        <w:autoSpaceDE w:val="0"/>
        <w:autoSpaceDN w:val="0"/>
        <w:adjustRightInd w:val="0"/>
        <w:rPr>
          <w:rFonts w:ascii="Times New Roman" w:hAnsi="Times New Roman" w:cs="Times New Roman"/>
          <w:b/>
          <w:bCs/>
          <w:sz w:val="24"/>
          <w:szCs w:val="24"/>
        </w:rPr>
      </w:pPr>
      <w:r w:rsidRPr="0003595E">
        <w:rPr>
          <w:rFonts w:ascii="Times New Roman" w:hAnsi="Times New Roman" w:cs="Times New Roman"/>
          <w:b/>
          <w:bCs/>
          <w:sz w:val="24"/>
          <w:szCs w:val="24"/>
        </w:rPr>
        <w:t>ДЛЯ РЕАЛИЗАЦИИ ПОЛНОМОЧИЙ</w:t>
      </w:r>
    </w:p>
    <w:p w14:paraId="101B234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Анализ вопросов местного значения и связанных с ними предоставляемых населению услуг, требующих строительства капитальных объектов, приведен в таблице 2.</w:t>
      </w:r>
      <w:r w:rsidR="009A53D3">
        <w:rPr>
          <w:rFonts w:ascii="Times New Roman" w:hAnsi="Times New Roman" w:cs="Times New Roman"/>
          <w:sz w:val="24"/>
          <w:szCs w:val="24"/>
        </w:rPr>
        <w:t>17</w:t>
      </w:r>
      <w:r w:rsidRPr="0003595E">
        <w:rPr>
          <w:rFonts w:ascii="Times New Roman" w:hAnsi="Times New Roman" w:cs="Times New Roman"/>
          <w:sz w:val="24"/>
          <w:szCs w:val="24"/>
        </w:rPr>
        <w:t>.</w:t>
      </w:r>
    </w:p>
    <w:p w14:paraId="7C2486B8"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Четыре типа объектов:</w:t>
      </w:r>
    </w:p>
    <w:p w14:paraId="205148B1" w14:textId="77777777" w:rsidR="003977F2" w:rsidRPr="0003595E" w:rsidRDefault="003977F2" w:rsidP="00403E88">
      <w:pPr>
        <w:pStyle w:val="af2"/>
        <w:numPr>
          <w:ilvl w:val="0"/>
          <w:numId w:val="3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строятся только за бюджетные средства – объекты муниципального управления, места захоронений;</w:t>
      </w:r>
    </w:p>
    <w:p w14:paraId="695E6DEA" w14:textId="77777777" w:rsidR="003977F2" w:rsidRPr="0003595E" w:rsidRDefault="003977F2" w:rsidP="00403E88">
      <w:pPr>
        <w:pStyle w:val="af2"/>
        <w:numPr>
          <w:ilvl w:val="0"/>
          <w:numId w:val="3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могут строиться не только за бюджетные средства, но и за счет частных инвестиций – детские сады, школы, дороги;</w:t>
      </w:r>
    </w:p>
    <w:p w14:paraId="66AB8C03" w14:textId="77777777" w:rsidR="003977F2" w:rsidRPr="0003595E" w:rsidRDefault="003977F2" w:rsidP="00403E88">
      <w:pPr>
        <w:pStyle w:val="af2"/>
        <w:numPr>
          <w:ilvl w:val="0"/>
          <w:numId w:val="3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объекты, для которых можно изымать недвижимость: линейные и локальные объекты инженерно-технической и транспортной инфраструктуры;</w:t>
      </w:r>
    </w:p>
    <w:p w14:paraId="5E273F68" w14:textId="77777777" w:rsidR="003977F2" w:rsidRPr="0003595E" w:rsidRDefault="003977F2" w:rsidP="00403E88">
      <w:pPr>
        <w:pStyle w:val="af2"/>
        <w:numPr>
          <w:ilvl w:val="0"/>
          <w:numId w:val="3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объекты, изъятие недвижимости для размещения которых не предусмотрено Земельным кодексом РФ – вся социальная инфраструктура и иные объекты.</w:t>
      </w:r>
    </w:p>
    <w:p w14:paraId="22B85D56" w14:textId="77777777" w:rsidR="00313786" w:rsidRPr="0003595E" w:rsidRDefault="00313786" w:rsidP="00403E88">
      <w:pPr>
        <w:autoSpaceDE w:val="0"/>
        <w:autoSpaceDN w:val="0"/>
        <w:adjustRightInd w:val="0"/>
        <w:spacing w:before="120" w:after="0"/>
        <w:rPr>
          <w:rFonts w:ascii="Times New Roman" w:hAnsi="Times New Roman" w:cs="Times New Roman"/>
          <w:sz w:val="24"/>
          <w:szCs w:val="24"/>
        </w:rPr>
      </w:pPr>
    </w:p>
    <w:p w14:paraId="15E17CF1" w14:textId="77777777" w:rsidR="00313786" w:rsidRDefault="00313786" w:rsidP="00403E88">
      <w:pPr>
        <w:autoSpaceDE w:val="0"/>
        <w:autoSpaceDN w:val="0"/>
        <w:adjustRightInd w:val="0"/>
        <w:spacing w:before="120" w:after="0"/>
        <w:rPr>
          <w:rFonts w:ascii="Times New Roman" w:hAnsi="Times New Roman" w:cs="Times New Roman"/>
          <w:sz w:val="24"/>
          <w:szCs w:val="24"/>
        </w:rPr>
      </w:pPr>
    </w:p>
    <w:p w14:paraId="0682F515" w14:textId="77777777" w:rsidR="00E05C41" w:rsidRDefault="00E05C41" w:rsidP="00403E88">
      <w:pPr>
        <w:autoSpaceDE w:val="0"/>
        <w:autoSpaceDN w:val="0"/>
        <w:adjustRightInd w:val="0"/>
        <w:spacing w:before="120" w:after="0"/>
        <w:rPr>
          <w:rFonts w:ascii="Times New Roman" w:hAnsi="Times New Roman" w:cs="Times New Roman"/>
          <w:sz w:val="24"/>
          <w:szCs w:val="24"/>
        </w:rPr>
      </w:pPr>
    </w:p>
    <w:p w14:paraId="6900DDB3" w14:textId="77777777" w:rsidR="00E05C41" w:rsidRDefault="00E05C41" w:rsidP="00403E88">
      <w:pPr>
        <w:autoSpaceDE w:val="0"/>
        <w:autoSpaceDN w:val="0"/>
        <w:adjustRightInd w:val="0"/>
        <w:spacing w:before="120" w:after="0"/>
        <w:rPr>
          <w:rFonts w:ascii="Times New Roman" w:hAnsi="Times New Roman" w:cs="Times New Roman"/>
          <w:sz w:val="24"/>
          <w:szCs w:val="24"/>
        </w:rPr>
      </w:pPr>
    </w:p>
    <w:p w14:paraId="61460945" w14:textId="77777777" w:rsidR="00E05C41" w:rsidRDefault="00E05C41" w:rsidP="00403E88">
      <w:pPr>
        <w:autoSpaceDE w:val="0"/>
        <w:autoSpaceDN w:val="0"/>
        <w:adjustRightInd w:val="0"/>
        <w:spacing w:before="120" w:after="0"/>
        <w:rPr>
          <w:rFonts w:ascii="Times New Roman" w:hAnsi="Times New Roman" w:cs="Times New Roman"/>
          <w:sz w:val="24"/>
          <w:szCs w:val="24"/>
        </w:rPr>
      </w:pPr>
    </w:p>
    <w:p w14:paraId="56DE95D3" w14:textId="77777777" w:rsidR="00E05C41" w:rsidRDefault="00E05C41" w:rsidP="00403E88">
      <w:pPr>
        <w:autoSpaceDE w:val="0"/>
        <w:autoSpaceDN w:val="0"/>
        <w:adjustRightInd w:val="0"/>
        <w:spacing w:before="120" w:after="0"/>
        <w:rPr>
          <w:rFonts w:ascii="Times New Roman" w:hAnsi="Times New Roman" w:cs="Times New Roman"/>
          <w:sz w:val="24"/>
          <w:szCs w:val="24"/>
        </w:rPr>
      </w:pPr>
    </w:p>
    <w:p w14:paraId="34269FDC" w14:textId="77777777" w:rsidR="00E05C41" w:rsidRDefault="00E05C41" w:rsidP="00403E88">
      <w:pPr>
        <w:autoSpaceDE w:val="0"/>
        <w:autoSpaceDN w:val="0"/>
        <w:adjustRightInd w:val="0"/>
        <w:spacing w:before="120" w:after="0"/>
        <w:rPr>
          <w:rFonts w:ascii="Times New Roman" w:hAnsi="Times New Roman" w:cs="Times New Roman"/>
          <w:sz w:val="24"/>
          <w:szCs w:val="24"/>
        </w:rPr>
      </w:pPr>
    </w:p>
    <w:p w14:paraId="48CF9D74" w14:textId="77777777" w:rsidR="00E05C41" w:rsidRPr="00A443A9" w:rsidRDefault="00E05C41" w:rsidP="00403E88">
      <w:pPr>
        <w:autoSpaceDE w:val="0"/>
        <w:autoSpaceDN w:val="0"/>
        <w:adjustRightInd w:val="0"/>
        <w:spacing w:before="120" w:after="0"/>
        <w:rPr>
          <w:rFonts w:ascii="Times New Roman" w:hAnsi="Times New Roman" w:cs="Times New Roman"/>
          <w:sz w:val="24"/>
          <w:szCs w:val="24"/>
        </w:rPr>
      </w:pPr>
    </w:p>
    <w:p w14:paraId="5FD83F82" w14:textId="77777777" w:rsidR="003977F2" w:rsidRPr="0003595E" w:rsidRDefault="00585EC6" w:rsidP="00403E88">
      <w:pPr>
        <w:autoSpaceDE w:val="0"/>
        <w:autoSpaceDN w:val="0"/>
        <w:adjustRightInd w:val="0"/>
        <w:spacing w:before="120" w:after="0"/>
        <w:rPr>
          <w:rFonts w:ascii="Times New Roman" w:hAnsi="Times New Roman" w:cs="Times New Roman"/>
          <w:b/>
          <w:bCs/>
          <w:i/>
          <w:iCs/>
          <w:sz w:val="24"/>
          <w:szCs w:val="24"/>
        </w:rPr>
      </w:pPr>
      <w:r>
        <w:rPr>
          <w:rFonts w:ascii="Times New Roman" w:hAnsi="Times New Roman" w:cs="Times New Roman"/>
          <w:b/>
          <w:bCs/>
          <w:i/>
          <w:iCs/>
          <w:sz w:val="24"/>
          <w:szCs w:val="24"/>
        </w:rPr>
        <w:t xml:space="preserve">Таблица </w:t>
      </w:r>
      <w:r w:rsidR="00AA11E4">
        <w:rPr>
          <w:rFonts w:ascii="Times New Roman" w:hAnsi="Times New Roman" w:cs="Times New Roman"/>
          <w:b/>
          <w:bCs/>
          <w:i/>
          <w:iCs/>
          <w:sz w:val="24"/>
          <w:szCs w:val="24"/>
        </w:rPr>
        <w:t>14</w:t>
      </w:r>
    </w:p>
    <w:p w14:paraId="06094C4D" w14:textId="77777777" w:rsidR="003977F2" w:rsidRPr="0003595E" w:rsidRDefault="003977F2" w:rsidP="00403E88">
      <w:pPr>
        <w:autoSpaceDE w:val="0"/>
        <w:autoSpaceDN w:val="0"/>
        <w:adjustRightInd w:val="0"/>
        <w:spacing w:after="120"/>
        <w:rPr>
          <w:rFonts w:ascii="Times New Roman" w:hAnsi="Times New Roman" w:cs="Times New Roman"/>
          <w:bCs/>
          <w:i/>
          <w:sz w:val="24"/>
          <w:szCs w:val="24"/>
        </w:rPr>
      </w:pPr>
      <w:r w:rsidRPr="0003595E">
        <w:rPr>
          <w:rFonts w:ascii="Times New Roman" w:hAnsi="Times New Roman" w:cs="Times New Roman"/>
          <w:bCs/>
          <w:i/>
          <w:sz w:val="24"/>
          <w:szCs w:val="24"/>
        </w:rPr>
        <w:t>Анализ полномочий местного самоуправления, для реализации которых необходимы капитальные строения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151"/>
        <w:gridCol w:w="4448"/>
        <w:gridCol w:w="1999"/>
      </w:tblGrid>
      <w:tr w:rsidR="003977F2" w:rsidRPr="0003595E" w14:paraId="47F895BD" w14:textId="77777777" w:rsidTr="00BC666C">
        <w:trPr>
          <w:tblHeader/>
        </w:trPr>
        <w:tc>
          <w:tcPr>
            <w:tcW w:w="523" w:type="pct"/>
            <w:vAlign w:val="center"/>
          </w:tcPr>
          <w:p w14:paraId="2DC0D2EE" w14:textId="553B4F41"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Пункты ч. 1</w:t>
            </w:r>
            <w:r w:rsidR="001C6DB5">
              <w:rPr>
                <w:rFonts w:ascii="Times New Roman" w:hAnsi="Times New Roman" w:cs="Times New Roman"/>
                <w:b/>
                <w:bCs/>
              </w:rPr>
              <w:t xml:space="preserve"> </w:t>
            </w:r>
            <w:r w:rsidR="00C90F42">
              <w:rPr>
                <w:rFonts w:ascii="Times New Roman" w:hAnsi="Times New Roman" w:cs="Times New Roman"/>
                <w:b/>
                <w:bCs/>
              </w:rPr>
              <w:t xml:space="preserve"> </w:t>
            </w:r>
            <w:r w:rsidRPr="0003595E">
              <w:rPr>
                <w:rFonts w:ascii="Times New Roman" w:hAnsi="Times New Roman" w:cs="Times New Roman"/>
                <w:b/>
                <w:bCs/>
              </w:rPr>
              <w:t>ст. 14</w:t>
            </w:r>
          </w:p>
          <w:p w14:paraId="5968CDB3" w14:textId="77777777" w:rsidR="003977F2" w:rsidRPr="0003595E" w:rsidRDefault="003977F2" w:rsidP="00403E88">
            <w:pPr>
              <w:autoSpaceDE w:val="0"/>
              <w:autoSpaceDN w:val="0"/>
              <w:adjustRightInd w:val="0"/>
              <w:spacing w:after="0"/>
              <w:rPr>
                <w:rFonts w:ascii="Times New Roman" w:hAnsi="Times New Roman" w:cs="Times New Roman"/>
                <w:b/>
              </w:rPr>
            </w:pPr>
            <w:r w:rsidRPr="0003595E">
              <w:rPr>
                <w:rFonts w:ascii="Times New Roman" w:hAnsi="Times New Roman" w:cs="Times New Roman"/>
                <w:b/>
                <w:bCs/>
              </w:rPr>
              <w:t>ФЗ-131</w:t>
            </w:r>
          </w:p>
          <w:p w14:paraId="24A832AE" w14:textId="77777777" w:rsidR="003977F2" w:rsidRPr="0003595E" w:rsidRDefault="003977F2" w:rsidP="00403E88">
            <w:pPr>
              <w:autoSpaceDE w:val="0"/>
              <w:autoSpaceDN w:val="0"/>
              <w:adjustRightInd w:val="0"/>
              <w:spacing w:after="0"/>
              <w:rPr>
                <w:rFonts w:ascii="Times New Roman" w:hAnsi="Times New Roman" w:cs="Times New Roman"/>
                <w:b/>
              </w:rPr>
            </w:pPr>
          </w:p>
        </w:tc>
        <w:tc>
          <w:tcPr>
            <w:tcW w:w="1121" w:type="pct"/>
            <w:vAlign w:val="center"/>
          </w:tcPr>
          <w:p w14:paraId="63AD1134" w14:textId="01638B13" w:rsidR="003977F2" w:rsidRPr="0003595E" w:rsidRDefault="003977F2" w:rsidP="00403E88">
            <w:pPr>
              <w:autoSpaceDE w:val="0"/>
              <w:autoSpaceDN w:val="0"/>
              <w:adjustRightInd w:val="0"/>
              <w:spacing w:after="0"/>
              <w:rPr>
                <w:rFonts w:ascii="Times New Roman" w:hAnsi="Times New Roman" w:cs="Times New Roman"/>
                <w:b/>
              </w:rPr>
            </w:pPr>
            <w:r w:rsidRPr="0003595E">
              <w:rPr>
                <w:rFonts w:ascii="Times New Roman" w:hAnsi="Times New Roman" w:cs="Times New Roman"/>
                <w:b/>
                <w:bCs/>
              </w:rPr>
              <w:t>Определение действий муниципалитета,</w:t>
            </w:r>
            <w:r w:rsidR="00C90F42">
              <w:rPr>
                <w:rFonts w:ascii="Times New Roman" w:hAnsi="Times New Roman" w:cs="Times New Roman"/>
                <w:b/>
                <w:bCs/>
              </w:rPr>
              <w:t xml:space="preserve"> </w:t>
            </w:r>
            <w:r w:rsidRPr="0003595E">
              <w:rPr>
                <w:rFonts w:ascii="Times New Roman" w:hAnsi="Times New Roman" w:cs="Times New Roman"/>
                <w:b/>
                <w:bCs/>
              </w:rPr>
              <w:t>причисляемых к вопросам местного значения согласно статье 14 ФЗ-131, которые могут иметь отношение к созданию объектов капитального строительства</w:t>
            </w:r>
          </w:p>
        </w:tc>
        <w:tc>
          <w:tcPr>
            <w:tcW w:w="2314" w:type="pct"/>
            <w:vAlign w:val="center"/>
          </w:tcPr>
          <w:p w14:paraId="0179E97C" w14:textId="77777777" w:rsidR="003977F2" w:rsidRPr="0003595E" w:rsidRDefault="003977F2" w:rsidP="00403E88">
            <w:pPr>
              <w:autoSpaceDE w:val="0"/>
              <w:autoSpaceDN w:val="0"/>
              <w:adjustRightInd w:val="0"/>
              <w:spacing w:after="0"/>
              <w:rPr>
                <w:rFonts w:ascii="Times New Roman" w:hAnsi="Times New Roman" w:cs="Times New Roman"/>
                <w:b/>
              </w:rPr>
            </w:pPr>
            <w:r w:rsidRPr="0003595E">
              <w:rPr>
                <w:rFonts w:ascii="Times New Roman" w:hAnsi="Times New Roman" w:cs="Times New Roman"/>
                <w:b/>
                <w:bCs/>
              </w:rPr>
              <w:t>Объекты капитального строительства, создание которых может подпадать под определение действий муниципалитета, причисляемых к вопросам местного значения согласно статье 14 ФЗ-131</w:t>
            </w:r>
          </w:p>
          <w:p w14:paraId="3CFEFB9C" w14:textId="77777777" w:rsidR="003977F2" w:rsidRPr="0003595E" w:rsidRDefault="003977F2" w:rsidP="00403E88">
            <w:pPr>
              <w:autoSpaceDE w:val="0"/>
              <w:autoSpaceDN w:val="0"/>
              <w:adjustRightInd w:val="0"/>
              <w:spacing w:after="0"/>
              <w:rPr>
                <w:rFonts w:ascii="Times New Roman" w:hAnsi="Times New Roman" w:cs="Times New Roman"/>
                <w:b/>
              </w:rPr>
            </w:pPr>
          </w:p>
        </w:tc>
        <w:tc>
          <w:tcPr>
            <w:tcW w:w="1042" w:type="pct"/>
            <w:vAlign w:val="center"/>
          </w:tcPr>
          <w:p w14:paraId="1D07670B" w14:textId="77777777"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Объекты, которые должны строиться исключительно за счет средств муниципального бюджета, на основании анализа ФЗ-131</w:t>
            </w:r>
          </w:p>
          <w:p w14:paraId="4008C7FE" w14:textId="77777777" w:rsidR="003977F2" w:rsidRPr="0003595E" w:rsidRDefault="003977F2" w:rsidP="00403E88">
            <w:pPr>
              <w:autoSpaceDE w:val="0"/>
              <w:autoSpaceDN w:val="0"/>
              <w:adjustRightInd w:val="0"/>
              <w:spacing w:after="0"/>
              <w:rPr>
                <w:rFonts w:ascii="Times New Roman" w:hAnsi="Times New Roman" w:cs="Times New Roman"/>
                <w:b/>
                <w:bCs/>
              </w:rPr>
            </w:pPr>
          </w:p>
          <w:p w14:paraId="2BED418D" w14:textId="77777777" w:rsidR="003977F2" w:rsidRPr="0003595E" w:rsidRDefault="003977F2" w:rsidP="00403E88">
            <w:pPr>
              <w:autoSpaceDE w:val="0"/>
              <w:autoSpaceDN w:val="0"/>
              <w:adjustRightInd w:val="0"/>
              <w:spacing w:after="0"/>
              <w:rPr>
                <w:rFonts w:ascii="Times New Roman" w:hAnsi="Times New Roman" w:cs="Times New Roman"/>
                <w:b/>
              </w:rPr>
            </w:pPr>
            <w:r w:rsidRPr="0003595E">
              <w:rPr>
                <w:rFonts w:ascii="Times New Roman" w:hAnsi="Times New Roman" w:cs="Times New Roman"/>
                <w:b/>
                <w:bCs/>
              </w:rPr>
              <w:t>(+)</w:t>
            </w:r>
          </w:p>
        </w:tc>
      </w:tr>
      <w:tr w:rsidR="003977F2" w:rsidRPr="0003595E" w14:paraId="34AA61B8" w14:textId="77777777" w:rsidTr="00BC666C">
        <w:trPr>
          <w:tblHeader/>
        </w:trPr>
        <w:tc>
          <w:tcPr>
            <w:tcW w:w="523" w:type="pct"/>
            <w:vAlign w:val="center"/>
          </w:tcPr>
          <w:p w14:paraId="2695537F" w14:textId="77777777"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1</w:t>
            </w:r>
          </w:p>
        </w:tc>
        <w:tc>
          <w:tcPr>
            <w:tcW w:w="1121" w:type="pct"/>
            <w:vAlign w:val="center"/>
          </w:tcPr>
          <w:p w14:paraId="49B0EED3" w14:textId="77777777"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2</w:t>
            </w:r>
          </w:p>
        </w:tc>
        <w:tc>
          <w:tcPr>
            <w:tcW w:w="2314" w:type="pct"/>
            <w:vAlign w:val="center"/>
          </w:tcPr>
          <w:p w14:paraId="23C6FDA1" w14:textId="77777777"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3</w:t>
            </w:r>
          </w:p>
        </w:tc>
        <w:tc>
          <w:tcPr>
            <w:tcW w:w="1042" w:type="pct"/>
            <w:vAlign w:val="center"/>
          </w:tcPr>
          <w:p w14:paraId="23FCCF53" w14:textId="77777777" w:rsidR="003977F2" w:rsidRPr="0003595E" w:rsidRDefault="003977F2" w:rsidP="00403E88">
            <w:pPr>
              <w:autoSpaceDE w:val="0"/>
              <w:autoSpaceDN w:val="0"/>
              <w:adjustRightInd w:val="0"/>
              <w:spacing w:after="0"/>
              <w:rPr>
                <w:rFonts w:ascii="Times New Roman" w:hAnsi="Times New Roman" w:cs="Times New Roman"/>
                <w:b/>
                <w:bCs/>
              </w:rPr>
            </w:pPr>
            <w:r w:rsidRPr="0003595E">
              <w:rPr>
                <w:rFonts w:ascii="Times New Roman" w:hAnsi="Times New Roman" w:cs="Times New Roman"/>
                <w:b/>
                <w:bCs/>
              </w:rPr>
              <w:t>4</w:t>
            </w:r>
          </w:p>
        </w:tc>
      </w:tr>
      <w:tr w:rsidR="003977F2" w:rsidRPr="0003595E" w14:paraId="54391235" w14:textId="77777777" w:rsidTr="00BC666C">
        <w:tc>
          <w:tcPr>
            <w:tcW w:w="523" w:type="pct"/>
            <w:vAlign w:val="center"/>
          </w:tcPr>
          <w:p w14:paraId="07739D06"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5</w:t>
            </w:r>
          </w:p>
        </w:tc>
        <w:tc>
          <w:tcPr>
            <w:tcW w:w="1121" w:type="pct"/>
            <w:vAlign w:val="center"/>
          </w:tcPr>
          <w:p w14:paraId="795BA619"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Деятельность дорожная</w:t>
            </w:r>
          </w:p>
        </w:tc>
        <w:tc>
          <w:tcPr>
            <w:tcW w:w="2314" w:type="pct"/>
            <w:vAlign w:val="center"/>
          </w:tcPr>
          <w:p w14:paraId="4C0012C1"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Дороги, улицы местного значения</w:t>
            </w:r>
          </w:p>
        </w:tc>
        <w:tc>
          <w:tcPr>
            <w:tcW w:w="1042" w:type="pct"/>
            <w:vAlign w:val="center"/>
          </w:tcPr>
          <w:p w14:paraId="39DC51C0"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57031AEE" w14:textId="77777777" w:rsidTr="00BC666C">
        <w:tc>
          <w:tcPr>
            <w:tcW w:w="523" w:type="pct"/>
            <w:vAlign w:val="center"/>
          </w:tcPr>
          <w:p w14:paraId="2C7C64D4"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10</w:t>
            </w:r>
          </w:p>
        </w:tc>
        <w:tc>
          <w:tcPr>
            <w:tcW w:w="1121" w:type="pct"/>
            <w:vAlign w:val="center"/>
          </w:tcPr>
          <w:p w14:paraId="3B34F03C"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Обеспечение</w:t>
            </w:r>
          </w:p>
        </w:tc>
        <w:tc>
          <w:tcPr>
            <w:tcW w:w="2314" w:type="pct"/>
            <w:vAlign w:val="center"/>
          </w:tcPr>
          <w:p w14:paraId="78F0F1C1"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муниципального управления</w:t>
            </w:r>
          </w:p>
        </w:tc>
        <w:tc>
          <w:tcPr>
            <w:tcW w:w="1042" w:type="pct"/>
            <w:vAlign w:val="center"/>
          </w:tcPr>
          <w:p w14:paraId="4E776FA6"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w:t>
            </w:r>
          </w:p>
        </w:tc>
      </w:tr>
      <w:tr w:rsidR="003977F2" w:rsidRPr="0003595E" w14:paraId="067C630C" w14:textId="77777777" w:rsidTr="00BC666C">
        <w:tc>
          <w:tcPr>
            <w:tcW w:w="523" w:type="pct"/>
            <w:vAlign w:val="center"/>
          </w:tcPr>
          <w:p w14:paraId="2D2CFE52"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6</w:t>
            </w:r>
          </w:p>
        </w:tc>
        <w:tc>
          <w:tcPr>
            <w:tcW w:w="1121" w:type="pct"/>
            <w:vAlign w:val="center"/>
          </w:tcPr>
          <w:p w14:paraId="32254BCF"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w:t>
            </w:r>
          </w:p>
        </w:tc>
        <w:tc>
          <w:tcPr>
            <w:tcW w:w="2314" w:type="pct"/>
            <w:vAlign w:val="center"/>
          </w:tcPr>
          <w:p w14:paraId="5BDA0AA1"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Социальное жилье – объекты, возводимые за счет муниципального бюджета, либо приобретаемые (на первичном или вторичном рынке) за счет средств муниципального бюджета</w:t>
            </w:r>
          </w:p>
        </w:tc>
        <w:tc>
          <w:tcPr>
            <w:tcW w:w="1042" w:type="pct"/>
            <w:vAlign w:val="center"/>
          </w:tcPr>
          <w:p w14:paraId="56D6B8CD"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w:t>
            </w:r>
          </w:p>
        </w:tc>
      </w:tr>
      <w:tr w:rsidR="003977F2" w:rsidRPr="0003595E" w14:paraId="603DC724" w14:textId="77777777" w:rsidTr="00BC666C">
        <w:tc>
          <w:tcPr>
            <w:tcW w:w="523" w:type="pct"/>
            <w:vAlign w:val="center"/>
          </w:tcPr>
          <w:p w14:paraId="6CF07D47"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19</w:t>
            </w:r>
          </w:p>
        </w:tc>
        <w:tc>
          <w:tcPr>
            <w:tcW w:w="1121" w:type="pct"/>
            <w:vAlign w:val="center"/>
          </w:tcPr>
          <w:p w14:paraId="6102F64A"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Обеспечение условий</w:t>
            </w:r>
          </w:p>
        </w:tc>
        <w:tc>
          <w:tcPr>
            <w:tcW w:w="2314" w:type="pct"/>
            <w:vAlign w:val="center"/>
          </w:tcPr>
          <w:p w14:paraId="49AF6B7E"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физической культуры и массового спорта, объекты для проведения официальных физкультурно-оздоровительных и спортивных мероприятий</w:t>
            </w:r>
          </w:p>
        </w:tc>
        <w:tc>
          <w:tcPr>
            <w:tcW w:w="1042" w:type="pct"/>
            <w:vAlign w:val="center"/>
          </w:tcPr>
          <w:p w14:paraId="69BBAF37"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13A01C0E" w14:textId="77777777" w:rsidTr="00BC666C">
        <w:tc>
          <w:tcPr>
            <w:tcW w:w="523" w:type="pct"/>
            <w:vAlign w:val="center"/>
          </w:tcPr>
          <w:p w14:paraId="3D0D9B14"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4</w:t>
            </w:r>
          </w:p>
        </w:tc>
        <w:tc>
          <w:tcPr>
            <w:tcW w:w="1121" w:type="pct"/>
            <w:vAlign w:val="center"/>
          </w:tcPr>
          <w:p w14:paraId="4E03106D"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 снабжения (отведения)</w:t>
            </w:r>
          </w:p>
        </w:tc>
        <w:tc>
          <w:tcPr>
            <w:tcW w:w="2314" w:type="pct"/>
            <w:vAlign w:val="center"/>
          </w:tcPr>
          <w:p w14:paraId="669A0E58"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электро-, тепло-, газо- и водоснабжения, водоотведения</w:t>
            </w:r>
          </w:p>
        </w:tc>
        <w:tc>
          <w:tcPr>
            <w:tcW w:w="1042" w:type="pct"/>
            <w:vAlign w:val="center"/>
          </w:tcPr>
          <w:p w14:paraId="3F2543A0"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4DBD0476" w14:textId="77777777" w:rsidTr="00BC666C">
        <w:tc>
          <w:tcPr>
            <w:tcW w:w="523" w:type="pct"/>
            <w:tcBorders>
              <w:bottom w:val="nil"/>
            </w:tcBorders>
            <w:vAlign w:val="center"/>
          </w:tcPr>
          <w:p w14:paraId="00611124"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6</w:t>
            </w:r>
          </w:p>
        </w:tc>
        <w:tc>
          <w:tcPr>
            <w:tcW w:w="1121" w:type="pct"/>
            <w:tcBorders>
              <w:bottom w:val="nil"/>
            </w:tcBorders>
            <w:vAlign w:val="center"/>
          </w:tcPr>
          <w:p w14:paraId="26DB5391"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 строительства</w:t>
            </w:r>
          </w:p>
        </w:tc>
        <w:tc>
          <w:tcPr>
            <w:tcW w:w="2314" w:type="pct"/>
            <w:tcBorders>
              <w:bottom w:val="nil"/>
            </w:tcBorders>
            <w:vAlign w:val="center"/>
          </w:tcPr>
          <w:p w14:paraId="4721B213"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муниципального жилищного фонда за счет средств муниципального бюджета</w:t>
            </w:r>
          </w:p>
        </w:tc>
        <w:tc>
          <w:tcPr>
            <w:tcW w:w="1042" w:type="pct"/>
            <w:tcBorders>
              <w:bottom w:val="nil"/>
            </w:tcBorders>
            <w:vAlign w:val="center"/>
          </w:tcPr>
          <w:p w14:paraId="72B9674E"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630C23F2" w14:textId="77777777" w:rsidTr="00BC666C">
        <w:tc>
          <w:tcPr>
            <w:tcW w:w="523" w:type="pct"/>
            <w:vAlign w:val="center"/>
          </w:tcPr>
          <w:p w14:paraId="6760F6B6"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9, 11</w:t>
            </w:r>
          </w:p>
        </w:tc>
        <w:tc>
          <w:tcPr>
            <w:tcW w:w="1121" w:type="pct"/>
            <w:vAlign w:val="center"/>
          </w:tcPr>
          <w:p w14:paraId="0DE587C6"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399680BC"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муниципального управления</w:t>
            </w:r>
          </w:p>
        </w:tc>
        <w:tc>
          <w:tcPr>
            <w:tcW w:w="1042" w:type="pct"/>
            <w:vAlign w:val="center"/>
          </w:tcPr>
          <w:p w14:paraId="5DD582EA"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w:t>
            </w:r>
          </w:p>
        </w:tc>
      </w:tr>
      <w:tr w:rsidR="003977F2" w:rsidRPr="0003595E" w14:paraId="3A5C4B06" w14:textId="77777777" w:rsidTr="00BC666C">
        <w:tc>
          <w:tcPr>
            <w:tcW w:w="523" w:type="pct"/>
            <w:vAlign w:val="center"/>
          </w:tcPr>
          <w:p w14:paraId="63CBEC0E"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13</w:t>
            </w:r>
          </w:p>
        </w:tc>
        <w:tc>
          <w:tcPr>
            <w:tcW w:w="1121" w:type="pct"/>
            <w:vAlign w:val="center"/>
          </w:tcPr>
          <w:p w14:paraId="212BB991"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257AB968"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 xml:space="preserve">Объекты общедоступного и бесплатного начального общего, основного общего, </w:t>
            </w:r>
            <w:r w:rsidRPr="0003595E">
              <w:rPr>
                <w:rFonts w:ascii="Times New Roman" w:hAnsi="Times New Roman" w:cs="Times New Roman"/>
              </w:rPr>
              <w:lastRenderedPageBreak/>
              <w:t>среднего (полного) общего образования по основным общеобразовательным программам</w:t>
            </w:r>
          </w:p>
        </w:tc>
        <w:tc>
          <w:tcPr>
            <w:tcW w:w="1042" w:type="pct"/>
            <w:vAlign w:val="center"/>
          </w:tcPr>
          <w:p w14:paraId="70279A6D"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3DBC5DCD" w14:textId="77777777" w:rsidTr="00BC666C">
        <w:tc>
          <w:tcPr>
            <w:tcW w:w="523" w:type="pct"/>
            <w:vAlign w:val="center"/>
          </w:tcPr>
          <w:p w14:paraId="01B6EFBD"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13</w:t>
            </w:r>
          </w:p>
        </w:tc>
        <w:tc>
          <w:tcPr>
            <w:tcW w:w="1121" w:type="pct"/>
            <w:vAlign w:val="center"/>
          </w:tcPr>
          <w:p w14:paraId="6217CEDE"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4668171B"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tc>
        <w:tc>
          <w:tcPr>
            <w:tcW w:w="1042" w:type="pct"/>
            <w:vAlign w:val="center"/>
          </w:tcPr>
          <w:p w14:paraId="224B4C57"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0896508E" w14:textId="77777777" w:rsidTr="00BC666C">
        <w:tc>
          <w:tcPr>
            <w:tcW w:w="523" w:type="pct"/>
            <w:vAlign w:val="center"/>
          </w:tcPr>
          <w:p w14:paraId="7E676426"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13</w:t>
            </w:r>
          </w:p>
        </w:tc>
        <w:tc>
          <w:tcPr>
            <w:tcW w:w="1121" w:type="pct"/>
            <w:vAlign w:val="center"/>
          </w:tcPr>
          <w:p w14:paraId="5F7A0E79"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688A1DC8"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отдыха детей в каникулярное время</w:t>
            </w:r>
          </w:p>
        </w:tc>
        <w:tc>
          <w:tcPr>
            <w:tcW w:w="1042" w:type="pct"/>
            <w:vAlign w:val="center"/>
          </w:tcPr>
          <w:p w14:paraId="15A57C18"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048DAAD7" w14:textId="77777777" w:rsidTr="00BC666C">
        <w:tc>
          <w:tcPr>
            <w:tcW w:w="523" w:type="pct"/>
            <w:vAlign w:val="center"/>
          </w:tcPr>
          <w:p w14:paraId="099D1508"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14</w:t>
            </w:r>
          </w:p>
        </w:tc>
        <w:tc>
          <w:tcPr>
            <w:tcW w:w="1121" w:type="pct"/>
            <w:vAlign w:val="center"/>
          </w:tcPr>
          <w:p w14:paraId="6A3C8548"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2ED20FE5"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оказания первичной медико-санитарной помощи в амбулаторно-поликлинических, стационарно-поликлинических и больничных учреждениях, скорой медицинской помощи</w:t>
            </w:r>
          </w:p>
        </w:tc>
        <w:tc>
          <w:tcPr>
            <w:tcW w:w="1042" w:type="pct"/>
            <w:vAlign w:val="center"/>
          </w:tcPr>
          <w:p w14:paraId="4BB89DE1"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153F76B9" w14:textId="77777777" w:rsidTr="00BC666C">
        <w:tc>
          <w:tcPr>
            <w:tcW w:w="523" w:type="pct"/>
            <w:vAlign w:val="center"/>
          </w:tcPr>
          <w:p w14:paraId="49DFB560"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14</w:t>
            </w:r>
          </w:p>
        </w:tc>
        <w:tc>
          <w:tcPr>
            <w:tcW w:w="1121" w:type="pct"/>
            <w:vAlign w:val="center"/>
          </w:tcPr>
          <w:p w14:paraId="263DF15A"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3160DC7E"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оказания медицинской помощи женщинам в период беременности, во время и после родов</w:t>
            </w:r>
          </w:p>
        </w:tc>
        <w:tc>
          <w:tcPr>
            <w:tcW w:w="1042" w:type="pct"/>
            <w:vAlign w:val="center"/>
          </w:tcPr>
          <w:p w14:paraId="6BF79C98"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7979773D" w14:textId="77777777" w:rsidTr="00BC666C">
        <w:tc>
          <w:tcPr>
            <w:tcW w:w="523" w:type="pct"/>
            <w:vAlign w:val="center"/>
          </w:tcPr>
          <w:p w14:paraId="3EBA424B"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16</w:t>
            </w:r>
          </w:p>
        </w:tc>
        <w:tc>
          <w:tcPr>
            <w:tcW w:w="1121" w:type="pct"/>
            <w:vAlign w:val="center"/>
          </w:tcPr>
          <w:p w14:paraId="0A8DFBBC"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03FF0F87"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библиотечного обслуживания, комплектования и обеспечения сохранности библиотечных фондов</w:t>
            </w:r>
          </w:p>
        </w:tc>
        <w:tc>
          <w:tcPr>
            <w:tcW w:w="1042" w:type="pct"/>
            <w:vAlign w:val="center"/>
          </w:tcPr>
          <w:p w14:paraId="6B03524E"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74F56686" w14:textId="77777777" w:rsidTr="00BC666C">
        <w:tc>
          <w:tcPr>
            <w:tcW w:w="523" w:type="pct"/>
            <w:vAlign w:val="center"/>
          </w:tcPr>
          <w:p w14:paraId="43E05792"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23</w:t>
            </w:r>
          </w:p>
        </w:tc>
        <w:tc>
          <w:tcPr>
            <w:tcW w:w="1121" w:type="pct"/>
            <w:vAlign w:val="center"/>
          </w:tcPr>
          <w:p w14:paraId="108C51FC"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7231F122"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ритуальных услуг и места захоронения</w:t>
            </w:r>
          </w:p>
        </w:tc>
        <w:tc>
          <w:tcPr>
            <w:tcW w:w="1042" w:type="pct"/>
            <w:vAlign w:val="center"/>
          </w:tcPr>
          <w:p w14:paraId="00FC9539"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w:t>
            </w:r>
          </w:p>
        </w:tc>
      </w:tr>
      <w:tr w:rsidR="003977F2" w:rsidRPr="0003595E" w14:paraId="2A6B7393" w14:textId="77777777" w:rsidTr="00BC666C">
        <w:tc>
          <w:tcPr>
            <w:tcW w:w="523" w:type="pct"/>
            <w:vAlign w:val="center"/>
          </w:tcPr>
          <w:p w14:paraId="056B1314"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24</w:t>
            </w:r>
          </w:p>
        </w:tc>
        <w:tc>
          <w:tcPr>
            <w:tcW w:w="1121" w:type="pct"/>
            <w:vAlign w:val="center"/>
          </w:tcPr>
          <w:p w14:paraId="77C79099"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3E032F79"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для обеспечения сбора, вывоза, утилизации и переработки бытовых и промышленных отходов</w:t>
            </w:r>
          </w:p>
        </w:tc>
        <w:tc>
          <w:tcPr>
            <w:tcW w:w="1042" w:type="pct"/>
            <w:vAlign w:val="center"/>
          </w:tcPr>
          <w:p w14:paraId="1B411265" w14:textId="77777777" w:rsidR="003977F2" w:rsidRPr="0003595E" w:rsidRDefault="003977F2" w:rsidP="00403E88">
            <w:pPr>
              <w:autoSpaceDE w:val="0"/>
              <w:autoSpaceDN w:val="0"/>
              <w:adjustRightInd w:val="0"/>
              <w:spacing w:after="0"/>
              <w:rPr>
                <w:rFonts w:ascii="Times New Roman" w:hAnsi="Times New Roman" w:cs="Times New Roman"/>
              </w:rPr>
            </w:pPr>
          </w:p>
        </w:tc>
      </w:tr>
      <w:tr w:rsidR="003977F2" w:rsidRPr="0003595E" w14:paraId="05134196" w14:textId="77777777" w:rsidTr="00BC666C">
        <w:tc>
          <w:tcPr>
            <w:tcW w:w="523" w:type="pct"/>
            <w:vAlign w:val="center"/>
          </w:tcPr>
          <w:p w14:paraId="773DA1CB"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25</w:t>
            </w:r>
          </w:p>
        </w:tc>
        <w:tc>
          <w:tcPr>
            <w:tcW w:w="1121" w:type="pct"/>
            <w:vAlign w:val="center"/>
          </w:tcPr>
          <w:p w14:paraId="1274EF52"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Организация</w:t>
            </w:r>
          </w:p>
        </w:tc>
        <w:tc>
          <w:tcPr>
            <w:tcW w:w="2314" w:type="pct"/>
            <w:vAlign w:val="center"/>
          </w:tcPr>
          <w:p w14:paraId="2B0DD8F5"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Объекты благоустройства и озеленения территории; объекты муниципального управления – объекты для обеспечения использования, охраны, защиты, воспроизводства городских лесов, лесов особ охраняемых природных территорий</w:t>
            </w:r>
          </w:p>
        </w:tc>
        <w:tc>
          <w:tcPr>
            <w:tcW w:w="1042" w:type="pct"/>
            <w:vAlign w:val="center"/>
          </w:tcPr>
          <w:p w14:paraId="4D49035F" w14:textId="77777777" w:rsidR="003977F2" w:rsidRPr="0003595E" w:rsidRDefault="003977F2" w:rsidP="00403E88">
            <w:pPr>
              <w:autoSpaceDE w:val="0"/>
              <w:autoSpaceDN w:val="0"/>
              <w:adjustRightInd w:val="0"/>
              <w:spacing w:after="0"/>
              <w:rPr>
                <w:rFonts w:ascii="Times New Roman" w:hAnsi="Times New Roman" w:cs="Times New Roman"/>
              </w:rPr>
            </w:pPr>
            <w:r w:rsidRPr="0003595E">
              <w:rPr>
                <w:rFonts w:ascii="Times New Roman" w:hAnsi="Times New Roman" w:cs="Times New Roman"/>
              </w:rPr>
              <w:t>+</w:t>
            </w:r>
          </w:p>
        </w:tc>
      </w:tr>
    </w:tbl>
    <w:p w14:paraId="4EC7C473" w14:textId="77777777" w:rsidR="003977F2" w:rsidRPr="0003595E" w:rsidRDefault="003977F2" w:rsidP="00403E88">
      <w:pPr>
        <w:autoSpaceDE w:val="0"/>
        <w:autoSpaceDN w:val="0"/>
        <w:adjustRightInd w:val="0"/>
        <w:spacing w:after="120"/>
        <w:jc w:val="both"/>
        <w:rPr>
          <w:rFonts w:ascii="Times New Roman" w:hAnsi="Times New Roman" w:cs="Times New Roman"/>
          <w:sz w:val="24"/>
          <w:szCs w:val="24"/>
        </w:rPr>
      </w:pPr>
    </w:p>
    <w:p w14:paraId="60C84904"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lastRenderedPageBreak/>
        <w:t>Необходимость наличия капитальных объектов не обязательно должна означать необходимость их строительства. Ниже приведен анализ реализации полномочий местного значения, для которых необходимо наличие объектов недвижимости:</w:t>
      </w:r>
    </w:p>
    <w:p w14:paraId="7EA6051A" w14:textId="77777777" w:rsidR="003977F2" w:rsidRPr="0003595E" w:rsidRDefault="003977F2" w:rsidP="00403E88">
      <w:pPr>
        <w:autoSpaceDE w:val="0"/>
        <w:autoSpaceDN w:val="0"/>
        <w:adjustRightInd w:val="0"/>
        <w:spacing w:after="0"/>
        <w:ind w:firstLine="709"/>
        <w:rPr>
          <w:rFonts w:ascii="Times New Roman" w:hAnsi="Times New Roman" w:cs="Times New Roman"/>
          <w:b/>
          <w:sz w:val="24"/>
          <w:szCs w:val="24"/>
        </w:rPr>
      </w:pPr>
      <w:r w:rsidRPr="0003595E">
        <w:rPr>
          <w:rFonts w:ascii="Times New Roman" w:hAnsi="Times New Roman" w:cs="Times New Roman"/>
          <w:b/>
          <w:sz w:val="24"/>
          <w:szCs w:val="24"/>
        </w:rPr>
        <w:t>Случаи, когда аренда невозможна</w:t>
      </w:r>
    </w:p>
    <w:p w14:paraId="421EB0CE" w14:textId="77777777" w:rsidR="003977F2" w:rsidRPr="0003595E" w:rsidRDefault="003977F2" w:rsidP="00403E88">
      <w:pPr>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1. </w:t>
      </w:r>
      <w:r w:rsidRPr="0003595E">
        <w:rPr>
          <w:rFonts w:ascii="Times New Roman" w:hAnsi="Times New Roman" w:cs="Times New Roman"/>
          <w:sz w:val="24"/>
          <w:szCs w:val="24"/>
        </w:rPr>
        <w:tab/>
        <w:t>Закрепление выполняемой функции на конкретном земельном участке в муниципальной собственности, когда функция выполняется в течение неопределенно длительного периода времени.</w:t>
      </w:r>
    </w:p>
    <w:p w14:paraId="2E719A24" w14:textId="77777777" w:rsidR="003977F2" w:rsidRPr="0003595E" w:rsidRDefault="003977F2" w:rsidP="00403E88">
      <w:pPr>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2. </w:t>
      </w:r>
      <w:r w:rsidRPr="0003595E">
        <w:rPr>
          <w:rFonts w:ascii="Times New Roman" w:hAnsi="Times New Roman" w:cs="Times New Roman"/>
          <w:sz w:val="24"/>
          <w:szCs w:val="24"/>
        </w:rPr>
        <w:tab/>
        <w:t>Создание муниципального объекта в силу отсутствия физической возможности аренды помещений:</w:t>
      </w:r>
    </w:p>
    <w:p w14:paraId="57331F9C" w14:textId="77777777" w:rsidR="003977F2" w:rsidRPr="0003595E" w:rsidRDefault="003977F2" w:rsidP="00403E88">
      <w:pPr>
        <w:pStyle w:val="af2"/>
        <w:numPr>
          <w:ilvl w:val="0"/>
          <w:numId w:val="38"/>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в силу отсутствия на рынке;</w:t>
      </w:r>
    </w:p>
    <w:p w14:paraId="5F5076EA" w14:textId="77777777" w:rsidR="003977F2" w:rsidRPr="0003595E" w:rsidRDefault="003977F2" w:rsidP="00403E88">
      <w:pPr>
        <w:pStyle w:val="af2"/>
        <w:numPr>
          <w:ilvl w:val="0"/>
          <w:numId w:val="38"/>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в силу специфики объекта;</w:t>
      </w:r>
    </w:p>
    <w:p w14:paraId="2CEEE7A5" w14:textId="77777777" w:rsidR="003977F2" w:rsidRPr="0003595E" w:rsidRDefault="003977F2" w:rsidP="00403E88">
      <w:pPr>
        <w:pStyle w:val="af2"/>
        <w:numPr>
          <w:ilvl w:val="0"/>
          <w:numId w:val="38"/>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наличие специальных технических требований;</w:t>
      </w:r>
    </w:p>
    <w:p w14:paraId="64396959" w14:textId="77777777" w:rsidR="003977F2" w:rsidRPr="0003595E" w:rsidRDefault="003977F2" w:rsidP="00403E88">
      <w:pPr>
        <w:pStyle w:val="af2"/>
        <w:numPr>
          <w:ilvl w:val="0"/>
          <w:numId w:val="38"/>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использование объекта не приносит экономической выгоды хозяйствующим субъектам, в связи с чем, они не строят объекты такого функционала.</w:t>
      </w:r>
    </w:p>
    <w:p w14:paraId="098B7552" w14:textId="77777777" w:rsidR="003977F2" w:rsidRPr="0003595E" w:rsidRDefault="003977F2" w:rsidP="00403E88">
      <w:pPr>
        <w:tabs>
          <w:tab w:val="left" w:pos="993"/>
        </w:tabs>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3. </w:t>
      </w:r>
      <w:r w:rsidRPr="0003595E">
        <w:rPr>
          <w:rFonts w:ascii="Times New Roman" w:hAnsi="Times New Roman" w:cs="Times New Roman"/>
          <w:sz w:val="24"/>
          <w:szCs w:val="24"/>
        </w:rPr>
        <w:tab/>
        <w:t>Экономическая целесообразность – например, стоимость строительства ниже приведенной стоимости аренды на период реализации полномочий.</w:t>
      </w:r>
    </w:p>
    <w:p w14:paraId="4620732D" w14:textId="77777777" w:rsidR="003977F2" w:rsidRPr="0003595E" w:rsidRDefault="003977F2" w:rsidP="00403E88">
      <w:pPr>
        <w:autoSpaceDE w:val="0"/>
        <w:autoSpaceDN w:val="0"/>
        <w:adjustRightInd w:val="0"/>
        <w:spacing w:after="0"/>
        <w:ind w:firstLine="709"/>
        <w:jc w:val="both"/>
        <w:rPr>
          <w:rFonts w:ascii="Times New Roman" w:hAnsi="Times New Roman" w:cs="Times New Roman"/>
          <w:i/>
          <w:iCs/>
          <w:sz w:val="24"/>
          <w:szCs w:val="24"/>
        </w:rPr>
      </w:pPr>
      <w:r w:rsidRPr="0003595E">
        <w:rPr>
          <w:rFonts w:ascii="Times New Roman" w:hAnsi="Times New Roman" w:cs="Times New Roman"/>
          <w:i/>
          <w:iCs/>
          <w:sz w:val="24"/>
          <w:szCs w:val="24"/>
        </w:rPr>
        <w:t>Примеры:</w:t>
      </w:r>
    </w:p>
    <w:p w14:paraId="65EF5B83"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Парки и скверы, плоскостные спортивные сооружения, школы и детские сады.</w:t>
      </w:r>
    </w:p>
    <w:p w14:paraId="2A96AC73"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p>
    <w:p w14:paraId="716274EB" w14:textId="77777777" w:rsidR="003977F2" w:rsidRPr="0003595E" w:rsidRDefault="003977F2" w:rsidP="00403E88">
      <w:pPr>
        <w:autoSpaceDE w:val="0"/>
        <w:autoSpaceDN w:val="0"/>
        <w:adjustRightInd w:val="0"/>
        <w:spacing w:after="0"/>
        <w:jc w:val="both"/>
        <w:rPr>
          <w:rFonts w:ascii="Times New Roman" w:hAnsi="Times New Roman" w:cs="Times New Roman"/>
          <w:b/>
          <w:sz w:val="24"/>
          <w:szCs w:val="24"/>
        </w:rPr>
      </w:pPr>
      <w:r w:rsidRPr="0003595E">
        <w:rPr>
          <w:rFonts w:ascii="Times New Roman" w:hAnsi="Times New Roman" w:cs="Times New Roman"/>
          <w:b/>
          <w:sz w:val="24"/>
          <w:szCs w:val="24"/>
        </w:rPr>
        <w:t>7.2.4 РЕЗЕРВИРОВАНИЕ ТЕРРИТОРИЙ ДЛЯ РАЗМЕЩЕНИЯ ОБЪЕКТОВ КАПИТАЛЬНОГО СТРОИТЕЛЬСТВА</w:t>
      </w:r>
    </w:p>
    <w:p w14:paraId="692C3D9A"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 Российской Федерации применительно к недвижимости принуждение может осуществить только публичная власть и только в случаях, когда такое принуждение допускается федеральным законом.</w:t>
      </w:r>
    </w:p>
    <w:p w14:paraId="61441BE1"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Земельным кодексом Российской Федерации (далее – ЗК РФ) установлен принцип, согласно которому принуждение в виде изъятия, в том числе путем выкупа, земельных участков для государственных или муниципальных нужд может состояться:</w:t>
      </w:r>
    </w:p>
    <w:p w14:paraId="0CEE65E7" w14:textId="77777777" w:rsidR="003977F2" w:rsidRPr="0003595E" w:rsidRDefault="003977F2" w:rsidP="00403E88">
      <w:pPr>
        <w:pStyle w:val="af2"/>
        <w:numPr>
          <w:ilvl w:val="0"/>
          <w:numId w:val="39"/>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только в исключительных случаях;</w:t>
      </w:r>
    </w:p>
    <w:p w14:paraId="30C7F642" w14:textId="77777777" w:rsidR="003977F2" w:rsidRPr="0003595E" w:rsidRDefault="003977F2" w:rsidP="00403E88">
      <w:pPr>
        <w:pStyle w:val="af2"/>
        <w:numPr>
          <w:ilvl w:val="0"/>
          <w:numId w:val="39"/>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только при отсутствии других вариантов размещения новых объектов, то есть, когда невозможно найти подходящее для строительства место и по этой причине необходимо освободить занятое место для строительства нового объекта на месте изъятых и снесенных объектов.</w:t>
      </w:r>
    </w:p>
    <w:p w14:paraId="023F0351"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Такой принцип предопределяет необходимость дифференцированного подхода к выделению двух групп объектов:</w:t>
      </w:r>
    </w:p>
    <w:p w14:paraId="466EFCE3" w14:textId="77777777" w:rsidR="003977F2" w:rsidRPr="0003595E" w:rsidRDefault="003977F2" w:rsidP="00403E88">
      <w:pPr>
        <w:pStyle w:val="af2"/>
        <w:numPr>
          <w:ilvl w:val="0"/>
          <w:numId w:val="40"/>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линейных инфраструктурных объектов и технологически связанных с ними объектов, альтернативные варианты размещения которых, как правило, либо отсутствуют, либо их набор предельно ограничен;</w:t>
      </w:r>
    </w:p>
    <w:p w14:paraId="2AE86EBB" w14:textId="77777777" w:rsidR="003977F2" w:rsidRPr="0003595E" w:rsidRDefault="003977F2" w:rsidP="00403E88">
      <w:pPr>
        <w:pStyle w:val="af2"/>
        <w:numPr>
          <w:ilvl w:val="0"/>
          <w:numId w:val="40"/>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«локальных объектов», для размещения которых, как правило, могут быть найдены свободные, не занятые недвижимостью места, где не потребуется производить изъятие и сносить объекты, предоставляя их правообладателям из бюджета компенсацию по рыночным ценам.</w:t>
      </w:r>
    </w:p>
    <w:p w14:paraId="31ECB362"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 В ЗК РФ установлены пять оснований для принятия решений о принудительном изъятии для государственных или муниципальных нужд земельных участков и расположенных на них объектов:</w:t>
      </w:r>
    </w:p>
    <w:p w14:paraId="60AA79F6" w14:textId="77777777" w:rsidR="003977F2" w:rsidRPr="0003595E" w:rsidRDefault="003977F2" w:rsidP="00403E88">
      <w:pPr>
        <w:pStyle w:val="af2"/>
        <w:numPr>
          <w:ilvl w:val="0"/>
          <w:numId w:val="41"/>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lastRenderedPageBreak/>
        <w:t>выполнение международных обязательств Российской Федерации (подпункт 1 пункта 1 статьи 49 ЗК);</w:t>
      </w:r>
    </w:p>
    <w:p w14:paraId="0715B786" w14:textId="77777777" w:rsidR="003977F2" w:rsidRPr="0003595E" w:rsidRDefault="003977F2" w:rsidP="00403E88">
      <w:pPr>
        <w:pStyle w:val="af2"/>
        <w:numPr>
          <w:ilvl w:val="0"/>
          <w:numId w:val="41"/>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размещение объектов в соответствии с перечнем, установленным подпунктом 2 пункта 1 статьи 49 ЗК;</w:t>
      </w:r>
    </w:p>
    <w:p w14:paraId="672E4B65" w14:textId="77777777" w:rsidR="003977F2" w:rsidRPr="0003595E" w:rsidRDefault="003977F2" w:rsidP="00403E88">
      <w:pPr>
        <w:pStyle w:val="af2"/>
        <w:numPr>
          <w:ilvl w:val="0"/>
          <w:numId w:val="41"/>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размещение объектов по иным обстоятельствам в установленных федеральными законами случаях, помимо выполнения международных обязательств и размещения объектов, определенных по основанию 2 (подпункт 3 пункта 1 статьи 49 ЗК); основание 3 связано, в частности, с наличием документов территориального планирования, то есть с основанием 5;</w:t>
      </w:r>
    </w:p>
    <w:p w14:paraId="760F58F9" w14:textId="77777777" w:rsidR="003977F2" w:rsidRPr="0003595E" w:rsidRDefault="003977F2" w:rsidP="00403E88">
      <w:pPr>
        <w:pStyle w:val="af2"/>
        <w:numPr>
          <w:ilvl w:val="0"/>
          <w:numId w:val="41"/>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размещение объектов в случаях, установленных законами субъектов Российской Федерации (подпункт 3 пункта 1 статьи 49 ЗК);</w:t>
      </w:r>
    </w:p>
    <w:p w14:paraId="45D54F41" w14:textId="77777777" w:rsidR="003977F2" w:rsidRPr="0003595E" w:rsidRDefault="003977F2" w:rsidP="00403E88">
      <w:pPr>
        <w:pStyle w:val="af2"/>
        <w:numPr>
          <w:ilvl w:val="0"/>
          <w:numId w:val="41"/>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размещение объектов в соответствии с генеральными планами (пункт 3 статьи 83 ЗК).</w:t>
      </w:r>
    </w:p>
    <w:p w14:paraId="234E41C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p>
    <w:p w14:paraId="0C3DA4D1" w14:textId="77777777" w:rsidR="003977F2" w:rsidRPr="0003595E" w:rsidRDefault="003977F2" w:rsidP="00403E88">
      <w:pPr>
        <w:autoSpaceDE w:val="0"/>
        <w:autoSpaceDN w:val="0"/>
        <w:adjustRightInd w:val="0"/>
        <w:spacing w:after="0"/>
        <w:jc w:val="both"/>
        <w:rPr>
          <w:rFonts w:ascii="Times New Roman" w:hAnsi="Times New Roman" w:cs="Times New Roman"/>
          <w:b/>
          <w:sz w:val="24"/>
          <w:szCs w:val="24"/>
        </w:rPr>
      </w:pPr>
      <w:r w:rsidRPr="0003595E">
        <w:rPr>
          <w:rFonts w:ascii="Times New Roman" w:hAnsi="Times New Roman" w:cs="Times New Roman"/>
          <w:b/>
          <w:sz w:val="24"/>
          <w:szCs w:val="24"/>
        </w:rPr>
        <w:t>7.2.5 ПРИНЦИПЫ РАЗВИТИЯ ОБЪЕКТОВ СОЦИАЛЬНОГО ОБСЛУЖИВАНИЯ</w:t>
      </w:r>
    </w:p>
    <w:p w14:paraId="33E8AAA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Все виды объектов капитального строительства (ОКС) разбиты на пять групп по признаку приоритетности в расходовании бюджетных средств муниципалитета (БСМ) на строительство, реконструкцию ОКС с учетом ФЗ-131, включая объекты, в отношении которых поселения не имеют ни полномочий, ни расходных обязательств. Установлены следующие пять групп ОКС:</w:t>
      </w:r>
    </w:p>
    <w:p w14:paraId="7FE6F857"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sz w:val="24"/>
          <w:szCs w:val="24"/>
        </w:rPr>
        <w:t>1) Группа ОКС исключительного приоритета</w:t>
      </w:r>
      <w:r w:rsidRPr="0003595E">
        <w:rPr>
          <w:rFonts w:ascii="Times New Roman" w:hAnsi="Times New Roman" w:cs="Times New Roman"/>
          <w:sz w:val="24"/>
          <w:szCs w:val="24"/>
        </w:rPr>
        <w:t xml:space="preserve"> – первоочередное расходование БСМ, или преимущественное. Это социальное жилье, улицы, дороги местного значения, ОКС инженерно-технической инфраструктуры, ОКС на территориях общего пользования – благоустройство парков, скверов, ОКС ритуальных услуг и захоронений, иные ОКС, строительство которых является исключительным полномочием сельского поселения в соответствии с ФЗ-131.</w:t>
      </w:r>
    </w:p>
    <w:p w14:paraId="5AD22C99"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sz w:val="24"/>
          <w:szCs w:val="24"/>
        </w:rPr>
        <w:t>2)</w:t>
      </w:r>
      <w:r w:rsidRPr="0003595E">
        <w:rPr>
          <w:rFonts w:ascii="Times New Roman" w:hAnsi="Times New Roman" w:cs="Times New Roman"/>
          <w:sz w:val="24"/>
          <w:szCs w:val="24"/>
        </w:rPr>
        <w:t xml:space="preserve"> </w:t>
      </w:r>
      <w:r w:rsidRPr="0003595E">
        <w:rPr>
          <w:rFonts w:ascii="Times New Roman" w:hAnsi="Times New Roman" w:cs="Times New Roman"/>
          <w:b/>
          <w:sz w:val="24"/>
          <w:szCs w:val="24"/>
        </w:rPr>
        <w:t>Группа ОКС первого приоритета</w:t>
      </w:r>
      <w:r w:rsidRPr="0003595E">
        <w:rPr>
          <w:rFonts w:ascii="Times New Roman" w:hAnsi="Times New Roman" w:cs="Times New Roman"/>
          <w:sz w:val="24"/>
          <w:szCs w:val="24"/>
        </w:rPr>
        <w:t xml:space="preserve"> в расходовании БСМ для строительства. Это дошкольные учреждения, общеобразовательные учреждения, амбулаторно-поликлинические учреждения, станции скорой и неотложной медицинской помощи, плоскостные спортивные сооружения.</w:t>
      </w:r>
    </w:p>
    <w:p w14:paraId="4C05C15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sz w:val="24"/>
          <w:szCs w:val="24"/>
        </w:rPr>
        <w:t>3) Группа ОКС второго приоритета</w:t>
      </w:r>
      <w:r w:rsidRPr="0003595E">
        <w:rPr>
          <w:rFonts w:ascii="Times New Roman" w:hAnsi="Times New Roman" w:cs="Times New Roman"/>
          <w:sz w:val="24"/>
          <w:szCs w:val="24"/>
        </w:rPr>
        <w:t xml:space="preserve"> в расходовании БСМ для строительства. Это:</w:t>
      </w:r>
    </w:p>
    <w:p w14:paraId="13D65B88" w14:textId="77777777" w:rsidR="003977F2" w:rsidRPr="0003595E" w:rsidRDefault="003977F2" w:rsidP="00403E88">
      <w:pPr>
        <w:pStyle w:val="af2"/>
        <w:numPr>
          <w:ilvl w:val="0"/>
          <w:numId w:val="42"/>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образования – детские школы искусств, школы эстетического образования;</w:t>
      </w:r>
    </w:p>
    <w:p w14:paraId="218223BC" w14:textId="77777777" w:rsidR="003977F2" w:rsidRPr="0003595E" w:rsidRDefault="003977F2" w:rsidP="00403E88">
      <w:pPr>
        <w:pStyle w:val="af2"/>
        <w:numPr>
          <w:ilvl w:val="0"/>
          <w:numId w:val="42"/>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здравоохранения и соцобеспечения: аптеки, социально-реабилитационные центры для несовершеннолетних, детей-сирот и детей, оставшихся без попечения родителей, центры социальной помощи семье и детям;</w:t>
      </w:r>
    </w:p>
    <w:p w14:paraId="18A1A709" w14:textId="77777777" w:rsidR="003977F2" w:rsidRPr="0003595E" w:rsidRDefault="003977F2" w:rsidP="00403E88">
      <w:pPr>
        <w:pStyle w:val="af2"/>
        <w:numPr>
          <w:ilvl w:val="0"/>
          <w:numId w:val="42"/>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культуры: библиотеки общедоступные, юношеские библиотеки, учреждения культуры, музеи, выставочные залы, концертные организации, показ киновидеофильмов;</w:t>
      </w:r>
    </w:p>
    <w:p w14:paraId="0C91BF8B" w14:textId="77777777" w:rsidR="003977F2" w:rsidRPr="0003595E" w:rsidRDefault="003977F2" w:rsidP="00403E88">
      <w:pPr>
        <w:pStyle w:val="af2"/>
        <w:numPr>
          <w:ilvl w:val="0"/>
          <w:numId w:val="42"/>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спорта: спортивные залы, детские и юношеские спортивные школы.</w:t>
      </w:r>
    </w:p>
    <w:p w14:paraId="4E6DDE9C"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sz w:val="24"/>
          <w:szCs w:val="24"/>
        </w:rPr>
        <w:t>4) Группа ОКС, в отношении которых у муниципалитета нет приоритетов в расходовании</w:t>
      </w:r>
      <w:r w:rsidRPr="0003595E">
        <w:rPr>
          <w:rFonts w:ascii="Times New Roman" w:hAnsi="Times New Roman" w:cs="Times New Roman"/>
          <w:sz w:val="24"/>
          <w:szCs w:val="24"/>
        </w:rPr>
        <w:t xml:space="preserve"> БСМ для строительства по причине отсутствия расходных обязательств – по причине того, что расходные обязательства принадлежат вышестоящим уровням публичной власти, прежде всего, региональной власти. Это:</w:t>
      </w:r>
    </w:p>
    <w:p w14:paraId="6801D977" w14:textId="77777777" w:rsidR="003977F2" w:rsidRPr="0003595E" w:rsidRDefault="003977F2" w:rsidP="00403E88">
      <w:pPr>
        <w:pStyle w:val="af2"/>
        <w:numPr>
          <w:ilvl w:val="0"/>
          <w:numId w:val="43"/>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образования – университеты, профессионально-технические училища;</w:t>
      </w:r>
    </w:p>
    <w:p w14:paraId="2A009F6C" w14:textId="77777777" w:rsidR="003977F2" w:rsidRPr="0003595E" w:rsidRDefault="003977F2" w:rsidP="00403E88">
      <w:pPr>
        <w:pStyle w:val="af2"/>
        <w:numPr>
          <w:ilvl w:val="0"/>
          <w:numId w:val="43"/>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lastRenderedPageBreak/>
        <w:t>ОКС в области здравоохранения и соцобеспечения: больничные учреждения, санатории для взрослых, санатории для детей, реабилитационные центры для детей и подростков с ограниченными возможностями, дома-интернаты для престарелых и инвалидов, дома-интернаты для детей-инвалидов;</w:t>
      </w:r>
    </w:p>
    <w:p w14:paraId="74F0A901" w14:textId="77777777" w:rsidR="003977F2" w:rsidRPr="0003595E" w:rsidRDefault="003977F2" w:rsidP="00403E88">
      <w:pPr>
        <w:pStyle w:val="af2"/>
        <w:numPr>
          <w:ilvl w:val="0"/>
          <w:numId w:val="43"/>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культуры: профессиональные театры, цирки;</w:t>
      </w:r>
    </w:p>
    <w:p w14:paraId="4F908319" w14:textId="77777777" w:rsidR="003977F2" w:rsidRPr="0003595E" w:rsidRDefault="003977F2" w:rsidP="00403E88">
      <w:pPr>
        <w:pStyle w:val="af2"/>
        <w:numPr>
          <w:ilvl w:val="0"/>
          <w:numId w:val="43"/>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области спорта: ОКС системы подготовки спортивных резервов.</w:t>
      </w:r>
    </w:p>
    <w:p w14:paraId="76023A1C"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sz w:val="24"/>
          <w:szCs w:val="24"/>
        </w:rPr>
        <w:t>5) Группа ОКС, в отношении которых ни у муниципалитета, ни у иных уровней публичной власти</w:t>
      </w:r>
      <w:r w:rsidRPr="0003595E">
        <w:rPr>
          <w:rFonts w:ascii="Times New Roman" w:hAnsi="Times New Roman" w:cs="Times New Roman"/>
          <w:sz w:val="24"/>
          <w:szCs w:val="24"/>
        </w:rPr>
        <w:t xml:space="preserve"> </w:t>
      </w:r>
      <w:r w:rsidRPr="0003595E">
        <w:rPr>
          <w:rFonts w:ascii="Times New Roman" w:hAnsi="Times New Roman" w:cs="Times New Roman"/>
          <w:b/>
          <w:sz w:val="24"/>
          <w:szCs w:val="24"/>
        </w:rPr>
        <w:t>нет расходных бюджетных обязательств</w:t>
      </w:r>
      <w:r w:rsidRPr="0003595E">
        <w:rPr>
          <w:rFonts w:ascii="Times New Roman" w:hAnsi="Times New Roman" w:cs="Times New Roman"/>
          <w:sz w:val="24"/>
          <w:szCs w:val="24"/>
        </w:rPr>
        <w:t>. Это, в частности:</w:t>
      </w:r>
    </w:p>
    <w:p w14:paraId="4E7C30D1" w14:textId="77777777" w:rsidR="003977F2" w:rsidRPr="0003595E" w:rsidRDefault="003977F2" w:rsidP="00403E88">
      <w:pPr>
        <w:pStyle w:val="af2"/>
        <w:numPr>
          <w:ilvl w:val="0"/>
          <w:numId w:val="44"/>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коммерческое жилье;</w:t>
      </w:r>
    </w:p>
    <w:p w14:paraId="0D69AA74" w14:textId="77777777" w:rsidR="003977F2" w:rsidRPr="0003595E" w:rsidRDefault="003977F2" w:rsidP="00403E88">
      <w:pPr>
        <w:pStyle w:val="af2"/>
        <w:numPr>
          <w:ilvl w:val="0"/>
          <w:numId w:val="44"/>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торговли;</w:t>
      </w:r>
    </w:p>
    <w:p w14:paraId="29BCE687" w14:textId="77777777" w:rsidR="003977F2" w:rsidRPr="0003595E" w:rsidRDefault="003977F2" w:rsidP="00403E88">
      <w:pPr>
        <w:pStyle w:val="af2"/>
        <w:numPr>
          <w:ilvl w:val="0"/>
          <w:numId w:val="44"/>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объекты производства, иных мест приложения труда.</w:t>
      </w:r>
    </w:p>
    <w:p w14:paraId="4EE4A055"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Все виды ОКС разбиты на три группы по признаку нахождения в собственности соответствующих органов публичной власти и частных лиц:</w:t>
      </w:r>
    </w:p>
    <w:p w14:paraId="33E7CE2C" w14:textId="77777777" w:rsidR="003977F2" w:rsidRPr="0003595E" w:rsidRDefault="003977F2" w:rsidP="00403E88">
      <w:pPr>
        <w:pStyle w:val="af2"/>
        <w:numPr>
          <w:ilvl w:val="0"/>
          <w:numId w:val="45"/>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муниципальной собственности;</w:t>
      </w:r>
    </w:p>
    <w:p w14:paraId="5EDD3A09" w14:textId="77777777" w:rsidR="003977F2" w:rsidRPr="0003595E" w:rsidRDefault="003977F2" w:rsidP="00403E88">
      <w:pPr>
        <w:pStyle w:val="af2"/>
        <w:numPr>
          <w:ilvl w:val="0"/>
          <w:numId w:val="45"/>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 xml:space="preserve">ОКС в региональной собственности – собственности </w:t>
      </w:r>
      <w:r w:rsidR="0067114F" w:rsidRPr="0003595E">
        <w:rPr>
          <w:rFonts w:ascii="Times New Roman" w:hAnsi="Times New Roman" w:cs="Times New Roman"/>
          <w:sz w:val="24"/>
          <w:szCs w:val="24"/>
        </w:rPr>
        <w:t>Республики Мордовия</w:t>
      </w:r>
      <w:r w:rsidRPr="0003595E">
        <w:rPr>
          <w:rFonts w:ascii="Times New Roman" w:hAnsi="Times New Roman" w:cs="Times New Roman"/>
          <w:sz w:val="24"/>
          <w:szCs w:val="24"/>
        </w:rPr>
        <w:t>;</w:t>
      </w:r>
    </w:p>
    <w:p w14:paraId="6808531E" w14:textId="77777777" w:rsidR="003977F2" w:rsidRPr="0003595E" w:rsidRDefault="003977F2" w:rsidP="00403E88">
      <w:pPr>
        <w:pStyle w:val="af2"/>
        <w:numPr>
          <w:ilvl w:val="0"/>
          <w:numId w:val="45"/>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ОКС в собственности частных лиц.</w:t>
      </w:r>
    </w:p>
    <w:p w14:paraId="22699CA9"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p>
    <w:p w14:paraId="48ABD569" w14:textId="77777777" w:rsidR="003977F2" w:rsidRPr="00A443A9" w:rsidRDefault="003977F2" w:rsidP="00403E88">
      <w:pPr>
        <w:shd w:val="clear" w:color="auto" w:fill="FFFFFF" w:themeFill="background1"/>
        <w:autoSpaceDE w:val="0"/>
        <w:autoSpaceDN w:val="0"/>
        <w:adjustRightInd w:val="0"/>
        <w:spacing w:after="0"/>
        <w:jc w:val="both"/>
        <w:rPr>
          <w:rFonts w:ascii="Times New Roman" w:hAnsi="Times New Roman" w:cs="Times New Roman"/>
          <w:b/>
          <w:bCs/>
          <w:sz w:val="24"/>
          <w:szCs w:val="24"/>
        </w:rPr>
      </w:pPr>
      <w:r w:rsidRPr="0003595E">
        <w:rPr>
          <w:rFonts w:ascii="Times New Roman" w:hAnsi="Times New Roman" w:cs="Times New Roman"/>
          <w:b/>
          <w:bCs/>
          <w:sz w:val="24"/>
          <w:szCs w:val="24"/>
        </w:rPr>
        <w:t>7.2.6 РАСЧЕТ ОБЕСПЕЧЕННОСТИ И ПОТРЕБНОСТИ В ОБЪЕКТАХ СОЦИАЛЬНОГО ОБСЛУЖИВАНИЯ НА ОСНОВЕ НОРМАТИВНОЙ БАЗЫ ЦЕНТРАЛИЗОВАННОЙ СИСТЕМЫ ПЛАНИРОВАНИЯ</w:t>
      </w:r>
    </w:p>
    <w:p w14:paraId="03270B12" w14:textId="77777777" w:rsidR="00132D4A" w:rsidRPr="00A443A9" w:rsidRDefault="00132D4A" w:rsidP="00403E88">
      <w:pPr>
        <w:shd w:val="clear" w:color="auto" w:fill="FFFFFF" w:themeFill="background1"/>
        <w:autoSpaceDE w:val="0"/>
        <w:autoSpaceDN w:val="0"/>
        <w:adjustRightInd w:val="0"/>
        <w:spacing w:after="0"/>
        <w:jc w:val="both"/>
        <w:rPr>
          <w:rFonts w:ascii="Times New Roman" w:hAnsi="Times New Roman" w:cs="Times New Roman"/>
          <w:b/>
          <w:bCs/>
          <w:sz w:val="24"/>
          <w:szCs w:val="24"/>
        </w:rPr>
      </w:pPr>
    </w:p>
    <w:p w14:paraId="0BE05090" w14:textId="77777777" w:rsidR="00132D4A" w:rsidRPr="0003595E" w:rsidRDefault="00E05C41" w:rsidP="00403E88">
      <w:pPr>
        <w:shd w:val="clear" w:color="auto" w:fill="FFFFFF" w:themeFill="background1"/>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Таблица </w:t>
      </w:r>
      <w:r w:rsidR="00AA11E4">
        <w:rPr>
          <w:rFonts w:ascii="Times New Roman" w:hAnsi="Times New Roman" w:cs="Times New Roman"/>
          <w:b/>
          <w:bCs/>
          <w:sz w:val="24"/>
          <w:szCs w:val="24"/>
        </w:rPr>
        <w:t>15</w:t>
      </w:r>
    </w:p>
    <w:p w14:paraId="377F5F6F" w14:textId="77777777" w:rsidR="00132D4A" w:rsidRPr="0003595E" w:rsidRDefault="003977F2" w:rsidP="007E678D">
      <w:pPr>
        <w:autoSpaceDE w:val="0"/>
        <w:autoSpaceDN w:val="0"/>
        <w:adjustRightInd w:val="0"/>
        <w:spacing w:after="120"/>
        <w:ind w:firstLine="652"/>
        <w:jc w:val="both"/>
        <w:rPr>
          <w:rFonts w:ascii="Times New Roman" w:hAnsi="Times New Roman" w:cs="Times New Roman"/>
          <w:i/>
          <w:sz w:val="24"/>
          <w:szCs w:val="24"/>
        </w:rPr>
      </w:pPr>
      <w:r w:rsidRPr="0003595E">
        <w:rPr>
          <w:rFonts w:ascii="Times New Roman" w:hAnsi="Times New Roman" w:cs="Times New Roman"/>
          <w:i/>
          <w:sz w:val="24"/>
          <w:szCs w:val="24"/>
        </w:rPr>
        <w:t xml:space="preserve">Расчет потребности населения в объектах социального </w:t>
      </w:r>
      <w:r w:rsidR="00083CCE" w:rsidRPr="0003595E">
        <w:rPr>
          <w:rFonts w:ascii="Times New Roman" w:hAnsi="Times New Roman" w:cs="Times New Roman"/>
          <w:i/>
          <w:sz w:val="24"/>
          <w:szCs w:val="24"/>
        </w:rPr>
        <w:t xml:space="preserve">обслуживания </w:t>
      </w:r>
    </w:p>
    <w:tbl>
      <w:tblPr>
        <w:tblW w:w="0" w:type="auto"/>
        <w:tblCellMar>
          <w:left w:w="0" w:type="dxa"/>
          <w:right w:w="0" w:type="dxa"/>
        </w:tblCellMar>
        <w:tblLook w:val="04A0" w:firstRow="1" w:lastRow="0" w:firstColumn="1" w:lastColumn="0" w:noHBand="0" w:noVBand="1"/>
      </w:tblPr>
      <w:tblGrid>
        <w:gridCol w:w="5661"/>
        <w:gridCol w:w="1883"/>
        <w:gridCol w:w="1105"/>
        <w:gridCol w:w="990"/>
      </w:tblGrid>
      <w:tr w:rsidR="006F4655" w:rsidRPr="000230CA" w14:paraId="3194C8C1" w14:textId="77777777" w:rsidTr="006F4655">
        <w:trPr>
          <w:trHeight w:val="15"/>
        </w:trPr>
        <w:tc>
          <w:tcPr>
            <w:tcW w:w="5703" w:type="dxa"/>
            <w:hideMark/>
          </w:tcPr>
          <w:p w14:paraId="2C7CFBDC" w14:textId="77777777" w:rsidR="006F4655" w:rsidRPr="000230CA" w:rsidRDefault="006F4655" w:rsidP="00403E88">
            <w:pPr>
              <w:spacing w:after="0"/>
              <w:rPr>
                <w:rFonts w:ascii="Times New Roman" w:eastAsia="Times New Roman" w:hAnsi="Times New Roman" w:cs="Times New Roman"/>
                <w:sz w:val="24"/>
                <w:szCs w:val="24"/>
              </w:rPr>
            </w:pPr>
          </w:p>
        </w:tc>
        <w:tc>
          <w:tcPr>
            <w:tcW w:w="1888" w:type="dxa"/>
            <w:hideMark/>
          </w:tcPr>
          <w:p w14:paraId="51D6E99B" w14:textId="77777777" w:rsidR="006F4655" w:rsidRPr="000230CA" w:rsidRDefault="006F4655" w:rsidP="00403E88">
            <w:pPr>
              <w:spacing w:after="0"/>
              <w:rPr>
                <w:rFonts w:ascii="Times New Roman" w:eastAsia="Times New Roman" w:hAnsi="Times New Roman" w:cs="Times New Roman"/>
                <w:sz w:val="20"/>
                <w:szCs w:val="20"/>
              </w:rPr>
            </w:pPr>
          </w:p>
        </w:tc>
        <w:tc>
          <w:tcPr>
            <w:tcW w:w="1106" w:type="dxa"/>
            <w:hideMark/>
          </w:tcPr>
          <w:p w14:paraId="3CCCD279" w14:textId="77777777" w:rsidR="006F4655" w:rsidRPr="000230CA" w:rsidRDefault="006F4655" w:rsidP="00403E88">
            <w:pPr>
              <w:spacing w:after="0"/>
              <w:rPr>
                <w:rFonts w:ascii="Times New Roman" w:eastAsia="Times New Roman" w:hAnsi="Times New Roman" w:cs="Times New Roman"/>
                <w:sz w:val="20"/>
                <w:szCs w:val="20"/>
              </w:rPr>
            </w:pPr>
          </w:p>
        </w:tc>
        <w:tc>
          <w:tcPr>
            <w:tcW w:w="991" w:type="dxa"/>
            <w:hideMark/>
          </w:tcPr>
          <w:p w14:paraId="18B34CC4" w14:textId="77777777" w:rsidR="006F4655" w:rsidRPr="000230CA" w:rsidRDefault="006F4655" w:rsidP="00403E88">
            <w:pPr>
              <w:spacing w:after="0"/>
              <w:rPr>
                <w:rFonts w:ascii="Times New Roman" w:eastAsia="Times New Roman" w:hAnsi="Times New Roman" w:cs="Times New Roman"/>
                <w:sz w:val="20"/>
                <w:szCs w:val="20"/>
              </w:rPr>
            </w:pPr>
          </w:p>
        </w:tc>
      </w:tr>
      <w:tr w:rsidR="006F4655" w:rsidRPr="000230CA" w14:paraId="6C63B129" w14:textId="77777777" w:rsidTr="006F4655">
        <w:tc>
          <w:tcPr>
            <w:tcW w:w="570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3E66DE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Типы и виды социальных учреждений для городских и сельских поселений</w:t>
            </w:r>
          </w:p>
        </w:tc>
        <w:tc>
          <w:tcPr>
            <w:tcW w:w="188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A121B72"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Единица измерения</w:t>
            </w:r>
          </w:p>
        </w:tc>
        <w:tc>
          <w:tcPr>
            <w:tcW w:w="209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B39B90"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Расчетный показатель </w:t>
            </w:r>
            <w:r w:rsidRPr="000230CA">
              <w:rPr>
                <w:rFonts w:ascii="Times New Roman" w:eastAsia="Times New Roman" w:hAnsi="Times New Roman" w:cs="Times New Roman"/>
                <w:sz w:val="24"/>
                <w:szCs w:val="24"/>
              </w:rPr>
              <w:br/>
              <w:t>на 1 тыс. МГ (маломобильные граждане)</w:t>
            </w:r>
          </w:p>
        </w:tc>
      </w:tr>
      <w:tr w:rsidR="006F4655" w:rsidRPr="000230CA" w14:paraId="32CB857C" w14:textId="77777777" w:rsidTr="006F4655">
        <w:tc>
          <w:tcPr>
            <w:tcW w:w="570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47906788" w14:textId="77777777" w:rsidR="006F4655" w:rsidRPr="000230CA" w:rsidRDefault="006F4655" w:rsidP="00403E88">
            <w:pPr>
              <w:spacing w:after="0"/>
              <w:rPr>
                <w:rFonts w:ascii="Times New Roman" w:eastAsia="Times New Roman" w:hAnsi="Times New Roman" w:cs="Times New Roman"/>
                <w:sz w:val="24"/>
                <w:szCs w:val="24"/>
              </w:rPr>
            </w:pPr>
          </w:p>
        </w:tc>
        <w:tc>
          <w:tcPr>
            <w:tcW w:w="188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09E0AD24" w14:textId="77777777" w:rsidR="006F4655" w:rsidRPr="000230CA" w:rsidRDefault="006F4655" w:rsidP="00403E88">
            <w:pPr>
              <w:spacing w:after="0"/>
              <w:rPr>
                <w:rFonts w:ascii="Times New Roman" w:eastAsia="Times New Roman"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5F04AA"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базовый</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42A547"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полный</w:t>
            </w:r>
          </w:p>
        </w:tc>
      </w:tr>
      <w:tr w:rsidR="006F4655" w:rsidRPr="000230CA" w14:paraId="7EFE2CB8" w14:textId="77777777" w:rsidTr="006F4655">
        <w:tc>
          <w:tcPr>
            <w:tcW w:w="96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CCC714"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b/>
                <w:bCs/>
                <w:sz w:val="24"/>
                <w:szCs w:val="24"/>
              </w:rPr>
              <w:t>Сельские поселения</w:t>
            </w:r>
          </w:p>
        </w:tc>
      </w:tr>
      <w:tr w:rsidR="006F4655" w:rsidRPr="000230CA" w14:paraId="6E03FE55"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06829B"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ДИ+ОВП - дома-интернаты, отделения временного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CD6693"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E4EF64"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2,3</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C0AEF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2,3</w:t>
            </w:r>
          </w:p>
        </w:tc>
      </w:tr>
      <w:tr w:rsidR="006F4655" w:rsidRPr="000230CA" w14:paraId="7243E9BE"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0F838"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УМСО(д) - учреждения медико-социального (долгосрочного) обслуживания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7F4135"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Койка</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F53EF5"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7D1963"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w:t>
            </w:r>
          </w:p>
        </w:tc>
      </w:tr>
      <w:tr w:rsidR="006F4655" w:rsidRPr="000230CA" w14:paraId="6CDF98CB"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6B04C0"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ОСОД - отделение ЦСО социального обслуживания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A214CA"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Пост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45775"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89</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9C07AF"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125</w:t>
            </w:r>
          </w:p>
        </w:tc>
      </w:tr>
      <w:tr w:rsidR="006F4655" w:rsidRPr="000230CA" w14:paraId="441A2B5B"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F583E1"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ОСМО - отделение ЦСО социально-медицинского обслуживания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D12A60"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538456"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089A73"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28</w:t>
            </w:r>
          </w:p>
        </w:tc>
      </w:tr>
      <w:tr w:rsidR="006F4655" w:rsidRPr="000230CA" w14:paraId="38FBB4A7"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FE2C62"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СИДО - социально-договорное обслуживание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F97BC6"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0E4268"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1663B4"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w:t>
            </w:r>
          </w:p>
        </w:tc>
      </w:tr>
      <w:tr w:rsidR="006F4655" w:rsidRPr="000230CA" w14:paraId="03083C93"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4E305A"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СЖ - специальное жилище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A1C3AF"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Квартира</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DD0C5B"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2FDB98"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3</w:t>
            </w:r>
          </w:p>
        </w:tc>
      </w:tr>
      <w:tr w:rsidR="006F4655" w:rsidRPr="000230CA" w14:paraId="1D1C3155"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088BAC"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СОЦ - социально-оздоровительный центр</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E32F22"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94209E"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0,7</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B40B24"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1,7</w:t>
            </w:r>
          </w:p>
        </w:tc>
      </w:tr>
      <w:tr w:rsidR="006F4655" w:rsidRPr="000230CA" w14:paraId="4B97F348"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9D47C5"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О5П - отделение ЦСО 5-дневного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D72BC0"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B66720"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9F1290"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5,4</w:t>
            </w:r>
          </w:p>
        </w:tc>
      </w:tr>
      <w:tr w:rsidR="006F4655" w:rsidRPr="000230CA" w14:paraId="22D45832"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5CEA40"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lastRenderedPageBreak/>
              <w:t>ОДП - отделение ЦСО дневного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934B9A"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C82F2F"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0,4</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C6E88E"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2,2</w:t>
            </w:r>
          </w:p>
        </w:tc>
      </w:tr>
      <w:tr w:rsidR="006F4655" w:rsidRPr="000230CA" w14:paraId="62A37E6F"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482A04"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СРО - социально-реабилитационное отделение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80A99B"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F76419"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C7BCD2"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0,3</w:t>
            </w:r>
          </w:p>
        </w:tc>
      </w:tr>
      <w:tr w:rsidR="006F4655" w:rsidRPr="000230CA" w14:paraId="4C85333E"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364BDE"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СДУ - социально-досуговые учреждения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095637"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3D82A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6</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91DB2"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15</w:t>
            </w:r>
          </w:p>
        </w:tc>
      </w:tr>
      <w:tr w:rsidR="006F4655" w:rsidRPr="000230CA" w14:paraId="1D26B5CE"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0BBBD9"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СС - социальные столовые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324402"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Пос. 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67C1D7"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1,8</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842906"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1,8</w:t>
            </w:r>
          </w:p>
        </w:tc>
      </w:tr>
      <w:tr w:rsidR="006F4655" w:rsidRPr="000230CA" w14:paraId="717C3B6F"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196584"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ОССО - отделение ЦСО срочного социального обслуживания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58764E"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Соц. работник</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BF8A3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0,2</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255D6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0,39</w:t>
            </w:r>
          </w:p>
        </w:tc>
      </w:tr>
      <w:tr w:rsidR="006F4655" w:rsidRPr="000230CA" w14:paraId="2477579F"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01126D"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КО - консультативное отделение КЦСО</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2CB83D"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Соц. консультант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A4D16D"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0,3</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03378F"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0,76</w:t>
            </w:r>
          </w:p>
        </w:tc>
      </w:tr>
      <w:tr w:rsidR="006F4655" w:rsidRPr="000230CA" w14:paraId="0329CA02"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692D1B"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УОБ - учреждения обслуживания бездомных</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F41D15"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0C71EA"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7AFC31"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0</w:t>
            </w:r>
          </w:p>
        </w:tc>
      </w:tr>
      <w:tr w:rsidR="006F4655" w:rsidRPr="000230CA" w14:paraId="525D7BB8" w14:textId="77777777" w:rsidTr="006F4655">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3758E9" w14:textId="77777777" w:rsidR="006F4655" w:rsidRPr="000230CA" w:rsidRDefault="006F4655" w:rsidP="00403E88">
            <w:pPr>
              <w:spacing w:after="0"/>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ПАД - подразделение абилитации детей</w:t>
            </w:r>
            <w:r w:rsidRPr="000230CA">
              <w:rPr>
                <w:rFonts w:ascii="Times New Roman" w:eastAsia="Times New Roman" w:hAnsi="Times New Roman" w:cs="Times New Roman"/>
                <w:sz w:val="24"/>
                <w:szCs w:val="24"/>
              </w:rPr>
              <w:br/>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5AC699"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Обращ/сут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81D857"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5545A4" w14:textId="77777777" w:rsidR="006F4655" w:rsidRPr="000230CA" w:rsidRDefault="006F4655" w:rsidP="00403E88">
            <w:pPr>
              <w:spacing w:after="0"/>
              <w:jc w:val="center"/>
              <w:textAlignment w:val="baseline"/>
              <w:rPr>
                <w:rFonts w:ascii="Times New Roman" w:eastAsia="Times New Roman" w:hAnsi="Times New Roman" w:cs="Times New Roman"/>
                <w:sz w:val="24"/>
                <w:szCs w:val="24"/>
              </w:rPr>
            </w:pPr>
            <w:r w:rsidRPr="000230CA">
              <w:rPr>
                <w:rFonts w:ascii="Times New Roman" w:eastAsia="Times New Roman" w:hAnsi="Times New Roman" w:cs="Times New Roman"/>
                <w:sz w:val="24"/>
                <w:szCs w:val="24"/>
              </w:rPr>
              <w:t>2</w:t>
            </w:r>
          </w:p>
        </w:tc>
      </w:tr>
      <w:tr w:rsidR="006F4655" w:rsidRPr="000230CA" w14:paraId="6E7FE9D2" w14:textId="77777777" w:rsidTr="006F4655">
        <w:tc>
          <w:tcPr>
            <w:tcW w:w="96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602532" w14:textId="77777777" w:rsidR="006F4655" w:rsidRPr="000230CA" w:rsidRDefault="00426ACB" w:rsidP="00403E88">
            <w:pPr>
              <w:shd w:val="clear" w:color="auto" w:fill="FFFFFF"/>
              <w:spacing w:after="0"/>
              <w:textAlignment w:val="baseline"/>
              <w:rPr>
                <w:rFonts w:ascii="Times New Roman" w:eastAsia="Times New Roman" w:hAnsi="Times New Roman" w:cs="Times New Roman"/>
                <w:spacing w:val="2"/>
                <w:sz w:val="24"/>
                <w:szCs w:val="24"/>
              </w:rPr>
            </w:pPr>
            <w:r w:rsidRPr="000230CA">
              <w:rPr>
                <w:rFonts w:ascii="Times New Roman" w:eastAsia="Times New Roman" w:hAnsi="Times New Roman" w:cs="Times New Roman"/>
                <w:spacing w:val="2"/>
                <w:sz w:val="24"/>
                <w:szCs w:val="24"/>
              </w:rPr>
              <w:t>Примечания</w:t>
            </w:r>
            <w:r w:rsidRPr="000230CA">
              <w:rPr>
                <w:rFonts w:ascii="Times New Roman" w:eastAsia="Times New Roman" w:hAnsi="Times New Roman" w:cs="Times New Roman"/>
                <w:spacing w:val="2"/>
                <w:sz w:val="24"/>
                <w:szCs w:val="24"/>
              </w:rPr>
              <w:br/>
            </w:r>
            <w:r w:rsidRPr="000230CA">
              <w:rPr>
                <w:rFonts w:ascii="Times New Roman" w:eastAsia="Times New Roman" w:hAnsi="Times New Roman" w:cs="Times New Roman"/>
                <w:spacing w:val="2"/>
                <w:sz w:val="24"/>
                <w:szCs w:val="24"/>
              </w:rPr>
              <w:br/>
              <w:t>1.</w:t>
            </w:r>
            <w:r w:rsidR="006F4655" w:rsidRPr="000230CA">
              <w:rPr>
                <w:rFonts w:ascii="Times New Roman" w:eastAsia="Times New Roman" w:hAnsi="Times New Roman" w:cs="Times New Roman"/>
                <w:spacing w:val="2"/>
                <w:sz w:val="24"/>
                <w:szCs w:val="24"/>
              </w:rPr>
              <w:t xml:space="preserve"> Расчетный показатель социального обслуживания на дому (ОСОД) относится к среднестатистической доле МГ 17-25% численности населения. При доле МГ менее 17% вводится понижающий коэффициент 0,8, при доле более 25% </w:t>
            </w:r>
            <w:r w:rsidRPr="000230CA">
              <w:rPr>
                <w:rFonts w:ascii="Times New Roman" w:eastAsia="Times New Roman" w:hAnsi="Times New Roman" w:cs="Times New Roman"/>
                <w:spacing w:val="2"/>
                <w:sz w:val="24"/>
                <w:szCs w:val="24"/>
              </w:rPr>
              <w:t>- повышающий коэффициент 1,2.</w:t>
            </w:r>
            <w:r w:rsidRPr="000230CA">
              <w:rPr>
                <w:rFonts w:ascii="Times New Roman" w:eastAsia="Times New Roman" w:hAnsi="Times New Roman" w:cs="Times New Roman"/>
                <w:spacing w:val="2"/>
                <w:sz w:val="24"/>
                <w:szCs w:val="24"/>
              </w:rPr>
              <w:br/>
            </w:r>
            <w:r w:rsidRPr="000230CA">
              <w:rPr>
                <w:rFonts w:ascii="Times New Roman" w:eastAsia="Times New Roman" w:hAnsi="Times New Roman" w:cs="Times New Roman"/>
                <w:spacing w:val="2"/>
                <w:sz w:val="24"/>
                <w:szCs w:val="24"/>
              </w:rPr>
              <w:br/>
              <w:t>2.</w:t>
            </w:r>
            <w:r w:rsidR="006F4655" w:rsidRPr="000230CA">
              <w:rPr>
                <w:rFonts w:ascii="Times New Roman" w:eastAsia="Times New Roman" w:hAnsi="Times New Roman" w:cs="Times New Roman"/>
                <w:spacing w:val="2"/>
                <w:sz w:val="24"/>
                <w:szCs w:val="24"/>
              </w:rPr>
              <w:t xml:space="preserve"> Потребность в учреждениях ОДП+О5П при доле МГ менее 17% принимается с повышающим коэффициентом 1,2, при доле МГ более 25% - с понижающим коэффициентом 0,8</w:t>
            </w:r>
            <w:r w:rsidRPr="000230CA">
              <w:rPr>
                <w:rFonts w:ascii="Times New Roman" w:eastAsia="Times New Roman" w:hAnsi="Times New Roman" w:cs="Times New Roman"/>
                <w:spacing w:val="2"/>
                <w:sz w:val="24"/>
                <w:szCs w:val="24"/>
              </w:rPr>
              <w:t>.</w:t>
            </w:r>
            <w:r w:rsidRPr="000230CA">
              <w:rPr>
                <w:rFonts w:ascii="Times New Roman" w:eastAsia="Times New Roman" w:hAnsi="Times New Roman" w:cs="Times New Roman"/>
                <w:spacing w:val="2"/>
                <w:sz w:val="24"/>
                <w:szCs w:val="24"/>
              </w:rPr>
              <w:br/>
            </w:r>
            <w:r w:rsidRPr="000230CA">
              <w:rPr>
                <w:rFonts w:ascii="Times New Roman" w:eastAsia="Times New Roman" w:hAnsi="Times New Roman" w:cs="Times New Roman"/>
                <w:spacing w:val="2"/>
                <w:sz w:val="24"/>
                <w:szCs w:val="24"/>
              </w:rPr>
              <w:br/>
              <w:t>3.</w:t>
            </w:r>
            <w:r w:rsidR="006F4655" w:rsidRPr="000230CA">
              <w:rPr>
                <w:rFonts w:ascii="Times New Roman" w:eastAsia="Times New Roman" w:hAnsi="Times New Roman" w:cs="Times New Roman"/>
                <w:spacing w:val="2"/>
                <w:sz w:val="24"/>
                <w:szCs w:val="24"/>
              </w:rPr>
              <w:t xml:space="preserve"> Показатель посещаемости гериатрических кабинетов поликлиник следует принимать в размере 40 и 25 посещений в смену/1 тыс. МГ соответственно при расчете полной и базовой обеспеченности МГ городских поселений. Для МГ сельских поселений принимаются соответствующие расчетные нормы 25 и</w:t>
            </w:r>
            <w:r w:rsidRPr="000230CA">
              <w:rPr>
                <w:rFonts w:ascii="Times New Roman" w:eastAsia="Times New Roman" w:hAnsi="Times New Roman" w:cs="Times New Roman"/>
                <w:spacing w:val="2"/>
                <w:sz w:val="24"/>
                <w:szCs w:val="24"/>
              </w:rPr>
              <w:t xml:space="preserve"> 15 посещений в смену/1 тыс. МГ.</w:t>
            </w:r>
          </w:p>
        </w:tc>
      </w:tr>
    </w:tbl>
    <w:p w14:paraId="3C3A0464" w14:textId="77777777" w:rsidR="006F4655" w:rsidRPr="0003595E" w:rsidRDefault="006F4655" w:rsidP="00313786">
      <w:pPr>
        <w:autoSpaceDE w:val="0"/>
        <w:autoSpaceDN w:val="0"/>
        <w:adjustRightInd w:val="0"/>
        <w:spacing w:after="0"/>
        <w:jc w:val="both"/>
        <w:rPr>
          <w:rFonts w:ascii="Times New Roman" w:hAnsi="Times New Roman" w:cs="Times New Roman"/>
          <w:sz w:val="24"/>
          <w:szCs w:val="24"/>
        </w:rPr>
      </w:pPr>
    </w:p>
    <w:p w14:paraId="18C747C6"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highlight w:val="yellow"/>
        </w:rPr>
      </w:pPr>
    </w:p>
    <w:p w14:paraId="3019296F"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Радиусы обслуживания населения образовательными учреждениями, размещаемыми в жилой застройке, регулируются санитарно-эпидемиологическими правилами. Показатели зон обслу</w:t>
      </w:r>
      <w:r w:rsidR="00E05C41">
        <w:rPr>
          <w:rFonts w:ascii="Times New Roman" w:hAnsi="Times New Roman" w:cs="Times New Roman"/>
          <w:sz w:val="24"/>
          <w:szCs w:val="24"/>
        </w:rPr>
        <w:t xml:space="preserve">живания приведены в таблице </w:t>
      </w:r>
      <w:r w:rsidR="00AA11E4">
        <w:rPr>
          <w:rFonts w:ascii="Times New Roman" w:hAnsi="Times New Roman" w:cs="Times New Roman"/>
          <w:sz w:val="24"/>
          <w:szCs w:val="24"/>
        </w:rPr>
        <w:t>16</w:t>
      </w:r>
      <w:r w:rsidRPr="0003595E">
        <w:rPr>
          <w:rFonts w:ascii="Times New Roman" w:hAnsi="Times New Roman" w:cs="Times New Roman"/>
          <w:sz w:val="24"/>
          <w:szCs w:val="24"/>
        </w:rPr>
        <w:t>.</w:t>
      </w:r>
    </w:p>
    <w:p w14:paraId="50574B22" w14:textId="77777777" w:rsidR="009A53D3" w:rsidRPr="0003595E" w:rsidRDefault="00585EC6" w:rsidP="00403E88">
      <w:pPr>
        <w:autoSpaceDE w:val="0"/>
        <w:autoSpaceDN w:val="0"/>
        <w:adjustRightInd w:val="0"/>
        <w:spacing w:before="120" w:after="0"/>
        <w:rPr>
          <w:rFonts w:ascii="Times New Roman" w:hAnsi="Times New Roman" w:cs="Times New Roman"/>
          <w:b/>
          <w:bCs/>
          <w:i/>
          <w:iCs/>
          <w:sz w:val="24"/>
        </w:rPr>
      </w:pPr>
      <w:r>
        <w:rPr>
          <w:rFonts w:ascii="Times New Roman" w:hAnsi="Times New Roman" w:cs="Times New Roman"/>
          <w:b/>
          <w:bCs/>
          <w:i/>
          <w:iCs/>
          <w:sz w:val="24"/>
        </w:rPr>
        <w:t xml:space="preserve">Таблица </w:t>
      </w:r>
      <w:r w:rsidR="00AA11E4">
        <w:rPr>
          <w:rFonts w:ascii="Times New Roman" w:hAnsi="Times New Roman" w:cs="Times New Roman"/>
          <w:b/>
          <w:bCs/>
          <w:i/>
          <w:iCs/>
          <w:sz w:val="24"/>
        </w:rPr>
        <w:t>16</w:t>
      </w:r>
    </w:p>
    <w:p w14:paraId="3FEA3FF4" w14:textId="77777777" w:rsidR="003977F2" w:rsidRPr="0003595E" w:rsidRDefault="003977F2" w:rsidP="00403E88">
      <w:pPr>
        <w:autoSpaceDE w:val="0"/>
        <w:autoSpaceDN w:val="0"/>
        <w:adjustRightInd w:val="0"/>
        <w:spacing w:after="120"/>
        <w:jc w:val="both"/>
        <w:rPr>
          <w:rFonts w:ascii="Times New Roman" w:hAnsi="Times New Roman" w:cs="Times New Roman"/>
          <w:bCs/>
          <w:i/>
          <w:sz w:val="24"/>
        </w:rPr>
      </w:pPr>
      <w:r w:rsidRPr="0003595E">
        <w:rPr>
          <w:rFonts w:ascii="Times New Roman" w:hAnsi="Times New Roman" w:cs="Times New Roman"/>
          <w:bCs/>
          <w:i/>
          <w:sz w:val="24"/>
        </w:rPr>
        <w:t>Зоны обслуживания населения учреждениями обслуживания</w:t>
      </w:r>
    </w:p>
    <w:tbl>
      <w:tblPr>
        <w:tblW w:w="4964" w:type="pct"/>
        <w:tblInd w:w="-34" w:type="dxa"/>
        <w:tblLayout w:type="fixed"/>
        <w:tblLook w:val="04A0" w:firstRow="1" w:lastRow="0" w:firstColumn="1" w:lastColumn="0" w:noHBand="0" w:noVBand="1"/>
      </w:tblPr>
      <w:tblGrid>
        <w:gridCol w:w="2945"/>
        <w:gridCol w:w="4279"/>
        <w:gridCol w:w="2336"/>
      </w:tblGrid>
      <w:tr w:rsidR="003977F2" w:rsidRPr="0003595E" w14:paraId="78B6EA77" w14:textId="77777777" w:rsidTr="00BC666C">
        <w:trPr>
          <w:trHeight w:val="531"/>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14:paraId="18A43D00" w14:textId="77777777" w:rsidR="003977F2" w:rsidRPr="0003595E" w:rsidRDefault="003977F2" w:rsidP="00403E88">
            <w:pPr>
              <w:spacing w:after="0"/>
              <w:rPr>
                <w:rFonts w:ascii="Times New Roman" w:eastAsia="Times New Roman" w:hAnsi="Times New Roman" w:cs="Times New Roman"/>
                <w:b/>
                <w:bCs/>
                <w:sz w:val="24"/>
              </w:rPr>
            </w:pPr>
            <w:r w:rsidRPr="0003595E">
              <w:rPr>
                <w:rFonts w:ascii="Times New Roman" w:eastAsia="Times New Roman" w:hAnsi="Times New Roman" w:cs="Times New Roman"/>
                <w:b/>
                <w:bCs/>
                <w:sz w:val="24"/>
              </w:rPr>
              <w:t>Учреждение, предприятие</w:t>
            </w:r>
          </w:p>
        </w:tc>
        <w:tc>
          <w:tcPr>
            <w:tcW w:w="2238" w:type="pct"/>
            <w:tcBorders>
              <w:top w:val="single" w:sz="4" w:space="0" w:color="auto"/>
              <w:left w:val="nil"/>
              <w:bottom w:val="single" w:sz="4" w:space="0" w:color="auto"/>
              <w:right w:val="single" w:sz="4" w:space="0" w:color="auto"/>
            </w:tcBorders>
            <w:shd w:val="clear" w:color="auto" w:fill="auto"/>
            <w:vAlign w:val="center"/>
          </w:tcPr>
          <w:p w14:paraId="6FC4D5CE" w14:textId="77777777" w:rsidR="003977F2" w:rsidRPr="0003595E" w:rsidRDefault="003977F2" w:rsidP="00403E88">
            <w:pPr>
              <w:spacing w:after="0"/>
              <w:rPr>
                <w:rFonts w:ascii="Times New Roman" w:eastAsia="Times New Roman" w:hAnsi="Times New Roman" w:cs="Times New Roman"/>
                <w:b/>
                <w:bCs/>
                <w:sz w:val="24"/>
              </w:rPr>
            </w:pPr>
            <w:r w:rsidRPr="0003595E">
              <w:rPr>
                <w:rFonts w:ascii="Times New Roman" w:eastAsia="Times New Roman" w:hAnsi="Times New Roman" w:cs="Times New Roman"/>
                <w:b/>
                <w:bCs/>
                <w:sz w:val="24"/>
              </w:rPr>
              <w:t>Радиус обслуживания</w:t>
            </w:r>
          </w:p>
        </w:tc>
        <w:tc>
          <w:tcPr>
            <w:tcW w:w="1223" w:type="pct"/>
            <w:tcBorders>
              <w:top w:val="single" w:sz="4" w:space="0" w:color="auto"/>
              <w:left w:val="nil"/>
              <w:bottom w:val="single" w:sz="4" w:space="0" w:color="auto"/>
              <w:right w:val="single" w:sz="4" w:space="0" w:color="auto"/>
            </w:tcBorders>
            <w:shd w:val="clear" w:color="auto" w:fill="auto"/>
            <w:vAlign w:val="center"/>
          </w:tcPr>
          <w:p w14:paraId="6D4B3180" w14:textId="77777777" w:rsidR="003977F2" w:rsidRPr="0003595E" w:rsidRDefault="003977F2" w:rsidP="00403E88">
            <w:pPr>
              <w:autoSpaceDE w:val="0"/>
              <w:autoSpaceDN w:val="0"/>
              <w:adjustRightInd w:val="0"/>
              <w:spacing w:after="0"/>
              <w:rPr>
                <w:rFonts w:ascii="Times New Roman" w:eastAsia="Times New Roman" w:hAnsi="Times New Roman" w:cs="Times New Roman"/>
                <w:b/>
                <w:bCs/>
                <w:sz w:val="24"/>
              </w:rPr>
            </w:pPr>
            <w:r w:rsidRPr="0003595E">
              <w:rPr>
                <w:rFonts w:ascii="Times New Roman" w:hAnsi="Times New Roman" w:cs="Times New Roman"/>
                <w:b/>
                <w:bCs/>
                <w:sz w:val="24"/>
              </w:rPr>
              <w:t>Нормативный документ</w:t>
            </w:r>
          </w:p>
        </w:tc>
      </w:tr>
      <w:tr w:rsidR="003977F2" w:rsidRPr="0003595E" w14:paraId="7A8E73DF" w14:textId="77777777" w:rsidTr="00BC666C">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14:paraId="1C4DD7E3"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Детские дошкольные учреждения</w:t>
            </w:r>
          </w:p>
        </w:tc>
        <w:tc>
          <w:tcPr>
            <w:tcW w:w="2238" w:type="pct"/>
            <w:tcBorders>
              <w:top w:val="nil"/>
              <w:left w:val="nil"/>
              <w:bottom w:val="single" w:sz="4" w:space="0" w:color="auto"/>
              <w:right w:val="single" w:sz="4" w:space="0" w:color="auto"/>
            </w:tcBorders>
            <w:shd w:val="clear" w:color="auto" w:fill="auto"/>
            <w:vAlign w:val="center"/>
          </w:tcPr>
          <w:p w14:paraId="715FCE4B" w14:textId="77777777" w:rsidR="003977F2" w:rsidRPr="0003595E" w:rsidRDefault="003977F2" w:rsidP="00403E88">
            <w:pPr>
              <w:autoSpaceDE w:val="0"/>
              <w:autoSpaceDN w:val="0"/>
              <w:adjustRightInd w:val="0"/>
              <w:spacing w:after="0"/>
              <w:rPr>
                <w:rFonts w:ascii="Times New Roman" w:eastAsia="Times New Roman" w:hAnsi="Times New Roman" w:cs="Times New Roman"/>
                <w:sz w:val="24"/>
              </w:rPr>
            </w:pPr>
            <w:r w:rsidRPr="0003595E">
              <w:rPr>
                <w:rFonts w:ascii="Times New Roman" w:eastAsia="Times New Roman" w:hAnsi="Times New Roman" w:cs="Times New Roman"/>
                <w:sz w:val="24"/>
              </w:rPr>
              <w:t>500 м (в сельских поселениях и в малых городах, при одно- и двухэтажной застройке), 300 м (в городах)</w:t>
            </w:r>
          </w:p>
        </w:tc>
        <w:tc>
          <w:tcPr>
            <w:tcW w:w="1223" w:type="pct"/>
            <w:tcBorders>
              <w:top w:val="nil"/>
              <w:left w:val="nil"/>
              <w:bottom w:val="single" w:sz="4" w:space="0" w:color="auto"/>
              <w:right w:val="single" w:sz="4" w:space="0" w:color="auto"/>
            </w:tcBorders>
            <w:shd w:val="clear" w:color="auto" w:fill="auto"/>
            <w:vAlign w:val="center"/>
          </w:tcPr>
          <w:p w14:paraId="037A013F" w14:textId="318A1313" w:rsidR="003977F2" w:rsidRPr="0003595E" w:rsidRDefault="004253DB" w:rsidP="00403E88">
            <w:pPr>
              <w:spacing w:after="0"/>
              <w:rPr>
                <w:rFonts w:ascii="Times New Roman" w:hAnsi="Times New Roman" w:cs="Times New Roman"/>
                <w:sz w:val="24"/>
              </w:rPr>
            </w:pPr>
            <w:r>
              <w:rPr>
                <w:rFonts w:ascii="Times New Roman" w:hAnsi="Times New Roman" w:cs="Times New Roman"/>
                <w:sz w:val="24"/>
              </w:rPr>
              <w:t>СП 42.13330.2016</w:t>
            </w:r>
          </w:p>
        </w:tc>
      </w:tr>
      <w:tr w:rsidR="003977F2" w:rsidRPr="0003595E" w14:paraId="4A4DBBFC" w14:textId="77777777" w:rsidTr="00BC666C">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14:paraId="460035BC"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Общеобразовательные школы</w:t>
            </w:r>
          </w:p>
        </w:tc>
        <w:tc>
          <w:tcPr>
            <w:tcW w:w="2238" w:type="pct"/>
            <w:tcBorders>
              <w:top w:val="nil"/>
              <w:left w:val="nil"/>
              <w:bottom w:val="single" w:sz="4" w:space="0" w:color="auto"/>
              <w:right w:val="single" w:sz="4" w:space="0" w:color="auto"/>
            </w:tcBorders>
            <w:shd w:val="clear" w:color="auto" w:fill="auto"/>
            <w:vAlign w:val="center"/>
          </w:tcPr>
          <w:p w14:paraId="111A53BA"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 xml:space="preserve">750 м (500 м для начальных классов) </w:t>
            </w:r>
          </w:p>
        </w:tc>
        <w:tc>
          <w:tcPr>
            <w:tcW w:w="1223" w:type="pct"/>
            <w:tcBorders>
              <w:top w:val="nil"/>
              <w:left w:val="nil"/>
              <w:bottom w:val="single" w:sz="4" w:space="0" w:color="auto"/>
              <w:right w:val="single" w:sz="4" w:space="0" w:color="auto"/>
            </w:tcBorders>
            <w:shd w:val="clear" w:color="auto" w:fill="auto"/>
            <w:vAlign w:val="center"/>
          </w:tcPr>
          <w:p w14:paraId="3A0AC5A9" w14:textId="464304FF" w:rsidR="003977F2" w:rsidRPr="0003595E" w:rsidRDefault="004253DB" w:rsidP="00403E88">
            <w:pPr>
              <w:spacing w:after="0"/>
              <w:rPr>
                <w:rFonts w:ascii="Times New Roman" w:hAnsi="Times New Roman" w:cs="Times New Roman"/>
                <w:sz w:val="24"/>
              </w:rPr>
            </w:pPr>
            <w:r>
              <w:rPr>
                <w:rFonts w:ascii="Times New Roman" w:hAnsi="Times New Roman" w:cs="Times New Roman"/>
                <w:sz w:val="24"/>
              </w:rPr>
              <w:t>СП 42.13330.2016</w:t>
            </w:r>
          </w:p>
        </w:tc>
      </w:tr>
      <w:tr w:rsidR="003977F2" w:rsidRPr="0003595E" w14:paraId="4FFD849D" w14:textId="77777777" w:rsidTr="00313786">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14:paraId="2331995A"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Станции скорой помощи</w:t>
            </w:r>
          </w:p>
        </w:tc>
        <w:tc>
          <w:tcPr>
            <w:tcW w:w="2238" w:type="pct"/>
            <w:tcBorders>
              <w:top w:val="nil"/>
              <w:left w:val="nil"/>
              <w:bottom w:val="single" w:sz="4" w:space="0" w:color="auto"/>
              <w:right w:val="single" w:sz="4" w:space="0" w:color="auto"/>
            </w:tcBorders>
            <w:shd w:val="clear" w:color="auto" w:fill="auto"/>
            <w:vAlign w:val="center"/>
          </w:tcPr>
          <w:p w14:paraId="40D4CD43"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1000 м</w:t>
            </w:r>
          </w:p>
        </w:tc>
        <w:tc>
          <w:tcPr>
            <w:tcW w:w="1223" w:type="pct"/>
            <w:tcBorders>
              <w:top w:val="nil"/>
              <w:left w:val="nil"/>
              <w:bottom w:val="single" w:sz="4" w:space="0" w:color="auto"/>
              <w:right w:val="single" w:sz="4" w:space="0" w:color="auto"/>
            </w:tcBorders>
            <w:shd w:val="clear" w:color="auto" w:fill="auto"/>
            <w:vAlign w:val="center"/>
          </w:tcPr>
          <w:p w14:paraId="3ED36CB0" w14:textId="33DFD400" w:rsidR="003977F2" w:rsidRPr="0003595E" w:rsidRDefault="004253DB" w:rsidP="00403E88">
            <w:pPr>
              <w:spacing w:after="0"/>
              <w:rPr>
                <w:rFonts w:ascii="Times New Roman" w:hAnsi="Times New Roman" w:cs="Times New Roman"/>
                <w:sz w:val="24"/>
              </w:rPr>
            </w:pPr>
            <w:r>
              <w:rPr>
                <w:rFonts w:ascii="Times New Roman" w:hAnsi="Times New Roman" w:cs="Times New Roman"/>
                <w:sz w:val="24"/>
              </w:rPr>
              <w:t>СП 42.13330.2016</w:t>
            </w:r>
          </w:p>
        </w:tc>
      </w:tr>
      <w:tr w:rsidR="003977F2" w:rsidRPr="0003595E" w14:paraId="4D6B1A39" w14:textId="77777777" w:rsidTr="00313786">
        <w:trPr>
          <w:trHeight w:val="77"/>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14:paraId="4BD54B5C"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lastRenderedPageBreak/>
              <w:t>Пожарные депо</w:t>
            </w:r>
          </w:p>
        </w:tc>
        <w:tc>
          <w:tcPr>
            <w:tcW w:w="2238" w:type="pct"/>
            <w:tcBorders>
              <w:top w:val="single" w:sz="4" w:space="0" w:color="auto"/>
              <w:left w:val="nil"/>
              <w:bottom w:val="single" w:sz="4" w:space="0" w:color="auto"/>
              <w:right w:val="single" w:sz="4" w:space="0" w:color="auto"/>
            </w:tcBorders>
            <w:shd w:val="clear" w:color="auto" w:fill="auto"/>
            <w:vAlign w:val="center"/>
          </w:tcPr>
          <w:p w14:paraId="50B8D778" w14:textId="77777777" w:rsidR="003977F2" w:rsidRPr="0003595E" w:rsidRDefault="003977F2" w:rsidP="00403E88">
            <w:pPr>
              <w:spacing w:after="0"/>
              <w:rPr>
                <w:rFonts w:ascii="Times New Roman" w:eastAsia="Times New Roman" w:hAnsi="Times New Roman" w:cs="Times New Roman"/>
                <w:sz w:val="24"/>
              </w:rPr>
            </w:pPr>
            <w:r w:rsidRPr="0003595E">
              <w:rPr>
                <w:rFonts w:ascii="Times New Roman" w:eastAsia="Times New Roman" w:hAnsi="Times New Roman" w:cs="Times New Roman"/>
                <w:sz w:val="24"/>
              </w:rPr>
              <w:t>7000 м</w:t>
            </w:r>
          </w:p>
        </w:tc>
        <w:tc>
          <w:tcPr>
            <w:tcW w:w="1223" w:type="pct"/>
            <w:tcBorders>
              <w:top w:val="single" w:sz="4" w:space="0" w:color="auto"/>
              <w:left w:val="nil"/>
              <w:bottom w:val="single" w:sz="4" w:space="0" w:color="auto"/>
              <w:right w:val="single" w:sz="4" w:space="0" w:color="auto"/>
            </w:tcBorders>
            <w:shd w:val="clear" w:color="auto" w:fill="auto"/>
            <w:vAlign w:val="center"/>
          </w:tcPr>
          <w:p w14:paraId="5E2F08A2" w14:textId="77777777" w:rsidR="003977F2" w:rsidRPr="0003595E" w:rsidRDefault="003977F2" w:rsidP="00403E88">
            <w:pPr>
              <w:spacing w:after="0"/>
              <w:rPr>
                <w:rFonts w:ascii="Times New Roman" w:hAnsi="Times New Roman" w:cs="Times New Roman"/>
                <w:sz w:val="24"/>
              </w:rPr>
            </w:pPr>
            <w:r w:rsidRPr="0003595E">
              <w:rPr>
                <w:rFonts w:ascii="Times New Roman" w:hAnsi="Times New Roman" w:cs="Times New Roman"/>
                <w:sz w:val="24"/>
              </w:rPr>
              <w:t>Паспорт пожарной безопасности</w:t>
            </w:r>
          </w:p>
        </w:tc>
      </w:tr>
    </w:tbl>
    <w:p w14:paraId="20D9E1B6" w14:textId="77777777" w:rsidR="003977F2" w:rsidRPr="0003595E" w:rsidRDefault="003977F2" w:rsidP="00403E88">
      <w:pPr>
        <w:autoSpaceDE w:val="0"/>
        <w:autoSpaceDN w:val="0"/>
        <w:adjustRightInd w:val="0"/>
        <w:spacing w:after="0"/>
        <w:rPr>
          <w:rFonts w:ascii="Times New Roman" w:hAnsi="Times New Roman" w:cs="Times New Roman"/>
          <w:b/>
          <w:bCs/>
          <w:sz w:val="36"/>
          <w:szCs w:val="36"/>
        </w:rPr>
      </w:pPr>
    </w:p>
    <w:tbl>
      <w:tblPr>
        <w:tblW w:w="0" w:type="auto"/>
        <w:tblLook w:val="04A0" w:firstRow="1" w:lastRow="0" w:firstColumn="1" w:lastColumn="0" w:noHBand="0" w:noVBand="1"/>
      </w:tblPr>
      <w:tblGrid>
        <w:gridCol w:w="649"/>
        <w:gridCol w:w="8990"/>
      </w:tblGrid>
      <w:tr w:rsidR="003977F2" w:rsidRPr="0003595E" w14:paraId="7ADA7A8B" w14:textId="77777777" w:rsidTr="00BC666C">
        <w:tc>
          <w:tcPr>
            <w:tcW w:w="650" w:type="dxa"/>
            <w:vAlign w:val="center"/>
          </w:tcPr>
          <w:p w14:paraId="61B4D743" w14:textId="77777777" w:rsidR="003977F2" w:rsidRPr="0003595E" w:rsidRDefault="003977F2" w:rsidP="00403E88">
            <w:pPr>
              <w:autoSpaceDE w:val="0"/>
              <w:autoSpaceDN w:val="0"/>
              <w:adjustRightInd w:val="0"/>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7.</w:t>
            </w:r>
            <w:r w:rsidRPr="0003595E">
              <w:rPr>
                <w:rFonts w:ascii="Times New Roman" w:hAnsi="Times New Roman" w:cs="Times New Roman"/>
                <w:b/>
                <w:color w:val="365F91" w:themeColor="accent1" w:themeShade="BF"/>
                <w:sz w:val="32"/>
                <w:szCs w:val="32"/>
              </w:rPr>
              <w:br w:type="page"/>
            </w:r>
            <w:r w:rsidRPr="0003595E">
              <w:rPr>
                <w:rFonts w:ascii="Times New Roman" w:hAnsi="Times New Roman" w:cs="Times New Roman"/>
                <w:b/>
                <w:bCs/>
                <w:color w:val="365F91" w:themeColor="accent1" w:themeShade="BF"/>
                <w:sz w:val="32"/>
                <w:szCs w:val="32"/>
              </w:rPr>
              <w:t>3</w:t>
            </w:r>
          </w:p>
        </w:tc>
        <w:tc>
          <w:tcPr>
            <w:tcW w:w="9254" w:type="dxa"/>
            <w:vAlign w:val="center"/>
          </w:tcPr>
          <w:p w14:paraId="71B2FE80"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РАЗВИТИЕ</w:t>
            </w:r>
          </w:p>
        </w:tc>
      </w:tr>
      <w:tr w:rsidR="003977F2" w:rsidRPr="0003595E" w14:paraId="7783DCB1" w14:textId="77777777" w:rsidTr="00BC666C">
        <w:trPr>
          <w:trHeight w:val="303"/>
        </w:trPr>
        <w:tc>
          <w:tcPr>
            <w:tcW w:w="650" w:type="dxa"/>
            <w:vAlign w:val="center"/>
          </w:tcPr>
          <w:p w14:paraId="2A9C250D"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4" w:type="dxa"/>
            <w:vAlign w:val="center"/>
          </w:tcPr>
          <w:p w14:paraId="4346359F"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ОБЪЕКТОВ ОБРАЗОВАНИЯ</w:t>
            </w:r>
          </w:p>
        </w:tc>
      </w:tr>
    </w:tbl>
    <w:p w14:paraId="18B65A87" w14:textId="77777777" w:rsidR="003977F2" w:rsidRPr="0003595E" w:rsidRDefault="003977F2" w:rsidP="00403E88">
      <w:pPr>
        <w:autoSpaceDE w:val="0"/>
        <w:autoSpaceDN w:val="0"/>
        <w:adjustRightInd w:val="0"/>
        <w:spacing w:after="0"/>
        <w:jc w:val="both"/>
        <w:rPr>
          <w:rFonts w:ascii="Times New Roman" w:hAnsi="Times New Roman" w:cs="Times New Roman"/>
          <w:b/>
          <w:bCs/>
          <w:sz w:val="36"/>
          <w:szCs w:val="36"/>
        </w:rPr>
      </w:pPr>
    </w:p>
    <w:p w14:paraId="26BBB9FF"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Определения</w:t>
      </w:r>
    </w:p>
    <w:p w14:paraId="0ADB3405"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Проектная емкость объекта </w:t>
      </w:r>
      <w:r w:rsidRPr="0003595E">
        <w:rPr>
          <w:rFonts w:ascii="Times New Roman" w:hAnsi="Times New Roman" w:cs="Times New Roman"/>
          <w:sz w:val="24"/>
          <w:szCs w:val="24"/>
        </w:rPr>
        <w:t>– число мест или посещений, предусмотренных проектным решением здания.</w:t>
      </w:r>
    </w:p>
    <w:p w14:paraId="16676921"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Проектная наполняемость объектов города (района) </w:t>
      </w:r>
      <w:r w:rsidRPr="0003595E">
        <w:rPr>
          <w:rFonts w:ascii="Times New Roman" w:hAnsi="Times New Roman" w:cs="Times New Roman"/>
          <w:sz w:val="24"/>
          <w:szCs w:val="24"/>
        </w:rPr>
        <w:t>– число мест или посещений, предусмотренных проектными решениями зданий.</w:t>
      </w:r>
    </w:p>
    <w:p w14:paraId="1838CB24"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Фактическая наполняемость объекта </w:t>
      </w:r>
      <w:r w:rsidRPr="0003595E">
        <w:rPr>
          <w:rFonts w:ascii="Times New Roman" w:hAnsi="Times New Roman" w:cs="Times New Roman"/>
          <w:sz w:val="24"/>
          <w:szCs w:val="24"/>
        </w:rPr>
        <w:t>– фактическое число учеников в образовательном учреждении.</w:t>
      </w:r>
    </w:p>
    <w:p w14:paraId="55D5E7BD"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Дефицит мест </w:t>
      </w:r>
      <w:r w:rsidRPr="0003595E">
        <w:rPr>
          <w:rFonts w:ascii="Times New Roman" w:hAnsi="Times New Roman" w:cs="Times New Roman"/>
          <w:sz w:val="24"/>
          <w:szCs w:val="24"/>
        </w:rPr>
        <w:t>– состояние, при котором объект является перегруженным (фактическая наполняемость выше проектной емкости).</w:t>
      </w:r>
    </w:p>
    <w:p w14:paraId="0A281854"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Избыток мест </w:t>
      </w:r>
      <w:r w:rsidRPr="0003595E">
        <w:rPr>
          <w:rFonts w:ascii="Times New Roman" w:hAnsi="Times New Roman" w:cs="Times New Roman"/>
          <w:sz w:val="24"/>
          <w:szCs w:val="24"/>
        </w:rPr>
        <w:t>– состояние, при котором объект функционирует с неполной загрузкой (фактическая наполняемость ниже проектной емкости).</w:t>
      </w:r>
    </w:p>
    <w:p w14:paraId="3F39F9C0"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Наполняемость сети </w:t>
      </w:r>
      <w:r w:rsidRPr="0003595E">
        <w:rPr>
          <w:rFonts w:ascii="Times New Roman" w:hAnsi="Times New Roman" w:cs="Times New Roman"/>
          <w:sz w:val="24"/>
          <w:szCs w:val="24"/>
        </w:rPr>
        <w:t>объектов района определяет состояние сети и характеризуется дефицитом или избытком мест по районам города.</w:t>
      </w:r>
    </w:p>
    <w:p w14:paraId="2E2F0D2C"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Фактическая обеспеченность жилой застройки объектами обслуживания </w:t>
      </w:r>
      <w:r w:rsidRPr="0003595E">
        <w:rPr>
          <w:rFonts w:ascii="Times New Roman" w:hAnsi="Times New Roman" w:cs="Times New Roman"/>
          <w:sz w:val="24"/>
          <w:szCs w:val="24"/>
        </w:rPr>
        <w:t>– это расчетный показатель, определяемый на район и отражающий фактическое число занятых мест в учреждениях образования, отнесенное к тысяче жителей.</w:t>
      </w:r>
    </w:p>
    <w:p w14:paraId="5E192354"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b/>
          <w:bCs/>
          <w:sz w:val="24"/>
          <w:szCs w:val="24"/>
        </w:rPr>
        <w:t xml:space="preserve">Перспективная обеспеченность </w:t>
      </w:r>
      <w:r w:rsidRPr="0003595E">
        <w:rPr>
          <w:rFonts w:ascii="Times New Roman" w:hAnsi="Times New Roman" w:cs="Times New Roman"/>
          <w:sz w:val="24"/>
          <w:szCs w:val="24"/>
        </w:rPr>
        <w:t>– это расчетный показатель, отражающий ожидаемое число занятых мест в учреждениях обслуживания, отнесенное к тысяче жителей. Значение перспективной обеспеченности определяется на район и учитывает изменение численности и возрастной структуры населения в результате планируемого строительства.</w:t>
      </w:r>
    </w:p>
    <w:p w14:paraId="056D3F43" w14:textId="77777777" w:rsidR="007B65BD" w:rsidRPr="0003595E" w:rsidRDefault="007B65BD" w:rsidP="00403E88">
      <w:pPr>
        <w:autoSpaceDE w:val="0"/>
        <w:autoSpaceDN w:val="0"/>
        <w:adjustRightInd w:val="0"/>
        <w:spacing w:after="0"/>
        <w:ind w:firstLine="652"/>
        <w:jc w:val="both"/>
        <w:rPr>
          <w:rFonts w:ascii="Times New Roman" w:hAnsi="Times New Roman" w:cs="Times New Roman"/>
          <w:sz w:val="24"/>
          <w:szCs w:val="24"/>
        </w:rPr>
      </w:pPr>
    </w:p>
    <w:p w14:paraId="4B20967A"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66E1258D" w14:textId="6FB2C6E5" w:rsidR="00046F4A" w:rsidRDefault="00046F4A" w:rsidP="00046F4A">
      <w:pPr>
        <w:autoSpaceDE w:val="0"/>
        <w:autoSpaceDN w:val="0"/>
        <w:adjustRightInd w:val="0"/>
        <w:spacing w:after="0"/>
        <w:ind w:firstLine="652"/>
        <w:jc w:val="both"/>
        <w:rPr>
          <w:rFonts w:ascii="Times New Roman" w:hAnsi="Times New Roman" w:cs="Times New Roman"/>
          <w:b/>
          <w:bCs/>
          <w:sz w:val="24"/>
          <w:szCs w:val="24"/>
        </w:rPr>
      </w:pPr>
      <w:r w:rsidRPr="0003595E">
        <w:rPr>
          <w:rFonts w:ascii="Times New Roman" w:hAnsi="Times New Roman" w:cs="Times New Roman"/>
          <w:sz w:val="24"/>
          <w:szCs w:val="24"/>
        </w:rPr>
        <w:t xml:space="preserve">На территории </w:t>
      </w:r>
      <w:r>
        <w:rPr>
          <w:rFonts w:ascii="Times New Roman" w:hAnsi="Times New Roman" w:cs="Times New Roman"/>
          <w:sz w:val="24"/>
          <w:szCs w:val="24"/>
        </w:rPr>
        <w:t>Леплейского</w:t>
      </w:r>
      <w:r w:rsidRPr="0003595E">
        <w:rPr>
          <w:rFonts w:ascii="Times New Roman" w:hAnsi="Times New Roman" w:cs="Times New Roman"/>
          <w:sz w:val="24"/>
          <w:szCs w:val="24"/>
        </w:rPr>
        <w:t xml:space="preserve"> с</w:t>
      </w:r>
      <w:r>
        <w:rPr>
          <w:rFonts w:ascii="Times New Roman" w:hAnsi="Times New Roman" w:cs="Times New Roman"/>
          <w:sz w:val="24"/>
          <w:szCs w:val="24"/>
        </w:rPr>
        <w:t>ельского поселения расположены 2</w:t>
      </w:r>
      <w:r w:rsidRPr="0003595E">
        <w:rPr>
          <w:rFonts w:ascii="Times New Roman" w:hAnsi="Times New Roman" w:cs="Times New Roman"/>
          <w:sz w:val="24"/>
          <w:szCs w:val="24"/>
        </w:rPr>
        <w:t xml:space="preserve"> обще</w:t>
      </w:r>
      <w:r>
        <w:rPr>
          <w:rFonts w:ascii="Times New Roman" w:hAnsi="Times New Roman" w:cs="Times New Roman"/>
          <w:sz w:val="24"/>
          <w:szCs w:val="24"/>
        </w:rPr>
        <w:t>образовательные школы (общее кол-во учащихся – 263 чел</w:t>
      </w:r>
      <w:r w:rsidRPr="00046F4A">
        <w:rPr>
          <w:rFonts w:ascii="Times New Roman" w:hAnsi="Times New Roman" w:cs="Times New Roman"/>
          <w:sz w:val="24"/>
          <w:szCs w:val="24"/>
        </w:rPr>
        <w:t>/</w:t>
      </w:r>
      <w:r>
        <w:rPr>
          <w:rFonts w:ascii="Times New Roman" w:hAnsi="Times New Roman" w:cs="Times New Roman"/>
          <w:sz w:val="24"/>
          <w:szCs w:val="24"/>
        </w:rPr>
        <w:t>), один детский сад.</w:t>
      </w:r>
    </w:p>
    <w:p w14:paraId="08270910" w14:textId="77777777" w:rsidR="00A443A9" w:rsidRPr="0003595E" w:rsidRDefault="00A443A9" w:rsidP="00403E88">
      <w:pPr>
        <w:autoSpaceDE w:val="0"/>
        <w:autoSpaceDN w:val="0"/>
        <w:adjustRightInd w:val="0"/>
        <w:spacing w:after="0"/>
        <w:rPr>
          <w:rFonts w:ascii="Times New Roman" w:hAnsi="Times New Roman" w:cs="Times New Roman"/>
          <w:b/>
          <w:bCs/>
          <w:sz w:val="24"/>
          <w:szCs w:val="24"/>
        </w:rPr>
      </w:pPr>
    </w:p>
    <w:p w14:paraId="5C936BB3"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6DD3BE9D" w14:textId="536FB279" w:rsidR="003977F2" w:rsidRPr="000230CA" w:rsidRDefault="00046F4A" w:rsidP="00046F4A">
      <w:pPr>
        <w:pStyle w:val="af2"/>
        <w:tabs>
          <w:tab w:val="left" w:pos="0"/>
          <w:tab w:val="left" w:pos="993"/>
        </w:tabs>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Генеральным планом предлагается поддержание учреждений образования поселения в рабочем состоянии. </w:t>
      </w:r>
    </w:p>
    <w:tbl>
      <w:tblPr>
        <w:tblW w:w="0" w:type="auto"/>
        <w:tblLook w:val="04A0" w:firstRow="1" w:lastRow="0" w:firstColumn="1" w:lastColumn="0" w:noHBand="0" w:noVBand="1"/>
      </w:tblPr>
      <w:tblGrid>
        <w:gridCol w:w="681"/>
        <w:gridCol w:w="8958"/>
      </w:tblGrid>
      <w:tr w:rsidR="003977F2" w:rsidRPr="0003595E" w14:paraId="66A316AD" w14:textId="77777777" w:rsidTr="00BC666C">
        <w:tc>
          <w:tcPr>
            <w:tcW w:w="684" w:type="dxa"/>
            <w:vMerge w:val="restart"/>
            <w:vAlign w:val="center"/>
          </w:tcPr>
          <w:p w14:paraId="6F448D9C"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7.4</w:t>
            </w:r>
          </w:p>
        </w:tc>
        <w:tc>
          <w:tcPr>
            <w:tcW w:w="9220" w:type="dxa"/>
            <w:vAlign w:val="center"/>
          </w:tcPr>
          <w:p w14:paraId="33F98E30" w14:textId="77777777" w:rsidR="00BC666C" w:rsidRPr="0003595E" w:rsidRDefault="00BC666C" w:rsidP="00403E88">
            <w:pPr>
              <w:tabs>
                <w:tab w:val="left" w:pos="4041"/>
              </w:tabs>
              <w:spacing w:after="0"/>
              <w:rPr>
                <w:rFonts w:ascii="Times New Roman" w:hAnsi="Times New Roman" w:cs="Times New Roman"/>
                <w:b/>
                <w:color w:val="365F91" w:themeColor="accent1" w:themeShade="BF"/>
                <w:sz w:val="32"/>
                <w:szCs w:val="32"/>
              </w:rPr>
            </w:pPr>
          </w:p>
          <w:p w14:paraId="07D08C4D" w14:textId="77777777" w:rsidR="003977F2" w:rsidRPr="0003595E" w:rsidRDefault="003977F2" w:rsidP="00403E88">
            <w:pPr>
              <w:tabs>
                <w:tab w:val="left" w:pos="4041"/>
              </w:tabs>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РАЗВИТИЕ</w:t>
            </w:r>
            <w:r w:rsidRPr="0003595E">
              <w:rPr>
                <w:rFonts w:ascii="Times New Roman" w:hAnsi="Times New Roman" w:cs="Times New Roman"/>
                <w:b/>
                <w:bCs/>
                <w:color w:val="365F91" w:themeColor="accent1" w:themeShade="BF"/>
                <w:sz w:val="32"/>
                <w:szCs w:val="32"/>
              </w:rPr>
              <w:t xml:space="preserve"> ОБЪЕКТОВ</w:t>
            </w:r>
            <w:r w:rsidR="00BC666C" w:rsidRPr="0003595E">
              <w:rPr>
                <w:rFonts w:ascii="Times New Roman" w:hAnsi="Times New Roman" w:cs="Times New Roman"/>
                <w:b/>
                <w:bCs/>
                <w:color w:val="365F91" w:themeColor="accent1" w:themeShade="BF"/>
                <w:sz w:val="32"/>
                <w:szCs w:val="32"/>
              </w:rPr>
              <w:t xml:space="preserve"> ЗДРАВООХРАНЕНИЯ</w:t>
            </w:r>
          </w:p>
        </w:tc>
      </w:tr>
      <w:tr w:rsidR="003977F2" w:rsidRPr="0003595E" w14:paraId="26FFFB59" w14:textId="77777777" w:rsidTr="00BC666C">
        <w:trPr>
          <w:trHeight w:val="303"/>
        </w:trPr>
        <w:tc>
          <w:tcPr>
            <w:tcW w:w="684" w:type="dxa"/>
            <w:vMerge/>
            <w:vAlign w:val="center"/>
          </w:tcPr>
          <w:p w14:paraId="19A9C73D"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20" w:type="dxa"/>
            <w:vAlign w:val="center"/>
          </w:tcPr>
          <w:p w14:paraId="214D2137"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p>
        </w:tc>
      </w:tr>
    </w:tbl>
    <w:p w14:paraId="455A39EF"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109FD50F" w14:textId="77777777" w:rsidR="00F61CE7" w:rsidRDefault="00F61CE7" w:rsidP="00F61CE7">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Pr>
          <w:rFonts w:ascii="Times New Roman" w:hAnsi="Times New Roman" w:cs="Times New Roman"/>
          <w:sz w:val="24"/>
          <w:szCs w:val="24"/>
        </w:rPr>
        <w:t>Леплейского</w:t>
      </w:r>
      <w:r w:rsidRPr="0003595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расположен ФАП, амбулатория с дневным стационаром на 5 коек.</w:t>
      </w:r>
    </w:p>
    <w:p w14:paraId="492D2EC3" w14:textId="77777777" w:rsidR="00E05C41" w:rsidRPr="0003595E" w:rsidRDefault="00E05C41" w:rsidP="00403E88">
      <w:pPr>
        <w:autoSpaceDE w:val="0"/>
        <w:autoSpaceDN w:val="0"/>
        <w:adjustRightInd w:val="0"/>
        <w:spacing w:after="0"/>
        <w:ind w:firstLine="652"/>
        <w:jc w:val="both"/>
        <w:rPr>
          <w:rFonts w:ascii="Times New Roman" w:eastAsia="Times New Roman" w:hAnsi="Times New Roman" w:cs="Times New Roman"/>
          <w:b/>
          <w:bCs/>
          <w:i/>
        </w:rPr>
      </w:pPr>
    </w:p>
    <w:p w14:paraId="6567C2AF"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58A4973A"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lastRenderedPageBreak/>
        <w:t>Основными задачами в сфере развития здравоохранения являются:</w:t>
      </w:r>
    </w:p>
    <w:p w14:paraId="3D4A7C3D"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повышение приоритетности первичной медицинской помощи;</w:t>
      </w:r>
    </w:p>
    <w:p w14:paraId="6D8D06C6"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развитие профилактического направления медицинской помощи;</w:t>
      </w:r>
    </w:p>
    <w:p w14:paraId="5649D93B"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обеспечение населения высокотехнологичной, доступной и качественной медицинской помощью;</w:t>
      </w:r>
    </w:p>
    <w:p w14:paraId="6A1F9DA6" w14:textId="77777777" w:rsidR="007E678D" w:rsidRPr="0003595E" w:rsidRDefault="003977F2" w:rsidP="00A443A9">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обеспечение качественными и безопасными лекарственными средствами и изд</w:t>
      </w:r>
      <w:r w:rsidR="00313786" w:rsidRPr="0003595E">
        <w:rPr>
          <w:rFonts w:ascii="Times New Roman" w:hAnsi="Times New Roman" w:cs="Times New Roman"/>
          <w:sz w:val="24"/>
          <w:szCs w:val="24"/>
        </w:rPr>
        <w:t>елиями медицинского назначения.</w:t>
      </w:r>
    </w:p>
    <w:p w14:paraId="0258CDE4" w14:textId="77777777" w:rsidR="00443327" w:rsidRPr="0003595E" w:rsidRDefault="00443327" w:rsidP="00F61CE7">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981"/>
        <w:gridCol w:w="8658"/>
      </w:tblGrid>
      <w:tr w:rsidR="003977F2" w:rsidRPr="0003595E" w14:paraId="02DD92FA" w14:textId="77777777" w:rsidTr="00BC666C">
        <w:tc>
          <w:tcPr>
            <w:tcW w:w="995" w:type="dxa"/>
            <w:vAlign w:val="center"/>
          </w:tcPr>
          <w:p w14:paraId="60C1B5B8"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7.5</w:t>
            </w:r>
          </w:p>
        </w:tc>
        <w:tc>
          <w:tcPr>
            <w:tcW w:w="8909" w:type="dxa"/>
            <w:vAlign w:val="center"/>
          </w:tcPr>
          <w:p w14:paraId="02654A3C"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РАЗВИТИЕ</w:t>
            </w:r>
          </w:p>
        </w:tc>
      </w:tr>
      <w:tr w:rsidR="003977F2" w:rsidRPr="0003595E" w14:paraId="2082D578" w14:textId="77777777" w:rsidTr="00BC666C">
        <w:trPr>
          <w:trHeight w:val="303"/>
        </w:trPr>
        <w:tc>
          <w:tcPr>
            <w:tcW w:w="995" w:type="dxa"/>
            <w:vAlign w:val="center"/>
          </w:tcPr>
          <w:p w14:paraId="095C36A0"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8909" w:type="dxa"/>
            <w:vAlign w:val="center"/>
          </w:tcPr>
          <w:p w14:paraId="31A84C46"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ОБЪЕКТОВ СПОРТА</w:t>
            </w:r>
          </w:p>
        </w:tc>
      </w:tr>
    </w:tbl>
    <w:p w14:paraId="56441B28" w14:textId="77777777" w:rsidR="003977F2" w:rsidRPr="0003595E" w:rsidRDefault="003977F2" w:rsidP="00403E88">
      <w:pPr>
        <w:autoSpaceDE w:val="0"/>
        <w:autoSpaceDN w:val="0"/>
        <w:adjustRightInd w:val="0"/>
        <w:spacing w:after="0"/>
        <w:rPr>
          <w:rFonts w:ascii="Times New Roman" w:hAnsi="Times New Roman" w:cs="Times New Roman"/>
          <w:b/>
          <w:bCs/>
          <w:sz w:val="36"/>
          <w:szCs w:val="36"/>
        </w:rPr>
      </w:pPr>
    </w:p>
    <w:p w14:paraId="0DD2C113"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48852413" w14:textId="77777777" w:rsidR="00F61CE7" w:rsidRDefault="00F61CE7" w:rsidP="00F61CE7">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Pr>
          <w:rFonts w:ascii="Times New Roman" w:hAnsi="Times New Roman" w:cs="Times New Roman"/>
          <w:sz w:val="24"/>
          <w:szCs w:val="24"/>
        </w:rPr>
        <w:t>Леплейского сельского поселения расположен спортивный комплекс с бассейном, сауной, волейбольным и теннисным залами, стадионом в поселке Леплей.</w:t>
      </w:r>
    </w:p>
    <w:p w14:paraId="3103F9F6" w14:textId="77777777" w:rsidR="009A53D3" w:rsidRDefault="009A53D3" w:rsidP="00403E88">
      <w:pPr>
        <w:autoSpaceDE w:val="0"/>
        <w:autoSpaceDN w:val="0"/>
        <w:adjustRightInd w:val="0"/>
        <w:spacing w:after="0"/>
        <w:ind w:firstLine="652"/>
        <w:jc w:val="both"/>
        <w:rPr>
          <w:rFonts w:ascii="Times New Roman" w:hAnsi="Times New Roman" w:cs="Times New Roman"/>
          <w:b/>
          <w:i/>
          <w:sz w:val="24"/>
          <w:szCs w:val="24"/>
          <w:u w:val="single"/>
        </w:rPr>
      </w:pPr>
    </w:p>
    <w:p w14:paraId="00992E02" w14:textId="77777777" w:rsidR="009A53D3" w:rsidRDefault="009A53D3" w:rsidP="00403E88">
      <w:pPr>
        <w:autoSpaceDE w:val="0"/>
        <w:autoSpaceDN w:val="0"/>
        <w:adjustRightInd w:val="0"/>
        <w:spacing w:after="0"/>
        <w:ind w:firstLine="652"/>
        <w:jc w:val="both"/>
        <w:rPr>
          <w:rFonts w:ascii="Times New Roman" w:hAnsi="Times New Roman" w:cs="Times New Roman"/>
          <w:b/>
          <w:i/>
          <w:sz w:val="24"/>
          <w:szCs w:val="24"/>
          <w:u w:val="single"/>
        </w:rPr>
      </w:pPr>
      <w:r>
        <w:rPr>
          <w:rFonts w:ascii="Times New Roman" w:hAnsi="Times New Roman" w:cs="Times New Roman"/>
          <w:b/>
          <w:i/>
          <w:sz w:val="24"/>
          <w:szCs w:val="24"/>
          <w:u w:val="single"/>
        </w:rPr>
        <w:t>Проектное предложение</w:t>
      </w:r>
    </w:p>
    <w:p w14:paraId="0F86BBD3" w14:textId="7ED89FE4" w:rsidR="009A53D3" w:rsidRPr="009A53D3" w:rsidRDefault="009A53D3" w:rsidP="00403E88">
      <w:pPr>
        <w:autoSpaceDE w:val="0"/>
        <w:autoSpaceDN w:val="0"/>
        <w:adjustRightInd w:val="0"/>
        <w:spacing w:after="0"/>
        <w:ind w:firstLine="652"/>
        <w:jc w:val="both"/>
        <w:rPr>
          <w:rFonts w:ascii="Times New Roman" w:hAnsi="Times New Roman" w:cs="Times New Roman"/>
          <w:sz w:val="24"/>
          <w:szCs w:val="24"/>
        </w:rPr>
      </w:pPr>
      <w:r>
        <w:rPr>
          <w:rFonts w:ascii="Times New Roman" w:hAnsi="Times New Roman" w:cs="Times New Roman"/>
          <w:sz w:val="24"/>
          <w:szCs w:val="24"/>
        </w:rPr>
        <w:t xml:space="preserve">Проектом предлагается </w:t>
      </w:r>
      <w:r w:rsidR="00443327">
        <w:rPr>
          <w:rFonts w:ascii="Times New Roman" w:hAnsi="Times New Roman" w:cs="Times New Roman"/>
          <w:sz w:val="24"/>
          <w:szCs w:val="24"/>
        </w:rPr>
        <w:t>поддержание спортивных объектов в рабочем состоянии, улучшение их оснащения.</w:t>
      </w:r>
    </w:p>
    <w:p w14:paraId="3EE050DD" w14:textId="0D42C814" w:rsidR="003977F2" w:rsidRDefault="003977F2" w:rsidP="00403E88">
      <w:pPr>
        <w:ind w:firstLine="709"/>
        <w:jc w:val="both"/>
        <w:rPr>
          <w:rStyle w:val="FontStyle13"/>
          <w:sz w:val="24"/>
          <w:szCs w:val="24"/>
        </w:rPr>
      </w:pPr>
    </w:p>
    <w:p w14:paraId="646B56A4" w14:textId="77777777" w:rsidR="00F61CE7" w:rsidRPr="0003595E" w:rsidRDefault="00F61CE7" w:rsidP="00403E88">
      <w:pPr>
        <w:ind w:firstLine="709"/>
        <w:jc w:val="both"/>
        <w:rPr>
          <w:rStyle w:val="FontStyle13"/>
          <w:sz w:val="24"/>
          <w:szCs w:val="24"/>
        </w:rPr>
      </w:pPr>
    </w:p>
    <w:tbl>
      <w:tblPr>
        <w:tblW w:w="0" w:type="auto"/>
        <w:tblLook w:val="04A0" w:firstRow="1" w:lastRow="0" w:firstColumn="1" w:lastColumn="0" w:noHBand="0" w:noVBand="1"/>
      </w:tblPr>
      <w:tblGrid>
        <w:gridCol w:w="981"/>
        <w:gridCol w:w="8658"/>
      </w:tblGrid>
      <w:tr w:rsidR="003977F2" w:rsidRPr="0003595E" w14:paraId="5174221B" w14:textId="77777777" w:rsidTr="00BC666C">
        <w:tc>
          <w:tcPr>
            <w:tcW w:w="995" w:type="dxa"/>
            <w:vAlign w:val="center"/>
          </w:tcPr>
          <w:p w14:paraId="3E8B110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7.6</w:t>
            </w:r>
          </w:p>
        </w:tc>
        <w:tc>
          <w:tcPr>
            <w:tcW w:w="8909" w:type="dxa"/>
            <w:vAlign w:val="center"/>
          </w:tcPr>
          <w:p w14:paraId="781825EE"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РАЗВИТИЕ</w:t>
            </w:r>
          </w:p>
        </w:tc>
      </w:tr>
      <w:tr w:rsidR="003977F2" w:rsidRPr="0003595E" w14:paraId="7215F13F" w14:textId="77777777" w:rsidTr="00BC666C">
        <w:trPr>
          <w:trHeight w:val="303"/>
        </w:trPr>
        <w:tc>
          <w:tcPr>
            <w:tcW w:w="995" w:type="dxa"/>
            <w:vAlign w:val="center"/>
          </w:tcPr>
          <w:p w14:paraId="6F4D4F61"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8909" w:type="dxa"/>
            <w:vAlign w:val="center"/>
          </w:tcPr>
          <w:p w14:paraId="03EB39D2" w14:textId="77777777" w:rsidR="003977F2" w:rsidRPr="0003595E" w:rsidRDefault="003977F2"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ОБЪЕКТОВ КУЛЬТУРЫ И ДОСУГА</w:t>
            </w:r>
          </w:p>
        </w:tc>
      </w:tr>
    </w:tbl>
    <w:p w14:paraId="4ED4F46C" w14:textId="77777777" w:rsidR="003977F2" w:rsidRPr="0003595E" w:rsidRDefault="003977F2" w:rsidP="00403E88">
      <w:pPr>
        <w:autoSpaceDE w:val="0"/>
        <w:autoSpaceDN w:val="0"/>
        <w:adjustRightInd w:val="0"/>
        <w:spacing w:after="0"/>
        <w:rPr>
          <w:rFonts w:ascii="Times New Roman" w:hAnsi="Times New Roman" w:cs="Times New Roman"/>
          <w:b/>
          <w:bCs/>
          <w:sz w:val="36"/>
          <w:szCs w:val="36"/>
        </w:rPr>
      </w:pPr>
    </w:p>
    <w:p w14:paraId="5AB1BADC"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4381636B" w14:textId="77777777" w:rsidR="00F61CE7" w:rsidRPr="0003595E" w:rsidRDefault="00F61CE7" w:rsidP="00F61CE7">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Pr>
          <w:rFonts w:ascii="Times New Roman" w:hAnsi="Times New Roman" w:cs="Times New Roman"/>
          <w:sz w:val="24"/>
          <w:szCs w:val="24"/>
        </w:rPr>
        <w:t>Леплейского</w:t>
      </w:r>
      <w:r w:rsidRPr="0003595E">
        <w:rPr>
          <w:rFonts w:ascii="Times New Roman" w:hAnsi="Times New Roman" w:cs="Times New Roman"/>
          <w:sz w:val="24"/>
          <w:szCs w:val="24"/>
        </w:rPr>
        <w:t xml:space="preserve"> сельского поселения расположен</w:t>
      </w:r>
      <w:r>
        <w:rPr>
          <w:rFonts w:ascii="Times New Roman" w:hAnsi="Times New Roman" w:cs="Times New Roman"/>
          <w:sz w:val="24"/>
          <w:szCs w:val="24"/>
        </w:rPr>
        <w:t>ы Дома культур, Детская школа искусств.</w:t>
      </w:r>
    </w:p>
    <w:p w14:paraId="55CFDD28" w14:textId="77777777" w:rsidR="00F61CE7" w:rsidRPr="0003595E" w:rsidRDefault="00F61CE7" w:rsidP="00F61CE7">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 сельском поселении проводятся фестивали народного творчества, организовываются праздничные концерты.</w:t>
      </w:r>
    </w:p>
    <w:p w14:paraId="226426D8" w14:textId="77777777" w:rsidR="00F61CE7" w:rsidRPr="0003595E" w:rsidRDefault="00F61CE7" w:rsidP="00F61CE7">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Учреждениями культуры проводилась работа по укреплению материальной базы своих организаций, предоставление платных услуг населению.</w:t>
      </w:r>
    </w:p>
    <w:p w14:paraId="5F82EC0C" w14:textId="77777777" w:rsidR="003977F2" w:rsidRPr="0003595E" w:rsidRDefault="003977F2" w:rsidP="00403E88">
      <w:pPr>
        <w:autoSpaceDE w:val="0"/>
        <w:autoSpaceDN w:val="0"/>
        <w:adjustRightInd w:val="0"/>
        <w:spacing w:after="0"/>
        <w:ind w:firstLine="709"/>
        <w:jc w:val="both"/>
        <w:rPr>
          <w:rFonts w:ascii="Times New Roman" w:hAnsi="Times New Roman" w:cs="Times New Roman"/>
          <w:b/>
          <w:bCs/>
          <w:sz w:val="24"/>
          <w:szCs w:val="24"/>
        </w:rPr>
      </w:pPr>
    </w:p>
    <w:p w14:paraId="3CA68424" w14:textId="77777777" w:rsidR="006542EF" w:rsidRPr="0003595E" w:rsidRDefault="003977F2" w:rsidP="006542EF">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5B28359D" w14:textId="099DCAEA" w:rsidR="006542EF" w:rsidRPr="0003595E" w:rsidRDefault="006542EF"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Работа учреждений культуры Зубово-Полянского муниципального района направлена на развитие культурной и досуговой деятельности, повышение уровня проводимых мероприятий, внедрение новых форм и методов работы. Одним из важнейших принципов культурно - досуговой деятельности является дифференцированный подход</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к различным слоям населения, который подразумевает под собой организацию мероприятий, учитывая возрастные, социальные, профессиональные и иные особенности жителей нашего района.</w:t>
      </w:r>
    </w:p>
    <w:p w14:paraId="309DAE63" w14:textId="77777777" w:rsidR="00002AC9"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Проектом г</w:t>
      </w:r>
      <w:r w:rsidR="00002AC9" w:rsidRPr="0003595E">
        <w:rPr>
          <w:rFonts w:ascii="Times New Roman" w:hAnsi="Times New Roman" w:cs="Times New Roman"/>
          <w:sz w:val="24"/>
          <w:szCs w:val="24"/>
        </w:rPr>
        <w:t>енерального плана предусмотрено провести следующие мероприятия:</w:t>
      </w:r>
    </w:p>
    <w:p w14:paraId="2C37EA73" w14:textId="24C3F003" w:rsidR="006542EF" w:rsidRPr="0003595E" w:rsidRDefault="00E05C41" w:rsidP="006542EF">
      <w:pPr>
        <w:pStyle w:val="af2"/>
        <w:numPr>
          <w:ilvl w:val="0"/>
          <w:numId w:val="8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Реконструкция </w:t>
      </w:r>
      <w:r w:rsidR="00443327">
        <w:rPr>
          <w:rFonts w:ascii="Times New Roman" w:hAnsi="Times New Roman" w:cs="Times New Roman"/>
          <w:sz w:val="24"/>
          <w:szCs w:val="24"/>
        </w:rPr>
        <w:t>существующих Домов</w:t>
      </w:r>
      <w:r w:rsidR="00443327" w:rsidRPr="0003595E">
        <w:rPr>
          <w:rFonts w:ascii="Times New Roman" w:hAnsi="Times New Roman" w:cs="Times New Roman"/>
          <w:sz w:val="24"/>
          <w:szCs w:val="24"/>
        </w:rPr>
        <w:t xml:space="preserve"> Культуры</w:t>
      </w:r>
    </w:p>
    <w:p w14:paraId="6558DFCF" w14:textId="7BA5831E" w:rsidR="00443327" w:rsidRPr="00F61CE7" w:rsidRDefault="006542EF" w:rsidP="00585F01">
      <w:pPr>
        <w:pStyle w:val="af2"/>
        <w:numPr>
          <w:ilvl w:val="0"/>
          <w:numId w:val="83"/>
        </w:numPr>
        <w:autoSpaceDE w:val="0"/>
        <w:autoSpaceDN w:val="0"/>
        <w:adjustRightInd w:val="0"/>
        <w:spacing w:after="0"/>
        <w:jc w:val="both"/>
        <w:rPr>
          <w:rFonts w:ascii="Times New Roman" w:hAnsi="Times New Roman" w:cs="Times New Roman"/>
          <w:sz w:val="24"/>
          <w:szCs w:val="24"/>
        </w:rPr>
      </w:pPr>
      <w:r w:rsidRPr="0003595E">
        <w:rPr>
          <w:rFonts w:ascii="Times New Roman" w:hAnsi="Times New Roman" w:cs="Times New Roman"/>
          <w:sz w:val="24"/>
          <w:szCs w:val="24"/>
        </w:rPr>
        <w:lastRenderedPageBreak/>
        <w:t>продолжить улучшение материально-технической оснащенности учреждений культуры, обеспечение их профессиональным свето- и звукотехническим оборудованием, музыкальными инструментами, сценическими костюмами.</w:t>
      </w:r>
    </w:p>
    <w:p w14:paraId="3C131545" w14:textId="77777777" w:rsidR="00585F01" w:rsidRPr="00585F01" w:rsidRDefault="00585F01" w:rsidP="00585F01">
      <w:pPr>
        <w:autoSpaceDE w:val="0"/>
        <w:autoSpaceDN w:val="0"/>
        <w:adjustRightInd w:val="0"/>
        <w:spacing w:after="0"/>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101"/>
        <w:gridCol w:w="8803"/>
      </w:tblGrid>
      <w:tr w:rsidR="003977F2" w:rsidRPr="0003595E" w14:paraId="49CB2B70" w14:textId="77777777" w:rsidTr="00BC666C">
        <w:tc>
          <w:tcPr>
            <w:tcW w:w="1101" w:type="dxa"/>
            <w:vAlign w:val="center"/>
          </w:tcPr>
          <w:p w14:paraId="4323D6A1"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7.7</w:t>
            </w:r>
          </w:p>
        </w:tc>
        <w:tc>
          <w:tcPr>
            <w:tcW w:w="8803" w:type="dxa"/>
            <w:vAlign w:val="center"/>
          </w:tcPr>
          <w:p w14:paraId="50EDB1CF" w14:textId="77777777" w:rsidR="003977F2" w:rsidRPr="0003595E" w:rsidRDefault="003977F2" w:rsidP="00403E88">
            <w:pPr>
              <w:tabs>
                <w:tab w:val="left" w:pos="4041"/>
              </w:tabs>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РАЗВИТИЕ</w:t>
            </w:r>
          </w:p>
        </w:tc>
      </w:tr>
      <w:tr w:rsidR="003977F2" w:rsidRPr="0003595E" w14:paraId="2B68662D" w14:textId="77777777" w:rsidTr="00BC666C">
        <w:trPr>
          <w:trHeight w:val="303"/>
        </w:trPr>
        <w:tc>
          <w:tcPr>
            <w:tcW w:w="1101" w:type="dxa"/>
            <w:vAlign w:val="center"/>
          </w:tcPr>
          <w:p w14:paraId="124E4E58"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8803" w:type="dxa"/>
            <w:vAlign w:val="center"/>
          </w:tcPr>
          <w:p w14:paraId="61203399"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ОБЪЕКТОВ ТУРИЗМА</w:t>
            </w:r>
          </w:p>
        </w:tc>
      </w:tr>
    </w:tbl>
    <w:p w14:paraId="5F248DE9" w14:textId="77777777" w:rsidR="003977F2" w:rsidRPr="00F61CE7" w:rsidRDefault="003977F2" w:rsidP="00403E88">
      <w:pPr>
        <w:autoSpaceDE w:val="0"/>
        <w:autoSpaceDN w:val="0"/>
        <w:adjustRightInd w:val="0"/>
        <w:spacing w:after="0"/>
        <w:rPr>
          <w:rFonts w:ascii="Times New Roman" w:hAnsi="Times New Roman" w:cs="Times New Roman"/>
          <w:b/>
          <w:bCs/>
          <w:sz w:val="32"/>
          <w:szCs w:val="32"/>
        </w:rPr>
      </w:pPr>
    </w:p>
    <w:p w14:paraId="1864FB03"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Существующее положение</w:t>
      </w:r>
    </w:p>
    <w:p w14:paraId="74FE73FC" w14:textId="77777777" w:rsidR="003977F2" w:rsidRPr="0003595E" w:rsidRDefault="003977F2" w:rsidP="00403E88">
      <w:pPr>
        <w:spacing w:after="0"/>
        <w:ind w:firstLine="708"/>
        <w:jc w:val="both"/>
        <w:rPr>
          <w:rFonts w:ascii="Times New Roman" w:hAnsi="Times New Roman" w:cs="Times New Roman"/>
          <w:sz w:val="24"/>
          <w:szCs w:val="24"/>
        </w:rPr>
      </w:pPr>
      <w:r w:rsidRPr="0003595E">
        <w:rPr>
          <w:rFonts w:ascii="Times New Roman" w:hAnsi="Times New Roman" w:cs="Times New Roman"/>
          <w:color w:val="0D0D0D"/>
          <w:sz w:val="24"/>
          <w:szCs w:val="24"/>
        </w:rPr>
        <w:t xml:space="preserve">В промысловом туризме пребывание туристов сопровождается сбором грибов, </w:t>
      </w:r>
      <w:r w:rsidRPr="0003595E">
        <w:rPr>
          <w:rFonts w:ascii="Times New Roman" w:hAnsi="Times New Roman" w:cs="Times New Roman"/>
          <w:sz w:val="24"/>
          <w:szCs w:val="24"/>
        </w:rPr>
        <w:t xml:space="preserve">ягод, цветов, лечебных растений, других даров природы, составлением гербария и прочее. </w:t>
      </w:r>
      <w:r w:rsidR="00D10287" w:rsidRPr="0003595E">
        <w:rPr>
          <w:rFonts w:ascii="Times New Roman" w:hAnsi="Times New Roman" w:cs="Times New Roman"/>
          <w:sz w:val="24"/>
          <w:szCs w:val="24"/>
        </w:rPr>
        <w:t xml:space="preserve">Наиболее перспективным является развитие в </w:t>
      </w:r>
      <w:r w:rsidR="006542EF" w:rsidRPr="0003595E">
        <w:rPr>
          <w:rFonts w:ascii="Times New Roman" w:hAnsi="Times New Roman" w:cs="Times New Roman"/>
          <w:sz w:val="24"/>
          <w:szCs w:val="24"/>
        </w:rPr>
        <w:t>Зубово-Полянском муници</w:t>
      </w:r>
      <w:r w:rsidR="00D10287" w:rsidRPr="0003595E">
        <w:rPr>
          <w:rFonts w:ascii="Times New Roman" w:hAnsi="Times New Roman" w:cs="Times New Roman"/>
          <w:sz w:val="24"/>
          <w:szCs w:val="24"/>
        </w:rPr>
        <w:t>пальном районе экологического туризма</w:t>
      </w:r>
      <w:r w:rsidR="006542EF" w:rsidRPr="0003595E">
        <w:rPr>
          <w:rFonts w:ascii="Times New Roman" w:hAnsi="Times New Roman" w:cs="Times New Roman"/>
          <w:sz w:val="24"/>
          <w:szCs w:val="24"/>
        </w:rPr>
        <w:t>.</w:t>
      </w:r>
    </w:p>
    <w:p w14:paraId="60B478D7" w14:textId="77777777" w:rsidR="003977F2" w:rsidRPr="0003595E" w:rsidRDefault="003977F2" w:rsidP="00403E88">
      <w:pPr>
        <w:pStyle w:val="aff"/>
        <w:spacing w:before="0" w:beforeAutospacing="0" w:after="0" w:afterAutospacing="0" w:line="276" w:lineRule="auto"/>
        <w:ind w:firstLine="709"/>
        <w:jc w:val="both"/>
        <w:rPr>
          <w:color w:val="000000"/>
        </w:rPr>
      </w:pPr>
      <w:r w:rsidRPr="0003595E">
        <w:rPr>
          <w:color w:val="000000"/>
        </w:rPr>
        <w:t>Для создания условий для развития туристическо-рекреационной деятельности на территории муниципального района следует организовать проектирование:</w:t>
      </w:r>
    </w:p>
    <w:p w14:paraId="068CB856" w14:textId="77777777" w:rsidR="003977F2" w:rsidRPr="0003595E" w:rsidRDefault="003977F2" w:rsidP="00403E88">
      <w:pPr>
        <w:pStyle w:val="aff"/>
        <w:spacing w:before="0" w:beforeAutospacing="0" w:after="0" w:afterAutospacing="0" w:line="276" w:lineRule="auto"/>
        <w:ind w:left="709"/>
        <w:jc w:val="both"/>
        <w:rPr>
          <w:color w:val="000000"/>
        </w:rPr>
      </w:pPr>
      <w:r w:rsidRPr="0003595E">
        <w:rPr>
          <w:color w:val="000000"/>
        </w:rPr>
        <w:t>- зон рекреации (экскурсионные, охранные, рекреационные);</w:t>
      </w:r>
    </w:p>
    <w:p w14:paraId="5F8861C1" w14:textId="77777777" w:rsidR="003977F2" w:rsidRPr="0003595E" w:rsidRDefault="003977F2" w:rsidP="00403E88">
      <w:pPr>
        <w:pStyle w:val="aff"/>
        <w:spacing w:before="0" w:beforeAutospacing="0" w:after="0" w:afterAutospacing="0" w:line="276" w:lineRule="auto"/>
        <w:ind w:left="709"/>
        <w:jc w:val="both"/>
        <w:rPr>
          <w:color w:val="000000"/>
        </w:rPr>
      </w:pPr>
      <w:r w:rsidRPr="0003595E">
        <w:rPr>
          <w:color w:val="000000"/>
        </w:rPr>
        <w:t>- зоны обеспечения туризма (размещение обслуживающих предприятий);</w:t>
      </w:r>
    </w:p>
    <w:p w14:paraId="0E1B10E4" w14:textId="77777777" w:rsidR="003977F2" w:rsidRPr="0003595E" w:rsidRDefault="003977F2" w:rsidP="00403E88">
      <w:pPr>
        <w:pStyle w:val="aff"/>
        <w:spacing w:before="0" w:beforeAutospacing="0" w:after="0" w:afterAutospacing="0" w:line="276" w:lineRule="auto"/>
        <w:ind w:left="709"/>
        <w:jc w:val="both"/>
        <w:rPr>
          <w:color w:val="000000"/>
        </w:rPr>
      </w:pPr>
      <w:r w:rsidRPr="0003595E">
        <w:rPr>
          <w:color w:val="000000"/>
        </w:rPr>
        <w:t>- маршрутных коридоров (экспозиционные маршрутные участки и пункты обеспечения).</w:t>
      </w:r>
    </w:p>
    <w:p w14:paraId="3F63C442"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p>
    <w:p w14:paraId="716CF21D"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7B913014" w14:textId="0A581EDA" w:rsidR="00D10287" w:rsidRPr="0003595E" w:rsidRDefault="00D10287" w:rsidP="00403E88">
      <w:pPr>
        <w:autoSpaceDE w:val="0"/>
        <w:autoSpaceDN w:val="0"/>
        <w:adjustRightInd w:val="0"/>
        <w:spacing w:after="120"/>
        <w:ind w:firstLine="652"/>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 xml:space="preserve">В целях более эффективного развития сферы туризма в </w:t>
      </w:r>
      <w:r w:rsidR="00AC7F42">
        <w:rPr>
          <w:rFonts w:ascii="Times New Roman" w:eastAsia="Times New Roman" w:hAnsi="Times New Roman" w:cs="Times New Roman"/>
          <w:iCs/>
          <w:color w:val="000000"/>
          <w:sz w:val="24"/>
          <w:szCs w:val="24"/>
        </w:rPr>
        <w:t>Леплейск</w:t>
      </w:r>
      <w:r w:rsidR="00271BB5">
        <w:rPr>
          <w:rFonts w:ascii="Times New Roman" w:eastAsia="Times New Roman" w:hAnsi="Times New Roman" w:cs="Times New Roman"/>
          <w:iCs/>
          <w:color w:val="000000"/>
          <w:sz w:val="24"/>
          <w:szCs w:val="24"/>
        </w:rPr>
        <w:t>ом</w:t>
      </w:r>
      <w:r w:rsidRPr="0003595E">
        <w:rPr>
          <w:rFonts w:ascii="Times New Roman" w:eastAsia="Times New Roman" w:hAnsi="Times New Roman" w:cs="Times New Roman"/>
          <w:iCs/>
          <w:color w:val="000000"/>
          <w:sz w:val="24"/>
          <w:szCs w:val="24"/>
        </w:rPr>
        <w:t xml:space="preserve"> </w:t>
      </w:r>
      <w:r w:rsidR="006542EF" w:rsidRPr="0003595E">
        <w:rPr>
          <w:rFonts w:ascii="Times New Roman" w:eastAsia="Times New Roman" w:hAnsi="Times New Roman" w:cs="Times New Roman"/>
          <w:iCs/>
          <w:color w:val="000000"/>
          <w:sz w:val="24"/>
          <w:szCs w:val="24"/>
        </w:rPr>
        <w:t>сельском поселении</w:t>
      </w:r>
      <w:r w:rsidR="00C90F42">
        <w:rPr>
          <w:rFonts w:ascii="Times New Roman" w:eastAsia="Times New Roman" w:hAnsi="Times New Roman" w:cs="Times New Roman"/>
          <w:iCs/>
          <w:color w:val="000000"/>
          <w:sz w:val="24"/>
          <w:szCs w:val="24"/>
        </w:rPr>
        <w:t xml:space="preserve"> </w:t>
      </w:r>
      <w:r w:rsidRPr="0003595E">
        <w:rPr>
          <w:rFonts w:ascii="Times New Roman" w:eastAsia="Times New Roman" w:hAnsi="Times New Roman" w:cs="Times New Roman"/>
          <w:iCs/>
          <w:color w:val="000000"/>
          <w:sz w:val="24"/>
          <w:szCs w:val="24"/>
        </w:rPr>
        <w:t>предлагаются следующие мероприятия:</w:t>
      </w:r>
    </w:p>
    <w:p w14:paraId="0BEE5EB0" w14:textId="0C2C6EC1" w:rsidR="00D10287" w:rsidRPr="0003595E" w:rsidRDefault="00D10287" w:rsidP="00403E88">
      <w:pPr>
        <w:pStyle w:val="af2"/>
        <w:numPr>
          <w:ilvl w:val="0"/>
          <w:numId w:val="84"/>
        </w:numPr>
        <w:autoSpaceDE w:val="0"/>
        <w:autoSpaceDN w:val="0"/>
        <w:adjustRightInd w:val="0"/>
        <w:spacing w:after="120"/>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Разработка и принятие нормативных правовых актов, предусматривающих организацию, развитие и поддержку туризма;</w:t>
      </w:r>
    </w:p>
    <w:p w14:paraId="52B33D4F" w14:textId="0BD494D7" w:rsidR="00D10287" w:rsidRPr="0003595E" w:rsidRDefault="00D10287" w:rsidP="00403E88">
      <w:pPr>
        <w:pStyle w:val="af2"/>
        <w:numPr>
          <w:ilvl w:val="0"/>
          <w:numId w:val="84"/>
        </w:numPr>
        <w:autoSpaceDE w:val="0"/>
        <w:autoSpaceDN w:val="0"/>
        <w:adjustRightInd w:val="0"/>
        <w:spacing w:after="120"/>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Проведение работы над положительным туристским имиджем:</w:t>
      </w:r>
    </w:p>
    <w:p w14:paraId="4143E274" w14:textId="77777777" w:rsidR="00D10287" w:rsidRPr="0003595E" w:rsidRDefault="00D10287" w:rsidP="00403E88">
      <w:pPr>
        <w:pStyle w:val="af2"/>
        <w:numPr>
          <w:ilvl w:val="0"/>
          <w:numId w:val="84"/>
        </w:numPr>
        <w:autoSpaceDE w:val="0"/>
        <w:autoSpaceDN w:val="0"/>
        <w:adjustRightInd w:val="0"/>
        <w:spacing w:after="120"/>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Совершенствование системы информационного обеспечения и проведение активной рекламной деятельности;</w:t>
      </w:r>
    </w:p>
    <w:p w14:paraId="6453656A" w14:textId="77777777" w:rsidR="00D10287" w:rsidRPr="0003595E" w:rsidRDefault="00D10287" w:rsidP="00403E88">
      <w:pPr>
        <w:pStyle w:val="af2"/>
        <w:numPr>
          <w:ilvl w:val="0"/>
          <w:numId w:val="84"/>
        </w:numPr>
        <w:autoSpaceDE w:val="0"/>
        <w:autoSpaceDN w:val="0"/>
        <w:adjustRightInd w:val="0"/>
        <w:spacing w:after="120"/>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Изучение и разработка туристских маршрутов с учетом историко-культурных особенностей района;</w:t>
      </w:r>
    </w:p>
    <w:p w14:paraId="6E667536" w14:textId="77777777" w:rsidR="00D10287" w:rsidRPr="0003595E" w:rsidRDefault="00D10287" w:rsidP="00403E88">
      <w:pPr>
        <w:pStyle w:val="af2"/>
        <w:numPr>
          <w:ilvl w:val="0"/>
          <w:numId w:val="84"/>
        </w:numPr>
        <w:autoSpaceDE w:val="0"/>
        <w:autoSpaceDN w:val="0"/>
        <w:adjustRightInd w:val="0"/>
        <w:spacing w:after="120"/>
        <w:jc w:val="both"/>
        <w:rPr>
          <w:rFonts w:ascii="Times New Roman" w:eastAsia="Times New Roman" w:hAnsi="Times New Roman" w:cs="Times New Roman"/>
          <w:iCs/>
          <w:color w:val="000000"/>
          <w:sz w:val="24"/>
          <w:szCs w:val="24"/>
        </w:rPr>
      </w:pPr>
      <w:r w:rsidRPr="0003595E">
        <w:rPr>
          <w:rFonts w:ascii="Times New Roman" w:eastAsia="Times New Roman" w:hAnsi="Times New Roman" w:cs="Times New Roman"/>
          <w:iCs/>
          <w:color w:val="000000"/>
          <w:sz w:val="24"/>
          <w:szCs w:val="24"/>
        </w:rPr>
        <w:t>Привлечение частных предпринимателей в сферу развития услуг туризма и рекреации;</w:t>
      </w:r>
    </w:p>
    <w:p w14:paraId="52FE0A89" w14:textId="77777777" w:rsidR="00443327" w:rsidRPr="00443327" w:rsidRDefault="00443327" w:rsidP="00443327">
      <w:pPr>
        <w:pStyle w:val="af2"/>
        <w:autoSpaceDE w:val="0"/>
        <w:autoSpaceDN w:val="0"/>
        <w:adjustRightInd w:val="0"/>
        <w:spacing w:after="120"/>
        <w:jc w:val="both"/>
        <w:rPr>
          <w:rFonts w:ascii="Times New Roman" w:hAnsi="Times New Roman" w:cs="Times New Roman"/>
          <w:sz w:val="36"/>
          <w:szCs w:val="36"/>
        </w:rPr>
      </w:pPr>
    </w:p>
    <w:tbl>
      <w:tblPr>
        <w:tblW w:w="9995" w:type="dxa"/>
        <w:tblLook w:val="04A0" w:firstRow="1" w:lastRow="0" w:firstColumn="1" w:lastColumn="0" w:noHBand="0" w:noVBand="1"/>
      </w:tblPr>
      <w:tblGrid>
        <w:gridCol w:w="817"/>
        <w:gridCol w:w="9178"/>
      </w:tblGrid>
      <w:tr w:rsidR="003977F2" w:rsidRPr="0003595E" w14:paraId="597EB7AB" w14:textId="77777777" w:rsidTr="00BC666C">
        <w:tc>
          <w:tcPr>
            <w:tcW w:w="817" w:type="dxa"/>
            <w:vAlign w:val="center"/>
          </w:tcPr>
          <w:p w14:paraId="2A45AB93"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7.8</w:t>
            </w:r>
          </w:p>
        </w:tc>
        <w:tc>
          <w:tcPr>
            <w:tcW w:w="9178" w:type="dxa"/>
            <w:vAlign w:val="center"/>
          </w:tcPr>
          <w:p w14:paraId="4DD402DD" w14:textId="77777777" w:rsidR="003977F2" w:rsidRPr="0003595E" w:rsidRDefault="003977F2" w:rsidP="00403E88">
            <w:pPr>
              <w:tabs>
                <w:tab w:val="left" w:pos="4041"/>
              </w:tabs>
              <w:spacing w:after="0"/>
              <w:rPr>
                <w:rFonts w:ascii="Times New Roman" w:hAnsi="Times New Roman" w:cs="Times New Roman"/>
                <w:b/>
                <w:color w:val="365F91" w:themeColor="accent1" w:themeShade="BF"/>
                <w:sz w:val="32"/>
                <w:szCs w:val="32"/>
              </w:rPr>
            </w:pPr>
            <w:r w:rsidRPr="0003595E">
              <w:rPr>
                <w:rFonts w:ascii="Times New Roman" w:hAnsi="Times New Roman" w:cs="Times New Roman"/>
                <w:b/>
                <w:color w:val="365F91" w:themeColor="accent1" w:themeShade="BF"/>
                <w:sz w:val="32"/>
                <w:szCs w:val="32"/>
              </w:rPr>
              <w:t>РАЗВИТИЕ</w:t>
            </w:r>
            <w:r w:rsidRPr="0003595E">
              <w:rPr>
                <w:rFonts w:ascii="Times New Roman" w:hAnsi="Times New Roman" w:cs="Times New Roman"/>
                <w:b/>
                <w:bCs/>
                <w:color w:val="365F91" w:themeColor="accent1" w:themeShade="BF"/>
                <w:sz w:val="32"/>
                <w:szCs w:val="32"/>
              </w:rPr>
              <w:t xml:space="preserve"> ОБЪЕКТОВ</w:t>
            </w:r>
          </w:p>
        </w:tc>
      </w:tr>
      <w:tr w:rsidR="003977F2" w:rsidRPr="0003595E" w14:paraId="68EFBBFF" w14:textId="77777777" w:rsidTr="00BC666C">
        <w:trPr>
          <w:trHeight w:val="303"/>
        </w:trPr>
        <w:tc>
          <w:tcPr>
            <w:tcW w:w="817" w:type="dxa"/>
            <w:vAlign w:val="center"/>
          </w:tcPr>
          <w:p w14:paraId="6D58FDB9"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178" w:type="dxa"/>
            <w:vAlign w:val="center"/>
          </w:tcPr>
          <w:p w14:paraId="0A0AA3E9" w14:textId="77777777" w:rsidR="003977F2" w:rsidRDefault="003977F2"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РИТУАЛЬНОГО НАЗНАЧЕНИЯ</w:t>
            </w:r>
          </w:p>
          <w:p w14:paraId="553EE54E" w14:textId="77777777" w:rsidR="00A443A9" w:rsidRPr="0003595E" w:rsidRDefault="00A443A9" w:rsidP="00403E88">
            <w:pPr>
              <w:autoSpaceDE w:val="0"/>
              <w:autoSpaceDN w:val="0"/>
              <w:adjustRightInd w:val="0"/>
              <w:spacing w:after="0"/>
              <w:rPr>
                <w:rFonts w:ascii="Times New Roman" w:hAnsi="Times New Roman" w:cs="Times New Roman"/>
                <w:color w:val="365F91" w:themeColor="accent1" w:themeShade="BF"/>
                <w:sz w:val="32"/>
                <w:szCs w:val="32"/>
              </w:rPr>
            </w:pPr>
          </w:p>
        </w:tc>
      </w:tr>
    </w:tbl>
    <w:p w14:paraId="500C1D99" w14:textId="77777777" w:rsidR="003977F2" w:rsidRPr="0003595E" w:rsidRDefault="003977F2" w:rsidP="00313786">
      <w:pPr>
        <w:tabs>
          <w:tab w:val="left" w:pos="6463"/>
        </w:tabs>
        <w:autoSpaceDE w:val="0"/>
        <w:autoSpaceDN w:val="0"/>
        <w:adjustRightInd w:val="0"/>
        <w:spacing w:after="0"/>
        <w:rPr>
          <w:rFonts w:ascii="Times New Roman" w:hAnsi="Times New Roman" w:cs="Times New Roman"/>
          <w:b/>
          <w:bCs/>
          <w:sz w:val="36"/>
          <w:szCs w:val="36"/>
        </w:rPr>
      </w:pPr>
      <w:r w:rsidRPr="0003595E">
        <w:rPr>
          <w:rFonts w:ascii="Times New Roman" w:hAnsi="Times New Roman" w:cs="Times New Roman"/>
          <w:b/>
          <w:i/>
          <w:sz w:val="24"/>
          <w:szCs w:val="24"/>
          <w:u w:val="single"/>
        </w:rPr>
        <w:t>Существующее положение</w:t>
      </w:r>
    </w:p>
    <w:p w14:paraId="7BD84900" w14:textId="24A09D2E" w:rsidR="003977F2" w:rsidRDefault="003977F2" w:rsidP="00403E88">
      <w:pPr>
        <w:autoSpaceDE w:val="0"/>
        <w:autoSpaceDN w:val="0"/>
        <w:adjustRightInd w:val="0"/>
        <w:spacing w:after="0"/>
        <w:ind w:firstLine="708"/>
        <w:rPr>
          <w:rFonts w:ascii="Times New Roman" w:hAnsi="Times New Roman" w:cs="Times New Roman"/>
          <w:bCs/>
          <w:sz w:val="24"/>
          <w:szCs w:val="24"/>
        </w:rPr>
      </w:pPr>
      <w:r w:rsidRPr="0003595E">
        <w:rPr>
          <w:rFonts w:ascii="Times New Roman" w:hAnsi="Times New Roman" w:cs="Times New Roman"/>
          <w:bCs/>
          <w:sz w:val="24"/>
          <w:szCs w:val="24"/>
        </w:rPr>
        <w:t xml:space="preserve">На территории </w:t>
      </w:r>
      <w:r w:rsidR="00AC7F42">
        <w:rPr>
          <w:rFonts w:ascii="Times New Roman" w:hAnsi="Times New Roman" w:cs="Times New Roman"/>
          <w:bCs/>
          <w:sz w:val="24"/>
          <w:szCs w:val="24"/>
        </w:rPr>
        <w:t>Леплейск</w:t>
      </w:r>
      <w:r w:rsidR="00271BB5">
        <w:rPr>
          <w:rFonts w:ascii="Times New Roman" w:hAnsi="Times New Roman" w:cs="Times New Roman"/>
          <w:bCs/>
          <w:sz w:val="24"/>
          <w:szCs w:val="24"/>
        </w:rPr>
        <w:t>ого</w:t>
      </w:r>
      <w:r w:rsidRPr="0003595E">
        <w:rPr>
          <w:rFonts w:ascii="Times New Roman" w:hAnsi="Times New Roman" w:cs="Times New Roman"/>
          <w:bCs/>
          <w:sz w:val="24"/>
          <w:szCs w:val="24"/>
        </w:rPr>
        <w:t xml:space="preserve"> сельского поселения </w:t>
      </w:r>
      <w:r w:rsidR="002C20AA">
        <w:rPr>
          <w:rFonts w:ascii="Times New Roman" w:hAnsi="Times New Roman" w:cs="Times New Roman"/>
          <w:bCs/>
          <w:sz w:val="24"/>
          <w:szCs w:val="24"/>
        </w:rPr>
        <w:t xml:space="preserve">кладбища отсутствуют. </w:t>
      </w:r>
    </w:p>
    <w:p w14:paraId="04D1E809" w14:textId="77777777" w:rsidR="00F64CBB" w:rsidRDefault="00F64CBB" w:rsidP="00F64CBB">
      <w:pPr>
        <w:spacing w:after="0"/>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Проектное предложение</w:t>
      </w:r>
    </w:p>
    <w:p w14:paraId="52BA5234" w14:textId="77777777" w:rsidR="00F64CBB" w:rsidRPr="0003595E" w:rsidRDefault="00F64CBB" w:rsidP="00F64CBB">
      <w:pPr>
        <w:autoSpaceDE w:val="0"/>
        <w:autoSpaceDN w:val="0"/>
        <w:adjustRightInd w:val="0"/>
        <w:spacing w:after="0"/>
        <w:ind w:firstLine="652"/>
        <w:jc w:val="both"/>
        <w:rPr>
          <w:rFonts w:ascii="Times New Roman" w:hAnsi="Times New Roman" w:cs="Times New Roman"/>
          <w:sz w:val="24"/>
          <w:szCs w:val="24"/>
        </w:rPr>
      </w:pPr>
      <w:r w:rsidRPr="00F64CBB">
        <w:rPr>
          <w:rFonts w:ascii="Times New Roman" w:hAnsi="Times New Roman" w:cs="Times New Roman"/>
          <w:sz w:val="24"/>
          <w:szCs w:val="24"/>
        </w:rPr>
        <w:tab/>
      </w:r>
      <w:r w:rsidRPr="0003595E">
        <w:rPr>
          <w:rFonts w:ascii="Times New Roman" w:hAnsi="Times New Roman" w:cs="Times New Roman"/>
          <w:sz w:val="24"/>
          <w:szCs w:val="24"/>
        </w:rPr>
        <w:t>Проектом генерального плана предусмотрено провести следующие мероприятия:</w:t>
      </w:r>
    </w:p>
    <w:p w14:paraId="33757DB6" w14:textId="1CA1352A" w:rsidR="00A443A9" w:rsidRDefault="00F64CBB" w:rsidP="00403E88">
      <w:pPr>
        <w:autoSpaceDE w:val="0"/>
        <w:autoSpaceDN w:val="0"/>
        <w:adjustRightInd w:val="0"/>
        <w:spacing w:after="0"/>
        <w:ind w:firstLine="708"/>
        <w:rPr>
          <w:rFonts w:ascii="Times New Roman" w:hAnsi="Times New Roman" w:cs="Times New Roman"/>
          <w:bCs/>
          <w:sz w:val="24"/>
          <w:szCs w:val="24"/>
        </w:rPr>
      </w:pPr>
      <w:r>
        <w:rPr>
          <w:rFonts w:ascii="Times New Roman" w:hAnsi="Times New Roman" w:cs="Times New Roman"/>
          <w:bCs/>
          <w:sz w:val="24"/>
          <w:szCs w:val="24"/>
        </w:rPr>
        <w:t>- Увеличение территории кладбищ</w:t>
      </w:r>
    </w:p>
    <w:p w14:paraId="3D647A92" w14:textId="77777777" w:rsidR="00E05C41" w:rsidRPr="0003595E" w:rsidRDefault="00E05C41" w:rsidP="00403E88">
      <w:pPr>
        <w:autoSpaceDE w:val="0"/>
        <w:autoSpaceDN w:val="0"/>
        <w:adjustRightInd w:val="0"/>
        <w:spacing w:after="0"/>
        <w:ind w:firstLine="708"/>
        <w:rPr>
          <w:rFonts w:ascii="Times New Roman" w:hAnsi="Times New Roman" w:cs="Times New Roman"/>
          <w:bCs/>
          <w:sz w:val="24"/>
          <w:szCs w:val="24"/>
        </w:rPr>
      </w:pPr>
    </w:p>
    <w:p w14:paraId="53CD4738" w14:textId="77777777" w:rsidR="00C679CE" w:rsidRDefault="00C679CE">
      <w:pPr>
        <w:rPr>
          <w:rFonts w:ascii="Times New Roman" w:eastAsiaTheme="majorEastAsia" w:hAnsi="Times New Roman" w:cs="Times New Roman"/>
          <w:b/>
          <w:color w:val="365F91" w:themeColor="accent1" w:themeShade="BF"/>
          <w:sz w:val="32"/>
          <w:szCs w:val="36"/>
        </w:rPr>
      </w:pPr>
      <w:r>
        <w:rPr>
          <w:rFonts w:ascii="Times New Roman" w:hAnsi="Times New Roman" w:cs="Times New Roman"/>
          <w:bCs/>
          <w:sz w:val="32"/>
          <w:szCs w:val="36"/>
        </w:rPr>
        <w:br w:type="page"/>
      </w:r>
    </w:p>
    <w:p w14:paraId="52BF0981" w14:textId="3235C4D7" w:rsidR="003977F2" w:rsidRPr="0003595E" w:rsidRDefault="003977F2" w:rsidP="00403E88">
      <w:pPr>
        <w:pStyle w:val="11"/>
        <w:spacing w:before="0"/>
        <w:rPr>
          <w:rFonts w:ascii="Times New Roman" w:hAnsi="Times New Roman" w:cs="Times New Roman"/>
          <w:bCs w:val="0"/>
          <w:sz w:val="32"/>
          <w:szCs w:val="36"/>
        </w:rPr>
      </w:pPr>
      <w:r w:rsidRPr="0003595E">
        <w:rPr>
          <w:rFonts w:ascii="Times New Roman" w:hAnsi="Times New Roman" w:cs="Times New Roman"/>
          <w:bCs w:val="0"/>
          <w:sz w:val="32"/>
          <w:szCs w:val="36"/>
        </w:rPr>
        <w:lastRenderedPageBreak/>
        <w:t>ГЛАВА 8. ЖИЛИЩНОЕ СТРОИТЕЛЬСТВО</w:t>
      </w:r>
    </w:p>
    <w:p w14:paraId="05DC8B3C" w14:textId="77777777" w:rsidR="003977F2" w:rsidRPr="0003595E" w:rsidRDefault="003977F2" w:rsidP="00403E88">
      <w:pPr>
        <w:spacing w:after="0"/>
        <w:rPr>
          <w:rFonts w:ascii="Times New Roman" w:hAnsi="Times New Roman" w:cs="Times New Roman"/>
          <w:sz w:val="36"/>
          <w:szCs w:val="3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991"/>
      </w:tblGrid>
      <w:tr w:rsidR="003977F2" w:rsidRPr="0003595E" w14:paraId="06D67DDD" w14:textId="77777777" w:rsidTr="00BC666C">
        <w:tc>
          <w:tcPr>
            <w:tcW w:w="650" w:type="dxa"/>
            <w:vAlign w:val="center"/>
          </w:tcPr>
          <w:p w14:paraId="78D62973" w14:textId="77777777" w:rsidR="003977F2" w:rsidRPr="0003595E" w:rsidRDefault="003977F2" w:rsidP="00E05C41">
            <w:pPr>
              <w:autoSpaceDE w:val="0"/>
              <w:autoSpaceDN w:val="0"/>
              <w:adjustRightInd w:val="0"/>
              <w:spacing w:line="276" w:lineRule="auto"/>
              <w:rPr>
                <w:rFonts w:ascii="Times New Roman" w:hAnsi="Times New Roman" w:cs="Times New Roman"/>
                <w:b/>
                <w:color w:val="365F91" w:themeColor="accent1" w:themeShade="BF"/>
                <w:sz w:val="32"/>
                <w:szCs w:val="32"/>
              </w:rPr>
            </w:pPr>
            <w:r w:rsidRPr="0003595E">
              <w:rPr>
                <w:rFonts w:ascii="Times New Roman" w:hAnsi="Times New Roman" w:cs="Times New Roman"/>
                <w:b/>
                <w:bCs/>
                <w:color w:val="365F91" w:themeColor="accent1" w:themeShade="BF"/>
                <w:sz w:val="32"/>
                <w:szCs w:val="32"/>
              </w:rPr>
              <w:t>8.</w:t>
            </w:r>
            <w:r w:rsidR="00E05C41">
              <w:rPr>
                <w:rFonts w:ascii="Times New Roman" w:hAnsi="Times New Roman" w:cs="Times New Roman"/>
                <w:b/>
                <w:bCs/>
                <w:color w:val="365F91" w:themeColor="accent1" w:themeShade="BF"/>
                <w:sz w:val="32"/>
                <w:szCs w:val="32"/>
              </w:rPr>
              <w:t>1</w:t>
            </w:r>
          </w:p>
        </w:tc>
        <w:tc>
          <w:tcPr>
            <w:tcW w:w="9255" w:type="dxa"/>
            <w:vAlign w:val="center"/>
          </w:tcPr>
          <w:p w14:paraId="4B012ADF" w14:textId="77777777" w:rsidR="003977F2" w:rsidRPr="0003595E" w:rsidRDefault="003977F2" w:rsidP="00403E88">
            <w:pPr>
              <w:autoSpaceDE w:val="0"/>
              <w:autoSpaceDN w:val="0"/>
              <w:adjustRightInd w:val="0"/>
              <w:spacing w:line="276" w:lineRule="auto"/>
              <w:rPr>
                <w:rFonts w:ascii="Times New Roman" w:hAnsi="Times New Roman" w:cs="Times New Roman"/>
                <w:b/>
                <w:bCs/>
                <w:color w:val="365F91" w:themeColor="accent1" w:themeShade="BF"/>
                <w:sz w:val="32"/>
                <w:szCs w:val="32"/>
              </w:rPr>
            </w:pPr>
            <w:r w:rsidRPr="0003595E">
              <w:rPr>
                <w:rFonts w:ascii="Times New Roman" w:hAnsi="Times New Roman" w:cs="Times New Roman"/>
                <w:b/>
                <w:color w:val="365F91" w:themeColor="accent1" w:themeShade="BF"/>
                <w:sz w:val="32"/>
                <w:szCs w:val="32"/>
              </w:rPr>
              <w:t>ОБЩАЯ ХАРАКТЕРИСТИКА ЖИЛИЩНОГО ФОНДА И НАСЕЛЕНИЯ</w:t>
            </w:r>
            <w:r w:rsidRPr="0003595E">
              <w:rPr>
                <w:rFonts w:ascii="Times New Roman" w:hAnsi="Times New Roman" w:cs="Times New Roman"/>
                <w:b/>
                <w:bCs/>
                <w:color w:val="365F91" w:themeColor="accent1" w:themeShade="BF"/>
                <w:sz w:val="32"/>
                <w:szCs w:val="32"/>
              </w:rPr>
              <w:t xml:space="preserve"> </w:t>
            </w:r>
          </w:p>
        </w:tc>
      </w:tr>
      <w:tr w:rsidR="003977F2" w:rsidRPr="0003595E" w14:paraId="63A09599" w14:textId="77777777" w:rsidTr="00BC666C">
        <w:trPr>
          <w:trHeight w:val="303"/>
        </w:trPr>
        <w:tc>
          <w:tcPr>
            <w:tcW w:w="650" w:type="dxa"/>
            <w:vAlign w:val="center"/>
          </w:tcPr>
          <w:p w14:paraId="6DA73A62" w14:textId="77777777" w:rsidR="003977F2" w:rsidRPr="0003595E" w:rsidRDefault="003977F2" w:rsidP="00403E88">
            <w:pPr>
              <w:tabs>
                <w:tab w:val="left" w:pos="4041"/>
              </w:tabs>
              <w:spacing w:line="276" w:lineRule="auto"/>
              <w:rPr>
                <w:rFonts w:ascii="Times New Roman" w:hAnsi="Times New Roman" w:cs="Times New Roman"/>
                <w:color w:val="365F91" w:themeColor="accent1" w:themeShade="BF"/>
                <w:sz w:val="32"/>
                <w:szCs w:val="32"/>
              </w:rPr>
            </w:pPr>
          </w:p>
        </w:tc>
        <w:tc>
          <w:tcPr>
            <w:tcW w:w="9255" w:type="dxa"/>
            <w:vAlign w:val="center"/>
          </w:tcPr>
          <w:p w14:paraId="4377BD29" w14:textId="568CCFD3" w:rsidR="003977F2" w:rsidRPr="0003595E" w:rsidRDefault="00AC7F42" w:rsidP="00365200">
            <w:pPr>
              <w:autoSpaceDE w:val="0"/>
              <w:autoSpaceDN w:val="0"/>
              <w:adjustRightInd w:val="0"/>
              <w:spacing w:line="276" w:lineRule="auto"/>
              <w:rPr>
                <w:rFonts w:ascii="Times New Roman" w:hAnsi="Times New Roman" w:cs="Times New Roman"/>
                <w:b/>
                <w:color w:val="365F91" w:themeColor="accent1" w:themeShade="BF"/>
                <w:sz w:val="32"/>
                <w:szCs w:val="32"/>
              </w:rPr>
            </w:pPr>
            <w:r>
              <w:rPr>
                <w:rFonts w:ascii="Times New Roman" w:hAnsi="Times New Roman" w:cs="Times New Roman"/>
                <w:b/>
                <w:bCs/>
                <w:color w:val="365F91" w:themeColor="accent1" w:themeShade="BF"/>
                <w:sz w:val="32"/>
                <w:szCs w:val="32"/>
              </w:rPr>
              <w:t>ЛЕПЛЕЙСК</w:t>
            </w:r>
            <w:r w:rsidR="00271BB5">
              <w:rPr>
                <w:rFonts w:ascii="Times New Roman" w:hAnsi="Times New Roman" w:cs="Times New Roman"/>
                <w:b/>
                <w:bCs/>
                <w:color w:val="365F91" w:themeColor="accent1" w:themeShade="BF"/>
                <w:sz w:val="32"/>
                <w:szCs w:val="32"/>
              </w:rPr>
              <w:t>ОГО</w:t>
            </w:r>
            <w:r w:rsidR="003977F2" w:rsidRPr="0003595E">
              <w:rPr>
                <w:rFonts w:ascii="Times New Roman" w:hAnsi="Times New Roman" w:cs="Times New Roman"/>
                <w:b/>
                <w:bCs/>
                <w:color w:val="365F91" w:themeColor="accent1" w:themeShade="BF"/>
                <w:sz w:val="32"/>
                <w:szCs w:val="32"/>
              </w:rPr>
              <w:t xml:space="preserve"> СЕЛЬСКОГО ПОСЕЛЕНИЯ</w:t>
            </w:r>
          </w:p>
        </w:tc>
      </w:tr>
    </w:tbl>
    <w:p w14:paraId="22980845" w14:textId="77777777" w:rsidR="003977F2" w:rsidRPr="0003595E" w:rsidRDefault="003977F2" w:rsidP="00403E88">
      <w:pPr>
        <w:autoSpaceDE w:val="0"/>
        <w:autoSpaceDN w:val="0"/>
        <w:adjustRightInd w:val="0"/>
        <w:spacing w:after="0"/>
        <w:rPr>
          <w:rFonts w:ascii="Times New Roman" w:hAnsi="Times New Roman" w:cs="Times New Roman"/>
          <w:b/>
          <w:bCs/>
          <w:sz w:val="36"/>
          <w:szCs w:val="36"/>
        </w:rPr>
      </w:pPr>
    </w:p>
    <w:p w14:paraId="3D81F1F1" w14:textId="77777777" w:rsidR="003977F2" w:rsidRPr="0003595E" w:rsidRDefault="003977F2" w:rsidP="00403E88">
      <w:pPr>
        <w:autoSpaceDE w:val="0"/>
        <w:autoSpaceDN w:val="0"/>
        <w:adjustRightInd w:val="0"/>
        <w:rPr>
          <w:rFonts w:ascii="Times New Roman" w:hAnsi="Times New Roman" w:cs="Times New Roman"/>
          <w:b/>
          <w:bCs/>
          <w:sz w:val="24"/>
          <w:szCs w:val="24"/>
        </w:rPr>
      </w:pPr>
      <w:r w:rsidRPr="0003595E">
        <w:rPr>
          <w:rFonts w:ascii="Times New Roman" w:hAnsi="Times New Roman" w:cs="Times New Roman"/>
          <w:b/>
          <w:bCs/>
          <w:sz w:val="24"/>
          <w:szCs w:val="24"/>
        </w:rPr>
        <w:t>8.1.1 ХАРАКТЕРИСТИКА СУЩЕСТВУЮЩЕГО ЖИЛОГО ФОНДА</w:t>
      </w:r>
    </w:p>
    <w:p w14:paraId="3D2B9134"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При выполнении любых расчетных задач необходимо определиться с единицами измерения, в которых будут представлены результаты. Результатом расчетов, представленных в настоящей работе, являются количественные показатели жилищного фонда.</w:t>
      </w:r>
    </w:p>
    <w:p w14:paraId="4B6E4BE3"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В России учет изменений жилищного фонда осуществляется в квадратных метрах общей площади квартир. Такая практика сформировалась вследствие применения в период плановой экономики </w:t>
      </w:r>
      <w:r w:rsidRPr="0003595E">
        <w:rPr>
          <w:rFonts w:ascii="Times New Roman" w:hAnsi="Times New Roman" w:cs="Times New Roman"/>
          <w:b/>
          <w:bCs/>
          <w:sz w:val="24"/>
          <w:szCs w:val="24"/>
        </w:rPr>
        <w:t>показателя жилищной обеспеченности</w:t>
      </w:r>
      <w:r w:rsidRPr="0003595E">
        <w:rPr>
          <w:rFonts w:ascii="Times New Roman" w:hAnsi="Times New Roman" w:cs="Times New Roman"/>
          <w:sz w:val="24"/>
          <w:szCs w:val="24"/>
        </w:rPr>
        <w:t>, который определял норму предоставления жилья, выраженную в квадратных метрах жилой площади на одного человека. Этот показатель применяется градостроителями для укрупненных расчетов численности населения и мощности объектов инженерной и социальной инфраструктуры при градостроительном проектировании.</w:t>
      </w:r>
    </w:p>
    <w:p w14:paraId="61620EB1"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Квадратный метр общей площади квартир является универсальной и рациональной планово-учетной единицей (ПУЕ) для системы планирования производства жилья, которая позволяет перейти к расчету количественных показателей любых ресурсов, вовлеченных в процесс жилищного строительства, и сферы производства, обслуживающей жилищное строительство: строительные материалы, энергетическое обеспечение, машины и оборудование, трудовые ресурсы, финансы.</w:t>
      </w:r>
    </w:p>
    <w:p w14:paraId="09DA843B" w14:textId="77777777" w:rsidR="003977F2" w:rsidRPr="0003595E" w:rsidRDefault="003977F2" w:rsidP="00403E88">
      <w:pPr>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Однако применение ресурсной учетной единицы в описании жилищных условий населения теряет рациональность и объективность.</w:t>
      </w:r>
    </w:p>
    <w:p w14:paraId="1F0F7C70" w14:textId="77777777" w:rsidR="00313786" w:rsidRPr="0003595E" w:rsidRDefault="003977F2" w:rsidP="006542EF">
      <w:pPr>
        <w:autoSpaceDE w:val="0"/>
        <w:autoSpaceDN w:val="0"/>
        <w:adjustRightInd w:val="0"/>
        <w:ind w:firstLine="652"/>
        <w:jc w:val="both"/>
        <w:rPr>
          <w:rFonts w:ascii="Times New Roman" w:hAnsi="Times New Roman" w:cs="Times New Roman"/>
          <w:sz w:val="24"/>
          <w:szCs w:val="24"/>
        </w:rPr>
      </w:pPr>
      <w:r w:rsidRPr="0003595E">
        <w:rPr>
          <w:rFonts w:ascii="Times New Roman" w:hAnsi="Times New Roman" w:cs="Times New Roman"/>
          <w:sz w:val="24"/>
          <w:szCs w:val="24"/>
        </w:rPr>
        <w:t>В настоящее время «показатель жилищной обеспеченности» определяется частным застройщиком, исходя из предпочтений и платежеспособности покупателя. Площади квартир различны, находятся в прямой зависимости от места, адреса или типа жилища, от платежеспособности населения и других социально-демографических факторов.</w:t>
      </w:r>
    </w:p>
    <w:p w14:paraId="3025A696" w14:textId="77777777" w:rsidR="003977F2" w:rsidRPr="0003595E" w:rsidRDefault="003977F2" w:rsidP="00403E88">
      <w:pPr>
        <w:autoSpaceDE w:val="0"/>
        <w:autoSpaceDN w:val="0"/>
        <w:adjustRightInd w:val="0"/>
        <w:rPr>
          <w:rFonts w:ascii="Times New Roman" w:hAnsi="Times New Roman" w:cs="Times New Roman"/>
          <w:b/>
          <w:bCs/>
          <w:sz w:val="24"/>
          <w:szCs w:val="24"/>
        </w:rPr>
      </w:pPr>
      <w:r w:rsidRPr="0003595E">
        <w:rPr>
          <w:rFonts w:ascii="Times New Roman" w:hAnsi="Times New Roman" w:cs="Times New Roman"/>
          <w:b/>
          <w:bCs/>
          <w:sz w:val="24"/>
          <w:szCs w:val="24"/>
        </w:rPr>
        <w:t>8.1.2 НАПРАВЛЕНИЯ РАЗВИТИЯ ЖИЛИЩНОГО СТРОИТЕЛЬСТВА</w:t>
      </w:r>
    </w:p>
    <w:p w14:paraId="2F74906D"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При планировании решения вопросов, связанных с обеспечением потребности населения в жилищном фонде выделяются следующие направления:</w:t>
      </w:r>
    </w:p>
    <w:p w14:paraId="25D56776"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1. Строительство нового жилья на свободных территориях.</w:t>
      </w:r>
    </w:p>
    <w:p w14:paraId="06EEE6BF" w14:textId="77777777" w:rsidR="003977F2" w:rsidRPr="0003595E" w:rsidRDefault="003977F2" w:rsidP="00403E88">
      <w:pPr>
        <w:spacing w:after="0"/>
        <w:ind w:firstLine="652"/>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14:paraId="6ADF2A05" w14:textId="77777777" w:rsidR="00C679CE" w:rsidRDefault="00C679CE" w:rsidP="00403E88">
      <w:pPr>
        <w:pStyle w:val="28"/>
        <w:spacing w:line="276" w:lineRule="auto"/>
        <w:rPr>
          <w:rFonts w:ascii="Times New Roman" w:hAnsi="Times New Roman" w:cs="Times New Roman"/>
          <w:sz w:val="24"/>
        </w:rPr>
      </w:pPr>
    </w:p>
    <w:p w14:paraId="79FD149D" w14:textId="77777777" w:rsidR="00C679CE" w:rsidRDefault="00C679CE" w:rsidP="00403E88">
      <w:pPr>
        <w:pStyle w:val="28"/>
        <w:spacing w:line="276" w:lineRule="auto"/>
        <w:rPr>
          <w:rFonts w:ascii="Times New Roman" w:hAnsi="Times New Roman" w:cs="Times New Roman"/>
          <w:sz w:val="24"/>
        </w:rPr>
      </w:pPr>
    </w:p>
    <w:p w14:paraId="1616EECD" w14:textId="0E5BFCC7" w:rsidR="003977F2" w:rsidRPr="0003595E" w:rsidRDefault="000E398F" w:rsidP="00403E88">
      <w:pPr>
        <w:pStyle w:val="28"/>
        <w:spacing w:line="276" w:lineRule="auto"/>
        <w:rPr>
          <w:rFonts w:ascii="Times New Roman" w:hAnsi="Times New Roman" w:cs="Times New Roman"/>
          <w:sz w:val="24"/>
        </w:rPr>
      </w:pPr>
      <w:r>
        <w:rPr>
          <w:rFonts w:ascii="Times New Roman" w:hAnsi="Times New Roman" w:cs="Times New Roman"/>
          <w:sz w:val="24"/>
        </w:rPr>
        <w:lastRenderedPageBreak/>
        <w:t xml:space="preserve">Таблица </w:t>
      </w:r>
      <w:r w:rsidR="00AA11E4">
        <w:rPr>
          <w:rFonts w:ascii="Times New Roman" w:hAnsi="Times New Roman" w:cs="Times New Roman"/>
          <w:sz w:val="24"/>
        </w:rPr>
        <w:t>17</w:t>
      </w:r>
    </w:p>
    <w:p w14:paraId="08D3F7E8" w14:textId="77777777" w:rsidR="003977F2" w:rsidRPr="0003595E" w:rsidRDefault="003977F2" w:rsidP="00403E88">
      <w:pPr>
        <w:pStyle w:val="28"/>
        <w:spacing w:after="240" w:line="276" w:lineRule="auto"/>
        <w:rPr>
          <w:rFonts w:ascii="Times New Roman" w:hAnsi="Times New Roman" w:cs="Times New Roman"/>
          <w:b w:val="0"/>
          <w:sz w:val="24"/>
        </w:rPr>
      </w:pPr>
      <w:r w:rsidRPr="0003595E">
        <w:rPr>
          <w:rFonts w:ascii="Times New Roman" w:hAnsi="Times New Roman" w:cs="Times New Roman"/>
          <w:b w:val="0"/>
          <w:sz w:val="24"/>
        </w:rPr>
        <w:t>Объем строительства жилья на новых территориях</w:t>
      </w:r>
    </w:p>
    <w:tbl>
      <w:tblPr>
        <w:tblStyle w:val="af1"/>
        <w:tblW w:w="0" w:type="auto"/>
        <w:tblLook w:val="04A0" w:firstRow="1" w:lastRow="0" w:firstColumn="1" w:lastColumn="0" w:noHBand="0" w:noVBand="1"/>
      </w:tblPr>
      <w:tblGrid>
        <w:gridCol w:w="2416"/>
        <w:gridCol w:w="3106"/>
        <w:gridCol w:w="4107"/>
      </w:tblGrid>
      <w:tr w:rsidR="002C20AA" w:rsidRPr="0003595E" w14:paraId="68FB466D" w14:textId="77777777" w:rsidTr="0008683E">
        <w:trPr>
          <w:trHeight w:val="876"/>
        </w:trPr>
        <w:tc>
          <w:tcPr>
            <w:tcW w:w="2456" w:type="dxa"/>
            <w:shd w:val="clear" w:color="auto" w:fill="auto"/>
          </w:tcPr>
          <w:p w14:paraId="6F11F09F" w14:textId="77777777" w:rsidR="002C20AA" w:rsidRPr="0003595E" w:rsidRDefault="002C20AA" w:rsidP="0008683E">
            <w:pPr>
              <w:spacing w:line="276" w:lineRule="auto"/>
              <w:rPr>
                <w:rFonts w:ascii="Times New Roman" w:hAnsi="Times New Roman" w:cs="Times New Roman"/>
                <w:b/>
                <w:color w:val="000000" w:themeColor="text1"/>
                <w:sz w:val="24"/>
              </w:rPr>
            </w:pPr>
            <w:r w:rsidRPr="0003595E">
              <w:rPr>
                <w:rFonts w:ascii="Times New Roman" w:hAnsi="Times New Roman" w:cs="Times New Roman"/>
                <w:b/>
                <w:color w:val="000000" w:themeColor="text1"/>
                <w:sz w:val="24"/>
              </w:rPr>
              <w:t>Населенный пункт</w:t>
            </w:r>
          </w:p>
        </w:tc>
        <w:tc>
          <w:tcPr>
            <w:tcW w:w="3166" w:type="dxa"/>
            <w:shd w:val="clear" w:color="auto" w:fill="auto"/>
          </w:tcPr>
          <w:p w14:paraId="1E4902C4" w14:textId="77777777" w:rsidR="002C20AA" w:rsidRPr="0003595E" w:rsidRDefault="002C20AA" w:rsidP="0008683E">
            <w:pPr>
              <w:spacing w:line="276" w:lineRule="auto"/>
              <w:rPr>
                <w:rFonts w:ascii="Times New Roman" w:hAnsi="Times New Roman" w:cs="Times New Roman"/>
                <w:b/>
                <w:color w:val="000000" w:themeColor="text1"/>
                <w:sz w:val="24"/>
              </w:rPr>
            </w:pPr>
            <w:r w:rsidRPr="0003595E">
              <w:rPr>
                <w:rFonts w:ascii="Times New Roman" w:hAnsi="Times New Roman" w:cs="Times New Roman"/>
                <w:b/>
                <w:color w:val="000000" w:themeColor="text1"/>
                <w:sz w:val="24"/>
              </w:rPr>
              <w:t>Площадь территории под новое строительство, га</w:t>
            </w:r>
          </w:p>
        </w:tc>
        <w:tc>
          <w:tcPr>
            <w:tcW w:w="4233" w:type="dxa"/>
            <w:shd w:val="clear" w:color="auto" w:fill="auto"/>
          </w:tcPr>
          <w:p w14:paraId="71FBEE8B" w14:textId="77777777" w:rsidR="002C20AA" w:rsidRPr="0003595E" w:rsidRDefault="002C20AA" w:rsidP="0008683E">
            <w:pPr>
              <w:spacing w:line="276" w:lineRule="auto"/>
              <w:rPr>
                <w:rFonts w:ascii="Times New Roman" w:hAnsi="Times New Roman" w:cs="Times New Roman"/>
                <w:b/>
                <w:color w:val="000000" w:themeColor="text1"/>
                <w:sz w:val="24"/>
              </w:rPr>
            </w:pPr>
            <w:r w:rsidRPr="0003595E">
              <w:rPr>
                <w:rFonts w:ascii="Times New Roman" w:hAnsi="Times New Roman" w:cs="Times New Roman"/>
                <w:b/>
                <w:color w:val="000000" w:themeColor="text1"/>
                <w:sz w:val="24"/>
              </w:rPr>
              <w:t>Расчетное количество населения</w:t>
            </w:r>
          </w:p>
        </w:tc>
      </w:tr>
      <w:tr w:rsidR="002C20AA" w:rsidRPr="0003595E" w14:paraId="7532FC48" w14:textId="77777777" w:rsidTr="0008683E">
        <w:trPr>
          <w:trHeight w:val="377"/>
        </w:trPr>
        <w:tc>
          <w:tcPr>
            <w:tcW w:w="2456" w:type="dxa"/>
            <w:vAlign w:val="center"/>
          </w:tcPr>
          <w:p w14:paraId="0AC9AE39" w14:textId="77777777" w:rsidR="002C20AA" w:rsidRPr="0003595E" w:rsidRDefault="002C20AA" w:rsidP="0008683E">
            <w:pPr>
              <w:spacing w:line="276" w:lineRule="auto"/>
              <w:rPr>
                <w:rFonts w:ascii="Times New Roman" w:hAnsi="Times New Roman" w:cs="Times New Roman"/>
                <w:color w:val="000000"/>
                <w:sz w:val="24"/>
              </w:rPr>
            </w:pPr>
            <w:r>
              <w:rPr>
                <w:rFonts w:ascii="Times New Roman" w:hAnsi="Times New Roman" w:cs="Times New Roman"/>
                <w:color w:val="000000" w:themeColor="text1"/>
                <w:sz w:val="24"/>
              </w:rPr>
              <w:t xml:space="preserve">п. Леплей </w:t>
            </w:r>
          </w:p>
        </w:tc>
        <w:tc>
          <w:tcPr>
            <w:tcW w:w="3166" w:type="dxa"/>
          </w:tcPr>
          <w:p w14:paraId="762D8663" w14:textId="77777777" w:rsidR="002C20AA" w:rsidRPr="0003595E" w:rsidRDefault="002C20AA" w:rsidP="0008683E">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4233" w:type="dxa"/>
          </w:tcPr>
          <w:p w14:paraId="4B898152" w14:textId="77777777" w:rsidR="002C20AA" w:rsidRPr="0003595E" w:rsidRDefault="002C20AA" w:rsidP="0008683E">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2716</w:t>
            </w:r>
          </w:p>
        </w:tc>
      </w:tr>
      <w:tr w:rsidR="002C20AA" w:rsidRPr="0003595E" w14:paraId="5067CDBD" w14:textId="77777777" w:rsidTr="0008683E">
        <w:trPr>
          <w:trHeight w:val="395"/>
        </w:trPr>
        <w:tc>
          <w:tcPr>
            <w:tcW w:w="2456" w:type="dxa"/>
            <w:vAlign w:val="center"/>
          </w:tcPr>
          <w:p w14:paraId="400539A9" w14:textId="77777777" w:rsidR="002C20AA" w:rsidRPr="0003595E" w:rsidRDefault="002C20AA" w:rsidP="0008683E">
            <w:pPr>
              <w:spacing w:line="276" w:lineRule="auto"/>
              <w:rPr>
                <w:rFonts w:ascii="Times New Roman" w:hAnsi="Times New Roman" w:cs="Times New Roman"/>
                <w:color w:val="000000"/>
                <w:sz w:val="24"/>
              </w:rPr>
            </w:pPr>
            <w:r>
              <w:rPr>
                <w:rFonts w:ascii="Times New Roman" w:hAnsi="Times New Roman" w:cs="Times New Roman"/>
                <w:color w:val="000000"/>
                <w:sz w:val="24"/>
              </w:rPr>
              <w:t>п. Ударный</w:t>
            </w:r>
          </w:p>
        </w:tc>
        <w:tc>
          <w:tcPr>
            <w:tcW w:w="3166" w:type="dxa"/>
          </w:tcPr>
          <w:p w14:paraId="2381EAA1" w14:textId="77777777" w:rsidR="002C20AA" w:rsidRPr="0003595E" w:rsidRDefault="002C20AA" w:rsidP="0008683E">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4233" w:type="dxa"/>
          </w:tcPr>
          <w:p w14:paraId="4A12DAFC" w14:textId="77777777" w:rsidR="002C20AA" w:rsidRPr="0003595E" w:rsidRDefault="002C20AA" w:rsidP="0008683E">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3002</w:t>
            </w:r>
          </w:p>
        </w:tc>
      </w:tr>
    </w:tbl>
    <w:p w14:paraId="0D47F926" w14:textId="77777777" w:rsidR="003977F2" w:rsidRPr="0003595E" w:rsidRDefault="003977F2" w:rsidP="00403E88">
      <w:pPr>
        <w:spacing w:after="0"/>
        <w:ind w:firstLine="652"/>
        <w:jc w:val="both"/>
        <w:rPr>
          <w:rFonts w:ascii="Times New Roman" w:hAnsi="Times New Roman" w:cs="Times New Roman"/>
          <w:sz w:val="24"/>
          <w:szCs w:val="24"/>
        </w:rPr>
      </w:pPr>
    </w:p>
    <w:p w14:paraId="1D2DCCB9" w14:textId="4CB3643A"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При расчете показателей жилого фонда учитывался </w:t>
      </w:r>
      <w:r w:rsidR="00441A96" w:rsidRPr="0003595E">
        <w:rPr>
          <w:rFonts w:ascii="Times New Roman" w:hAnsi="Times New Roman" w:cs="Times New Roman"/>
          <w:sz w:val="24"/>
          <w:szCs w:val="24"/>
        </w:rPr>
        <w:t xml:space="preserve">закон Республики Мордовия от 07.09.2011 года </w:t>
      </w:r>
      <w:r w:rsidR="00441A96" w:rsidRPr="0003595E">
        <w:rPr>
          <w:rFonts w:ascii="Times New Roman" w:hAnsi="Times New Roman" w:cs="Times New Roman"/>
          <w:sz w:val="24"/>
          <w:szCs w:val="24"/>
          <w:lang w:val="en-US"/>
        </w:rPr>
        <w:t>N</w:t>
      </w:r>
      <w:r w:rsidR="00441A96" w:rsidRPr="0003595E">
        <w:rPr>
          <w:rFonts w:ascii="Times New Roman" w:hAnsi="Times New Roman" w:cs="Times New Roman"/>
          <w:sz w:val="24"/>
          <w:szCs w:val="24"/>
        </w:rPr>
        <w:t>5-З «О предоставлении в Республике Мордовия земельных участков гражданам, имеющим трех и более детей»</w:t>
      </w:r>
      <w:r w:rsidR="00C679CE">
        <w:rPr>
          <w:rFonts w:ascii="Times New Roman" w:hAnsi="Times New Roman" w:cs="Times New Roman"/>
          <w:sz w:val="24"/>
          <w:szCs w:val="24"/>
        </w:rPr>
        <w:t xml:space="preserve">. </w:t>
      </w:r>
      <w:r w:rsidRPr="0003595E">
        <w:rPr>
          <w:rFonts w:ascii="Times New Roman" w:hAnsi="Times New Roman" w:cs="Times New Roman"/>
          <w:sz w:val="24"/>
          <w:szCs w:val="24"/>
        </w:rPr>
        <w:t>Расчеты производились с учетом максимального размера земельного участка, предоставляемого многодетным семьям. Что составляет 0,25 га.</w:t>
      </w:r>
    </w:p>
    <w:p w14:paraId="0113853E" w14:textId="6FA984BC"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Порядок формирования перечня земельных участков, предназначенных для предоставления многодетным семьям, определяется органами местного самоуправления</w:t>
      </w:r>
      <w:r w:rsidR="00441A96" w:rsidRPr="0003595E">
        <w:rPr>
          <w:rFonts w:ascii="Times New Roman" w:hAnsi="Times New Roman" w:cs="Times New Roman"/>
          <w:sz w:val="24"/>
          <w:szCs w:val="24"/>
        </w:rPr>
        <w:t xml:space="preserve">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00365200">
        <w:rPr>
          <w:rFonts w:ascii="Times New Roman" w:hAnsi="Times New Roman" w:cs="Times New Roman"/>
          <w:sz w:val="24"/>
          <w:szCs w:val="24"/>
        </w:rPr>
        <w:t xml:space="preserve"> сельского поселения.</w:t>
      </w:r>
    </w:p>
    <w:p w14:paraId="64EB3931" w14:textId="77777777" w:rsidR="003977F2" w:rsidRPr="0003595E" w:rsidRDefault="003977F2" w:rsidP="00403E88">
      <w:pPr>
        <w:pStyle w:val="af2"/>
        <w:numPr>
          <w:ilvl w:val="0"/>
          <w:numId w:val="62"/>
        </w:numPr>
        <w:spacing w:before="240" w:after="0"/>
        <w:jc w:val="both"/>
        <w:rPr>
          <w:rFonts w:ascii="Times New Roman" w:hAnsi="Times New Roman" w:cs="Times New Roman"/>
          <w:sz w:val="24"/>
          <w:szCs w:val="24"/>
        </w:rPr>
      </w:pPr>
      <w:r w:rsidRPr="0003595E">
        <w:rPr>
          <w:rFonts w:ascii="Times New Roman" w:hAnsi="Times New Roman" w:cs="Times New Roman"/>
          <w:sz w:val="24"/>
          <w:szCs w:val="24"/>
        </w:rPr>
        <w:t>Упорядочение существующих жилых территорий:</w:t>
      </w:r>
    </w:p>
    <w:p w14:paraId="2EFE0A4F" w14:textId="61DF3AA1" w:rsidR="003977F2" w:rsidRPr="0003595E" w:rsidRDefault="003977F2" w:rsidP="00403E88">
      <w:pPr>
        <w:spacing w:after="0"/>
        <w:ind w:firstLine="567"/>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 xml:space="preserve">Большое количество домовладений на территории </w:t>
      </w:r>
      <w:r w:rsidR="00AC7F42">
        <w:rPr>
          <w:rFonts w:ascii="Times New Roman" w:hAnsi="Times New Roman" w:cs="Times New Roman"/>
          <w:color w:val="000000" w:themeColor="text1"/>
          <w:sz w:val="24"/>
          <w:szCs w:val="24"/>
        </w:rPr>
        <w:t>Леплейск</w:t>
      </w:r>
      <w:r w:rsidR="00271BB5">
        <w:rPr>
          <w:rFonts w:ascii="Times New Roman" w:hAnsi="Times New Roman" w:cs="Times New Roman"/>
          <w:color w:val="000000" w:themeColor="text1"/>
          <w:sz w:val="24"/>
          <w:szCs w:val="24"/>
        </w:rPr>
        <w:t>ого</w:t>
      </w:r>
      <w:r w:rsidR="00365200">
        <w:rPr>
          <w:rFonts w:ascii="Times New Roman" w:hAnsi="Times New Roman" w:cs="Times New Roman"/>
          <w:color w:val="000000" w:themeColor="text1"/>
          <w:sz w:val="24"/>
          <w:szCs w:val="24"/>
        </w:rPr>
        <w:t xml:space="preserve"> </w:t>
      </w:r>
      <w:r w:rsidRPr="0003595E">
        <w:rPr>
          <w:rFonts w:ascii="Times New Roman" w:hAnsi="Times New Roman" w:cs="Times New Roman"/>
          <w:color w:val="000000" w:themeColor="text1"/>
          <w:sz w:val="24"/>
          <w:szCs w:val="24"/>
        </w:rPr>
        <w:t>сельского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14:paraId="62DE4127" w14:textId="77777777" w:rsidR="003977F2" w:rsidRPr="0003595E" w:rsidRDefault="003977F2" w:rsidP="00403E88">
      <w:pPr>
        <w:spacing w:after="0"/>
        <w:ind w:firstLine="567"/>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14:paraId="037667D0" w14:textId="77777777" w:rsidR="003977F2" w:rsidRPr="0003595E" w:rsidRDefault="003977F2" w:rsidP="00403E88">
      <w:pPr>
        <w:spacing w:after="0"/>
        <w:ind w:firstLine="567"/>
        <w:jc w:val="both"/>
        <w:rPr>
          <w:rFonts w:ascii="Times New Roman" w:hAnsi="Times New Roman" w:cs="Times New Roman"/>
          <w:color w:val="000000" w:themeColor="text1"/>
          <w:sz w:val="24"/>
          <w:szCs w:val="24"/>
        </w:rPr>
      </w:pPr>
      <w:r w:rsidRPr="0003595E">
        <w:rPr>
          <w:rFonts w:ascii="Times New Roman" w:hAnsi="Times New Roman" w:cs="Times New Roman"/>
          <w:color w:val="000000" w:themeColor="text1"/>
          <w:sz w:val="24"/>
          <w:szCs w:val="24"/>
        </w:rPr>
        <w:t>Данные направления необходимо учитывать при реализации целевых федеральных и областных программ.</w:t>
      </w:r>
    </w:p>
    <w:p w14:paraId="70794697" w14:textId="77777777" w:rsidR="003977F2" w:rsidRPr="0003595E" w:rsidRDefault="003977F2" w:rsidP="00403E88">
      <w:pPr>
        <w:pStyle w:val="af2"/>
        <w:numPr>
          <w:ilvl w:val="0"/>
          <w:numId w:val="62"/>
        </w:numPr>
        <w:spacing w:after="0"/>
        <w:jc w:val="both"/>
        <w:rPr>
          <w:rFonts w:ascii="Times New Roman" w:hAnsi="Times New Roman" w:cs="Times New Roman"/>
          <w:sz w:val="24"/>
          <w:szCs w:val="24"/>
        </w:rPr>
      </w:pPr>
      <w:r w:rsidRPr="0003595E">
        <w:rPr>
          <w:rFonts w:ascii="Times New Roman" w:hAnsi="Times New Roman" w:cs="Times New Roman"/>
          <w:sz w:val="24"/>
          <w:szCs w:val="24"/>
        </w:rPr>
        <w:t>Повышение качества жилья за счет</w:t>
      </w:r>
    </w:p>
    <w:p w14:paraId="7795F940"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а) сноса ветхого жилого фонда;</w:t>
      </w:r>
    </w:p>
    <w:p w14:paraId="4F8809C1" w14:textId="77777777" w:rsidR="003977F2" w:rsidRPr="0003595E" w:rsidRDefault="005B6DD0"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б</w:t>
      </w:r>
      <w:r w:rsidR="003977F2" w:rsidRPr="0003595E">
        <w:rPr>
          <w:rFonts w:ascii="Times New Roman" w:hAnsi="Times New Roman" w:cs="Times New Roman"/>
          <w:sz w:val="24"/>
          <w:szCs w:val="24"/>
        </w:rPr>
        <w:t>) строительства нового, капитального ремонта и реконструкции муниципального жилого фонда;</w:t>
      </w:r>
    </w:p>
    <w:p w14:paraId="30EB148B" w14:textId="77777777" w:rsidR="003977F2" w:rsidRPr="0003595E" w:rsidRDefault="005B6DD0"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в</w:t>
      </w:r>
      <w:r w:rsidR="003977F2" w:rsidRPr="0003595E">
        <w:rPr>
          <w:rFonts w:ascii="Times New Roman" w:hAnsi="Times New Roman" w:cs="Times New Roman"/>
          <w:sz w:val="24"/>
          <w:szCs w:val="24"/>
        </w:rPr>
        <w:t>) полного инженерного обеспечения жилого фонда, независимо от формы собственности.</w:t>
      </w:r>
    </w:p>
    <w:p w14:paraId="457FF3C2"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4. Обеспечение условий безопасности и санитарного благополучия проживания в существующем жилом фонде.</w:t>
      </w:r>
    </w:p>
    <w:p w14:paraId="58B73C75" w14:textId="3DD3C7BE" w:rsidR="003977F2" w:rsidRDefault="003977F2" w:rsidP="00403E88">
      <w:pPr>
        <w:spacing w:after="0"/>
        <w:ind w:firstLine="652"/>
        <w:jc w:val="both"/>
        <w:rPr>
          <w:rFonts w:ascii="Times New Roman" w:hAnsi="Times New Roman" w:cs="Times New Roman"/>
          <w:sz w:val="24"/>
          <w:szCs w:val="24"/>
        </w:rPr>
      </w:pPr>
    </w:p>
    <w:p w14:paraId="00A292B4" w14:textId="77E2C33A" w:rsidR="00937C86" w:rsidRDefault="00937C86" w:rsidP="00403E88">
      <w:pPr>
        <w:spacing w:after="0"/>
        <w:ind w:firstLine="652"/>
        <w:jc w:val="both"/>
        <w:rPr>
          <w:rFonts w:ascii="Times New Roman" w:hAnsi="Times New Roman" w:cs="Times New Roman"/>
          <w:sz w:val="24"/>
          <w:szCs w:val="24"/>
        </w:rPr>
      </w:pPr>
    </w:p>
    <w:p w14:paraId="51687EFB" w14:textId="30DC52C1" w:rsidR="00937C86" w:rsidRDefault="00937C86" w:rsidP="00403E88">
      <w:pPr>
        <w:spacing w:after="0"/>
        <w:ind w:firstLine="652"/>
        <w:jc w:val="both"/>
        <w:rPr>
          <w:rFonts w:ascii="Times New Roman" w:hAnsi="Times New Roman" w:cs="Times New Roman"/>
          <w:sz w:val="24"/>
          <w:szCs w:val="24"/>
        </w:rPr>
      </w:pPr>
    </w:p>
    <w:p w14:paraId="0F5F7B5A" w14:textId="5D0BD8E0" w:rsidR="00937C86" w:rsidRDefault="00937C86" w:rsidP="00403E88">
      <w:pPr>
        <w:spacing w:after="0"/>
        <w:ind w:firstLine="652"/>
        <w:jc w:val="both"/>
        <w:rPr>
          <w:rFonts w:ascii="Times New Roman" w:hAnsi="Times New Roman" w:cs="Times New Roman"/>
          <w:sz w:val="24"/>
          <w:szCs w:val="24"/>
        </w:rPr>
      </w:pPr>
    </w:p>
    <w:p w14:paraId="2A8BF785" w14:textId="56A3839B" w:rsidR="00937C86" w:rsidRDefault="00937C86" w:rsidP="00403E88">
      <w:pPr>
        <w:spacing w:after="0"/>
        <w:ind w:firstLine="652"/>
        <w:jc w:val="both"/>
        <w:rPr>
          <w:rFonts w:ascii="Times New Roman" w:hAnsi="Times New Roman" w:cs="Times New Roman"/>
          <w:sz w:val="24"/>
          <w:szCs w:val="24"/>
        </w:rPr>
      </w:pPr>
    </w:p>
    <w:p w14:paraId="4CA3DE44" w14:textId="77777777" w:rsidR="008571F3" w:rsidRDefault="008571F3" w:rsidP="00403E88">
      <w:pPr>
        <w:spacing w:after="0"/>
        <w:ind w:firstLine="652"/>
        <w:jc w:val="both"/>
        <w:rPr>
          <w:rFonts w:ascii="Times New Roman" w:hAnsi="Times New Roman" w:cs="Times New Roman"/>
          <w:sz w:val="24"/>
          <w:szCs w:val="24"/>
        </w:rPr>
      </w:pPr>
    </w:p>
    <w:p w14:paraId="1FB08A39" w14:textId="77777777" w:rsidR="008571F3" w:rsidRDefault="008571F3" w:rsidP="00403E88">
      <w:pPr>
        <w:spacing w:after="0"/>
        <w:ind w:firstLine="652"/>
        <w:jc w:val="both"/>
        <w:rPr>
          <w:rFonts w:ascii="Times New Roman" w:hAnsi="Times New Roman" w:cs="Times New Roman"/>
          <w:sz w:val="24"/>
          <w:szCs w:val="24"/>
        </w:rPr>
      </w:pPr>
    </w:p>
    <w:p w14:paraId="59FCA66D" w14:textId="4C898AA0" w:rsidR="00937C86" w:rsidRDefault="00937C86" w:rsidP="00403E88">
      <w:pPr>
        <w:spacing w:after="0"/>
        <w:ind w:firstLine="652"/>
        <w:jc w:val="both"/>
        <w:rPr>
          <w:rFonts w:ascii="Times New Roman" w:hAnsi="Times New Roman" w:cs="Times New Roman"/>
          <w:sz w:val="24"/>
          <w:szCs w:val="24"/>
        </w:rPr>
      </w:pPr>
    </w:p>
    <w:p w14:paraId="5397EC99" w14:textId="77777777" w:rsidR="00937C86" w:rsidRPr="0003595E" w:rsidRDefault="00937C86" w:rsidP="00403E88">
      <w:pPr>
        <w:spacing w:after="0"/>
        <w:ind w:firstLine="652"/>
        <w:jc w:val="both"/>
        <w:rPr>
          <w:rFonts w:ascii="Times New Roman" w:hAnsi="Times New Roman" w:cs="Times New Roman"/>
          <w:sz w:val="24"/>
          <w:szCs w:val="24"/>
        </w:rPr>
      </w:pPr>
    </w:p>
    <w:p w14:paraId="08972C53" w14:textId="77777777" w:rsidR="003977F2" w:rsidRPr="0003595E" w:rsidRDefault="003977F2" w:rsidP="00403E88">
      <w:pPr>
        <w:autoSpaceDE w:val="0"/>
        <w:autoSpaceDN w:val="0"/>
        <w:adjustRightInd w:val="0"/>
        <w:rPr>
          <w:rFonts w:ascii="Times New Roman" w:hAnsi="Times New Roman" w:cs="Times New Roman"/>
          <w:b/>
          <w:bCs/>
          <w:sz w:val="24"/>
          <w:szCs w:val="24"/>
        </w:rPr>
      </w:pPr>
      <w:r w:rsidRPr="0003595E">
        <w:rPr>
          <w:rFonts w:ascii="Times New Roman" w:hAnsi="Times New Roman" w:cs="Times New Roman"/>
          <w:b/>
          <w:bCs/>
          <w:sz w:val="24"/>
          <w:szCs w:val="24"/>
        </w:rPr>
        <w:lastRenderedPageBreak/>
        <w:t>8.1.3 АДМИНИСТРАТИВНЫЕ ГРАНИЦЫ НАСЕЛЕННЫХ ПУНКТОВ</w:t>
      </w:r>
    </w:p>
    <w:p w14:paraId="5BF9BCEB" w14:textId="189103D3" w:rsidR="008D3D2C" w:rsidRPr="0003595E" w:rsidRDefault="00A13A18" w:rsidP="00C679C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Генеральным планом</w:t>
      </w:r>
      <w:r w:rsidR="002C20AA">
        <w:rPr>
          <w:rFonts w:ascii="Times New Roman" w:hAnsi="Times New Roman" w:cs="Times New Roman"/>
          <w:color w:val="000000" w:themeColor="text1"/>
          <w:sz w:val="24"/>
          <w:szCs w:val="24"/>
        </w:rPr>
        <w:t xml:space="preserve"> не</w:t>
      </w:r>
      <w:r w:rsidR="008D3D2C">
        <w:rPr>
          <w:rFonts w:ascii="Times New Roman" w:hAnsi="Times New Roman" w:cs="Times New Roman"/>
          <w:color w:val="000000" w:themeColor="text1"/>
          <w:sz w:val="24"/>
          <w:szCs w:val="24"/>
        </w:rPr>
        <w:t xml:space="preserve"> предполагается изменение границ населенных пунктов</w:t>
      </w:r>
      <w:r w:rsidR="00441A96" w:rsidRPr="0003595E">
        <w:rPr>
          <w:rFonts w:ascii="Times New Roman" w:hAnsi="Times New Roman" w:cs="Times New Roman"/>
          <w:color w:val="000000" w:themeColor="text1"/>
          <w:sz w:val="24"/>
          <w:szCs w:val="24"/>
        </w:rPr>
        <w:t>.</w:t>
      </w:r>
      <w:r w:rsidR="003977F2" w:rsidRPr="0003595E">
        <w:rPr>
          <w:rFonts w:ascii="Times New Roman" w:hAnsi="Times New Roman" w:cs="Times New Roman"/>
          <w:color w:val="000000" w:themeColor="text1"/>
          <w:sz w:val="24"/>
          <w:szCs w:val="24"/>
        </w:rPr>
        <w:t xml:space="preserve"> </w:t>
      </w:r>
    </w:p>
    <w:p w14:paraId="16D16DD9" w14:textId="77777777" w:rsidR="003977F2" w:rsidRPr="0003595E" w:rsidRDefault="003977F2" w:rsidP="00403E88">
      <w:pPr>
        <w:pStyle w:val="28"/>
        <w:spacing w:line="276" w:lineRule="auto"/>
        <w:rPr>
          <w:rFonts w:ascii="Times New Roman" w:hAnsi="Times New Roman" w:cs="Times New Roman"/>
          <w:sz w:val="24"/>
        </w:rPr>
      </w:pPr>
      <w:r w:rsidRPr="0003595E">
        <w:rPr>
          <w:rFonts w:ascii="Times New Roman" w:hAnsi="Times New Roman" w:cs="Times New Roman"/>
          <w:sz w:val="24"/>
        </w:rPr>
        <w:t>Таб</w:t>
      </w:r>
      <w:r w:rsidR="000E398F">
        <w:rPr>
          <w:rFonts w:ascii="Times New Roman" w:hAnsi="Times New Roman" w:cs="Times New Roman"/>
          <w:sz w:val="24"/>
        </w:rPr>
        <w:t xml:space="preserve">лица </w:t>
      </w:r>
      <w:r w:rsidR="00AA11E4">
        <w:rPr>
          <w:rFonts w:ascii="Times New Roman" w:hAnsi="Times New Roman" w:cs="Times New Roman"/>
          <w:sz w:val="24"/>
        </w:rPr>
        <w:t>18</w:t>
      </w:r>
    </w:p>
    <w:p w14:paraId="7B6FD593" w14:textId="61365EA0" w:rsidR="003977F2" w:rsidRPr="0003595E" w:rsidRDefault="003977F2" w:rsidP="00403E88">
      <w:pPr>
        <w:pStyle w:val="28"/>
        <w:spacing w:after="240" w:line="276" w:lineRule="auto"/>
        <w:rPr>
          <w:rFonts w:ascii="Times New Roman" w:hAnsi="Times New Roman" w:cs="Times New Roman"/>
          <w:b w:val="0"/>
          <w:sz w:val="24"/>
        </w:rPr>
      </w:pPr>
      <w:r w:rsidRPr="0003595E">
        <w:rPr>
          <w:rFonts w:ascii="Times New Roman" w:hAnsi="Times New Roman" w:cs="Times New Roman"/>
          <w:b w:val="0"/>
          <w:sz w:val="24"/>
        </w:rPr>
        <w:t xml:space="preserve">Планируемые площади населенных пунктов </w:t>
      </w:r>
      <w:r w:rsidR="00AC7F42">
        <w:rPr>
          <w:rFonts w:ascii="Times New Roman" w:hAnsi="Times New Roman" w:cs="Times New Roman"/>
          <w:b w:val="0"/>
          <w:sz w:val="24"/>
        </w:rPr>
        <w:t>Леплейск</w:t>
      </w:r>
      <w:r w:rsidR="00271BB5">
        <w:rPr>
          <w:rFonts w:ascii="Times New Roman" w:hAnsi="Times New Roman" w:cs="Times New Roman"/>
          <w:b w:val="0"/>
          <w:sz w:val="24"/>
        </w:rPr>
        <w:t>ого</w:t>
      </w:r>
      <w:r w:rsidRPr="0003595E">
        <w:rPr>
          <w:rFonts w:ascii="Times New Roman" w:hAnsi="Times New Roman" w:cs="Times New Roman"/>
          <w:b w:val="0"/>
          <w:sz w:val="24"/>
        </w:rPr>
        <w:t xml:space="preserve"> сельского поселения</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7"/>
        <w:gridCol w:w="2552"/>
        <w:gridCol w:w="2126"/>
        <w:gridCol w:w="2693"/>
      </w:tblGrid>
      <w:tr w:rsidR="002C20AA" w:rsidRPr="0003595E" w14:paraId="1975CFE1" w14:textId="77777777" w:rsidTr="0008683E">
        <w:trPr>
          <w:trHeight w:val="661"/>
          <w:tblHeader/>
        </w:trPr>
        <w:tc>
          <w:tcPr>
            <w:tcW w:w="2557" w:type="dxa"/>
            <w:shd w:val="clear" w:color="auto" w:fill="auto"/>
          </w:tcPr>
          <w:p w14:paraId="39DD455B" w14:textId="77777777" w:rsidR="002C20AA" w:rsidRPr="0003595E" w:rsidRDefault="002C20AA" w:rsidP="0008683E">
            <w:pPr>
              <w:snapToGrid w:val="0"/>
              <w:spacing w:after="0"/>
              <w:ind w:left="142" w:right="156"/>
              <w:rPr>
                <w:rFonts w:ascii="Times New Roman" w:hAnsi="Times New Roman" w:cs="Times New Roman"/>
                <w:b/>
                <w:bCs/>
                <w:color w:val="000000" w:themeColor="text1"/>
                <w:sz w:val="24"/>
              </w:rPr>
            </w:pPr>
            <w:r w:rsidRPr="0003595E">
              <w:rPr>
                <w:rFonts w:ascii="Times New Roman" w:hAnsi="Times New Roman" w:cs="Times New Roman"/>
                <w:b/>
                <w:bCs/>
                <w:color w:val="000000" w:themeColor="text1"/>
                <w:sz w:val="24"/>
              </w:rPr>
              <w:t>Населенный пункт</w:t>
            </w:r>
          </w:p>
        </w:tc>
        <w:tc>
          <w:tcPr>
            <w:tcW w:w="2552" w:type="dxa"/>
            <w:shd w:val="clear" w:color="auto" w:fill="auto"/>
          </w:tcPr>
          <w:p w14:paraId="78BA8D72" w14:textId="77777777" w:rsidR="002C20AA" w:rsidRPr="0003595E" w:rsidRDefault="002C20AA" w:rsidP="0008683E">
            <w:pPr>
              <w:snapToGrid w:val="0"/>
              <w:spacing w:after="0"/>
              <w:rPr>
                <w:rFonts w:ascii="Times New Roman" w:hAnsi="Times New Roman" w:cs="Times New Roman"/>
                <w:b/>
                <w:bCs/>
                <w:color w:val="000000" w:themeColor="text1"/>
                <w:sz w:val="24"/>
              </w:rPr>
            </w:pPr>
            <w:r w:rsidRPr="0003595E">
              <w:rPr>
                <w:rFonts w:ascii="Times New Roman" w:hAnsi="Times New Roman" w:cs="Times New Roman"/>
                <w:b/>
                <w:bCs/>
                <w:color w:val="000000" w:themeColor="text1"/>
                <w:sz w:val="24"/>
              </w:rPr>
              <w:t>Площадь в существующих границах, га</w:t>
            </w:r>
          </w:p>
        </w:tc>
        <w:tc>
          <w:tcPr>
            <w:tcW w:w="2126" w:type="dxa"/>
            <w:shd w:val="clear" w:color="auto" w:fill="auto"/>
          </w:tcPr>
          <w:p w14:paraId="27D14301" w14:textId="77777777" w:rsidR="002C20AA" w:rsidRPr="0003595E" w:rsidRDefault="002C20AA" w:rsidP="0008683E">
            <w:pPr>
              <w:snapToGrid w:val="0"/>
              <w:spacing w:after="0"/>
              <w:rPr>
                <w:rFonts w:ascii="Times New Roman" w:hAnsi="Times New Roman" w:cs="Times New Roman"/>
                <w:b/>
                <w:bCs/>
                <w:color w:val="000000" w:themeColor="text1"/>
                <w:sz w:val="24"/>
              </w:rPr>
            </w:pPr>
            <w:r w:rsidRPr="0003595E">
              <w:rPr>
                <w:rFonts w:ascii="Times New Roman" w:hAnsi="Times New Roman" w:cs="Times New Roman"/>
                <w:b/>
                <w:bCs/>
                <w:color w:val="000000" w:themeColor="text1"/>
                <w:sz w:val="24"/>
              </w:rPr>
              <w:t>Площадь планируемая, га</w:t>
            </w:r>
          </w:p>
        </w:tc>
        <w:tc>
          <w:tcPr>
            <w:tcW w:w="2693" w:type="dxa"/>
            <w:shd w:val="clear" w:color="auto" w:fill="auto"/>
          </w:tcPr>
          <w:p w14:paraId="2204491E" w14:textId="77777777" w:rsidR="002C20AA" w:rsidRPr="0003595E" w:rsidRDefault="002C20AA" w:rsidP="0008683E">
            <w:pPr>
              <w:snapToGrid w:val="0"/>
              <w:spacing w:after="0"/>
              <w:rPr>
                <w:rFonts w:ascii="Times New Roman" w:hAnsi="Times New Roman" w:cs="Times New Roman"/>
                <w:b/>
                <w:bCs/>
                <w:color w:val="000000" w:themeColor="text1"/>
                <w:sz w:val="24"/>
              </w:rPr>
            </w:pPr>
            <w:r w:rsidRPr="0003595E">
              <w:rPr>
                <w:rFonts w:ascii="Times New Roman" w:hAnsi="Times New Roman" w:cs="Times New Roman"/>
                <w:b/>
                <w:bCs/>
                <w:color w:val="000000" w:themeColor="text1"/>
                <w:sz w:val="24"/>
              </w:rPr>
              <w:t>Изменения, га</w:t>
            </w:r>
          </w:p>
        </w:tc>
      </w:tr>
      <w:tr w:rsidR="002C20AA" w:rsidRPr="0003595E" w14:paraId="5FE0AF49" w14:textId="77777777" w:rsidTr="0008683E">
        <w:trPr>
          <w:trHeight w:val="415"/>
        </w:trPr>
        <w:tc>
          <w:tcPr>
            <w:tcW w:w="2557" w:type="dxa"/>
            <w:shd w:val="clear" w:color="auto" w:fill="auto"/>
          </w:tcPr>
          <w:p w14:paraId="57B4A542" w14:textId="77777777" w:rsidR="002C20AA" w:rsidRPr="0003595E" w:rsidRDefault="002C20AA" w:rsidP="002C20AA">
            <w:pPr>
              <w:snapToGrid w:val="0"/>
              <w:spacing w:after="0"/>
              <w:ind w:right="156"/>
              <w:rPr>
                <w:rFonts w:ascii="Times New Roman" w:hAnsi="Times New Roman" w:cs="Times New Roman"/>
                <w:color w:val="000000" w:themeColor="text1"/>
                <w:sz w:val="24"/>
              </w:rPr>
            </w:pPr>
            <w:r>
              <w:rPr>
                <w:rFonts w:ascii="Times New Roman" w:hAnsi="Times New Roman" w:cs="Times New Roman"/>
                <w:color w:val="000000" w:themeColor="text1"/>
                <w:sz w:val="24"/>
              </w:rPr>
              <w:t>п. Леплей</w:t>
            </w:r>
          </w:p>
        </w:tc>
        <w:tc>
          <w:tcPr>
            <w:tcW w:w="2552" w:type="dxa"/>
            <w:shd w:val="clear" w:color="auto" w:fill="auto"/>
          </w:tcPr>
          <w:p w14:paraId="4834A97F" w14:textId="48963287" w:rsidR="002C20AA" w:rsidRPr="002C20AA" w:rsidRDefault="002C20AA" w:rsidP="002C20AA">
            <w:pPr>
              <w:spacing w:after="0"/>
              <w:rPr>
                <w:rFonts w:ascii="Times New Roman" w:hAnsi="Times New Roman" w:cs="Times New Roman"/>
                <w:color w:val="000000" w:themeColor="text1"/>
                <w:sz w:val="24"/>
                <w:szCs w:val="24"/>
              </w:rPr>
            </w:pPr>
            <w:r w:rsidRPr="002C20AA">
              <w:rPr>
                <w:rFonts w:ascii="Times New Roman" w:hAnsi="Times New Roman" w:cs="Times New Roman"/>
                <w:sz w:val="24"/>
                <w:szCs w:val="24"/>
              </w:rPr>
              <w:t>116,1137</w:t>
            </w:r>
          </w:p>
        </w:tc>
        <w:tc>
          <w:tcPr>
            <w:tcW w:w="2126" w:type="dxa"/>
            <w:shd w:val="clear" w:color="auto" w:fill="auto"/>
          </w:tcPr>
          <w:p w14:paraId="275742C8" w14:textId="0B370687" w:rsidR="002C20AA" w:rsidRPr="0003595E" w:rsidRDefault="0041565D" w:rsidP="0041565D">
            <w:pPr>
              <w:spacing w:after="0"/>
              <w:rPr>
                <w:rFonts w:ascii="Times New Roman" w:hAnsi="Times New Roman" w:cs="Times New Roman"/>
                <w:color w:val="000000" w:themeColor="text1"/>
                <w:sz w:val="24"/>
              </w:rPr>
            </w:pPr>
            <w:r w:rsidRPr="0041565D">
              <w:rPr>
                <w:rFonts w:ascii="Times New Roman" w:hAnsi="Times New Roman" w:cs="Times New Roman"/>
                <w:sz w:val="24"/>
                <w:szCs w:val="24"/>
              </w:rPr>
              <w:t>186</w:t>
            </w:r>
            <w:r>
              <w:rPr>
                <w:rFonts w:ascii="Times New Roman" w:hAnsi="Times New Roman" w:cs="Times New Roman"/>
                <w:sz w:val="24"/>
                <w:szCs w:val="24"/>
              </w:rPr>
              <w:t>,0765</w:t>
            </w:r>
          </w:p>
        </w:tc>
        <w:tc>
          <w:tcPr>
            <w:tcW w:w="2693" w:type="dxa"/>
            <w:shd w:val="clear" w:color="auto" w:fill="auto"/>
          </w:tcPr>
          <w:p w14:paraId="59A9BDBC" w14:textId="02CBD6E2" w:rsidR="002C20AA" w:rsidRPr="0003595E" w:rsidRDefault="0041565D" w:rsidP="002C20AA">
            <w:pPr>
              <w:tabs>
                <w:tab w:val="center" w:pos="1341"/>
              </w:tabs>
              <w:spacing w:after="0"/>
              <w:rPr>
                <w:rFonts w:ascii="Times New Roman" w:hAnsi="Times New Roman" w:cs="Times New Roman"/>
                <w:color w:val="000000" w:themeColor="text1"/>
                <w:sz w:val="24"/>
              </w:rPr>
            </w:pPr>
            <w:r>
              <w:rPr>
                <w:rFonts w:ascii="Times New Roman" w:hAnsi="Times New Roman" w:cs="Times New Roman"/>
                <w:color w:val="000000" w:themeColor="text1"/>
                <w:sz w:val="24"/>
              </w:rPr>
              <w:t>69,9628</w:t>
            </w:r>
          </w:p>
        </w:tc>
      </w:tr>
      <w:tr w:rsidR="002C20AA" w:rsidRPr="0003595E" w14:paraId="1E925239" w14:textId="77777777" w:rsidTr="0008683E">
        <w:trPr>
          <w:trHeight w:val="415"/>
        </w:trPr>
        <w:tc>
          <w:tcPr>
            <w:tcW w:w="2557" w:type="dxa"/>
            <w:shd w:val="clear" w:color="auto" w:fill="auto"/>
          </w:tcPr>
          <w:p w14:paraId="49B16321" w14:textId="77777777" w:rsidR="002C20AA" w:rsidRPr="0003595E" w:rsidRDefault="002C20AA" w:rsidP="002C20AA">
            <w:pPr>
              <w:snapToGrid w:val="0"/>
              <w:spacing w:after="0"/>
              <w:ind w:right="156"/>
              <w:rPr>
                <w:rFonts w:ascii="Times New Roman" w:hAnsi="Times New Roman" w:cs="Times New Roman"/>
                <w:color w:val="000000" w:themeColor="text1"/>
                <w:sz w:val="24"/>
              </w:rPr>
            </w:pPr>
            <w:r>
              <w:rPr>
                <w:rFonts w:ascii="Times New Roman" w:hAnsi="Times New Roman" w:cs="Times New Roman"/>
                <w:color w:val="000000" w:themeColor="text1"/>
                <w:sz w:val="24"/>
              </w:rPr>
              <w:t>п. Ударный</w:t>
            </w:r>
          </w:p>
        </w:tc>
        <w:tc>
          <w:tcPr>
            <w:tcW w:w="2552" w:type="dxa"/>
            <w:shd w:val="clear" w:color="auto" w:fill="auto"/>
          </w:tcPr>
          <w:p w14:paraId="3534BA23" w14:textId="0FA5E2E5" w:rsidR="002C20AA" w:rsidRPr="002C20AA" w:rsidRDefault="002C20AA" w:rsidP="002C20AA">
            <w:pPr>
              <w:spacing w:after="0"/>
              <w:rPr>
                <w:rFonts w:ascii="Times New Roman" w:hAnsi="Times New Roman" w:cs="Times New Roman"/>
                <w:color w:val="000000" w:themeColor="text1"/>
                <w:sz w:val="24"/>
                <w:szCs w:val="24"/>
              </w:rPr>
            </w:pPr>
            <w:r w:rsidRPr="002C20AA">
              <w:rPr>
                <w:rFonts w:ascii="Times New Roman" w:hAnsi="Times New Roman" w:cs="Times New Roman"/>
                <w:sz w:val="24"/>
                <w:szCs w:val="24"/>
              </w:rPr>
              <w:t>100,7873</w:t>
            </w:r>
          </w:p>
        </w:tc>
        <w:tc>
          <w:tcPr>
            <w:tcW w:w="2126" w:type="dxa"/>
            <w:shd w:val="clear" w:color="auto" w:fill="auto"/>
          </w:tcPr>
          <w:p w14:paraId="42D59FB0" w14:textId="1ABBB0CA" w:rsidR="002C20AA" w:rsidRPr="0003595E" w:rsidRDefault="0041565D" w:rsidP="002C20AA">
            <w:pPr>
              <w:spacing w:after="0"/>
              <w:rPr>
                <w:rFonts w:ascii="Times New Roman" w:hAnsi="Times New Roman" w:cs="Times New Roman"/>
                <w:color w:val="000000" w:themeColor="text1"/>
                <w:sz w:val="24"/>
              </w:rPr>
            </w:pPr>
            <w:r w:rsidRPr="0041565D">
              <w:rPr>
                <w:rFonts w:ascii="Times New Roman" w:hAnsi="Times New Roman" w:cs="Times New Roman"/>
                <w:sz w:val="24"/>
                <w:szCs w:val="24"/>
              </w:rPr>
              <w:t>111</w:t>
            </w:r>
            <w:r>
              <w:rPr>
                <w:rFonts w:ascii="Times New Roman" w:hAnsi="Times New Roman" w:cs="Times New Roman"/>
                <w:sz w:val="24"/>
                <w:szCs w:val="24"/>
              </w:rPr>
              <w:t>,</w:t>
            </w:r>
            <w:r w:rsidRPr="0041565D">
              <w:rPr>
                <w:rFonts w:ascii="Times New Roman" w:hAnsi="Times New Roman" w:cs="Times New Roman"/>
                <w:sz w:val="24"/>
                <w:szCs w:val="24"/>
              </w:rPr>
              <w:t>6138</w:t>
            </w:r>
          </w:p>
        </w:tc>
        <w:tc>
          <w:tcPr>
            <w:tcW w:w="2693" w:type="dxa"/>
            <w:shd w:val="clear" w:color="auto" w:fill="auto"/>
          </w:tcPr>
          <w:p w14:paraId="185C0E03" w14:textId="6642EC6A" w:rsidR="002C20AA" w:rsidRPr="0003595E" w:rsidRDefault="0041565D" w:rsidP="002C20AA">
            <w:pPr>
              <w:spacing w:after="0"/>
              <w:rPr>
                <w:rFonts w:ascii="Times New Roman" w:hAnsi="Times New Roman" w:cs="Times New Roman"/>
                <w:color w:val="000000" w:themeColor="text1"/>
                <w:sz w:val="24"/>
              </w:rPr>
            </w:pPr>
            <w:r>
              <w:rPr>
                <w:rFonts w:ascii="Times New Roman" w:hAnsi="Times New Roman" w:cs="Times New Roman"/>
                <w:color w:val="000000" w:themeColor="text1"/>
                <w:sz w:val="24"/>
              </w:rPr>
              <w:t>10,8265</w:t>
            </w:r>
          </w:p>
        </w:tc>
      </w:tr>
      <w:tr w:rsidR="002C20AA" w:rsidRPr="0003595E" w14:paraId="22C4DEFD" w14:textId="77777777" w:rsidTr="0008683E">
        <w:trPr>
          <w:trHeight w:val="415"/>
        </w:trPr>
        <w:tc>
          <w:tcPr>
            <w:tcW w:w="2557" w:type="dxa"/>
            <w:shd w:val="clear" w:color="auto" w:fill="auto"/>
          </w:tcPr>
          <w:p w14:paraId="6E6912F8" w14:textId="77777777" w:rsidR="002C20AA" w:rsidRPr="0003595E" w:rsidRDefault="002C20AA" w:rsidP="002C20AA">
            <w:pPr>
              <w:snapToGrid w:val="0"/>
              <w:spacing w:after="0"/>
              <w:ind w:right="156"/>
              <w:rPr>
                <w:rFonts w:ascii="Times New Roman" w:hAnsi="Times New Roman" w:cs="Times New Roman"/>
                <w:color w:val="000000" w:themeColor="text1"/>
                <w:sz w:val="24"/>
              </w:rPr>
            </w:pPr>
            <w:r w:rsidRPr="0003595E">
              <w:rPr>
                <w:rFonts w:ascii="Times New Roman" w:hAnsi="Times New Roman" w:cs="Times New Roman"/>
                <w:color w:val="000000" w:themeColor="text1"/>
                <w:sz w:val="24"/>
              </w:rPr>
              <w:t>Всего:</w:t>
            </w:r>
          </w:p>
        </w:tc>
        <w:tc>
          <w:tcPr>
            <w:tcW w:w="2552" w:type="dxa"/>
            <w:shd w:val="clear" w:color="auto" w:fill="auto"/>
          </w:tcPr>
          <w:p w14:paraId="5009B21F" w14:textId="279F1336" w:rsidR="002C20AA" w:rsidRPr="002C20AA" w:rsidRDefault="002C20AA" w:rsidP="002C20AA">
            <w:pPr>
              <w:spacing w:after="0"/>
              <w:rPr>
                <w:rFonts w:ascii="Times New Roman" w:hAnsi="Times New Roman" w:cs="Times New Roman"/>
                <w:color w:val="000000" w:themeColor="text1"/>
                <w:sz w:val="24"/>
                <w:szCs w:val="24"/>
              </w:rPr>
            </w:pPr>
            <w:r w:rsidRPr="002C20AA">
              <w:rPr>
                <w:rFonts w:ascii="Times New Roman" w:hAnsi="Times New Roman" w:cs="Times New Roman"/>
                <w:bCs/>
                <w:color w:val="000000" w:themeColor="text1"/>
                <w:sz w:val="24"/>
                <w:szCs w:val="24"/>
              </w:rPr>
              <w:t>216,9010</w:t>
            </w:r>
          </w:p>
        </w:tc>
        <w:tc>
          <w:tcPr>
            <w:tcW w:w="2126" w:type="dxa"/>
            <w:shd w:val="clear" w:color="auto" w:fill="auto"/>
          </w:tcPr>
          <w:p w14:paraId="1F033D2F" w14:textId="0A3AD60F" w:rsidR="002C20AA" w:rsidRPr="0003595E" w:rsidRDefault="0041565D" w:rsidP="002C20AA">
            <w:pPr>
              <w:spacing w:after="0"/>
              <w:rPr>
                <w:rFonts w:ascii="Times New Roman" w:hAnsi="Times New Roman" w:cs="Times New Roman"/>
                <w:color w:val="000000" w:themeColor="text1"/>
                <w:sz w:val="24"/>
              </w:rPr>
            </w:pPr>
            <w:r>
              <w:rPr>
                <w:rFonts w:ascii="Times New Roman" w:hAnsi="Times New Roman" w:cs="Times New Roman"/>
                <w:bCs/>
                <w:color w:val="000000" w:themeColor="text1"/>
                <w:sz w:val="24"/>
                <w:szCs w:val="24"/>
              </w:rPr>
              <w:t>297,6903</w:t>
            </w:r>
          </w:p>
        </w:tc>
        <w:tc>
          <w:tcPr>
            <w:tcW w:w="2693" w:type="dxa"/>
            <w:shd w:val="clear" w:color="auto" w:fill="auto"/>
          </w:tcPr>
          <w:p w14:paraId="5A4EF975" w14:textId="481B007C" w:rsidR="002C20AA" w:rsidRPr="0003595E" w:rsidRDefault="0041565D" w:rsidP="002C20AA">
            <w:pPr>
              <w:spacing w:after="0"/>
              <w:rPr>
                <w:rFonts w:ascii="Times New Roman" w:hAnsi="Times New Roman" w:cs="Times New Roman"/>
                <w:color w:val="000000" w:themeColor="text1"/>
                <w:sz w:val="24"/>
              </w:rPr>
            </w:pPr>
            <w:r w:rsidRPr="0041565D">
              <w:rPr>
                <w:rFonts w:ascii="Times New Roman" w:hAnsi="Times New Roman" w:cs="Times New Roman"/>
                <w:color w:val="000000" w:themeColor="text1"/>
                <w:sz w:val="24"/>
              </w:rPr>
              <w:t>80,7893</w:t>
            </w:r>
          </w:p>
        </w:tc>
      </w:tr>
    </w:tbl>
    <w:p w14:paraId="730DF367" w14:textId="77777777" w:rsidR="003977F2" w:rsidRDefault="003977F2" w:rsidP="002D51ED">
      <w:pPr>
        <w:spacing w:after="0"/>
        <w:jc w:val="both"/>
        <w:rPr>
          <w:rFonts w:ascii="Times New Roman" w:hAnsi="Times New Roman" w:cs="Times New Roman"/>
          <w:b/>
          <w:bCs/>
          <w:sz w:val="24"/>
          <w:szCs w:val="24"/>
        </w:rPr>
      </w:pPr>
    </w:p>
    <w:p w14:paraId="793FA1F0" w14:textId="77777777" w:rsidR="002D51ED" w:rsidRPr="0003595E" w:rsidRDefault="002D51ED" w:rsidP="002D51ED">
      <w:pPr>
        <w:spacing w:after="0"/>
        <w:jc w:val="both"/>
        <w:rPr>
          <w:rFonts w:ascii="Times New Roman" w:hAnsi="Times New Roman" w:cs="Times New Roman"/>
          <w:sz w:val="24"/>
          <w:szCs w:val="24"/>
        </w:rPr>
      </w:pPr>
    </w:p>
    <w:p w14:paraId="19346735" w14:textId="77777777" w:rsidR="00AA11E4" w:rsidRDefault="00AA11E4">
      <w:pPr>
        <w:rPr>
          <w:rFonts w:ascii="Times New Roman" w:eastAsiaTheme="majorEastAsia" w:hAnsi="Times New Roman" w:cs="Times New Roman"/>
          <w:b/>
          <w:color w:val="365F91" w:themeColor="accent1" w:themeShade="BF"/>
          <w:sz w:val="32"/>
          <w:szCs w:val="36"/>
        </w:rPr>
      </w:pPr>
      <w:r>
        <w:rPr>
          <w:rFonts w:ascii="Times New Roman" w:hAnsi="Times New Roman" w:cs="Times New Roman"/>
          <w:bCs/>
          <w:sz w:val="32"/>
          <w:szCs w:val="36"/>
        </w:rPr>
        <w:br w:type="page"/>
      </w:r>
    </w:p>
    <w:p w14:paraId="0A6808D7" w14:textId="77777777" w:rsidR="003977F2" w:rsidRPr="0003595E" w:rsidRDefault="003977F2" w:rsidP="00403E88">
      <w:pPr>
        <w:pStyle w:val="11"/>
        <w:spacing w:before="0"/>
        <w:rPr>
          <w:rFonts w:ascii="Times New Roman" w:hAnsi="Times New Roman" w:cs="Times New Roman"/>
          <w:bCs w:val="0"/>
          <w:sz w:val="32"/>
          <w:szCs w:val="36"/>
        </w:rPr>
      </w:pPr>
      <w:r w:rsidRPr="0003595E">
        <w:rPr>
          <w:rFonts w:ascii="Times New Roman" w:hAnsi="Times New Roman" w:cs="Times New Roman"/>
          <w:bCs w:val="0"/>
          <w:sz w:val="32"/>
          <w:szCs w:val="36"/>
        </w:rPr>
        <w:lastRenderedPageBreak/>
        <w:t>ГЛАВА 9. ПРОИЗВОДСТВЕННАЯ СФЕРА</w:t>
      </w:r>
    </w:p>
    <w:p w14:paraId="5427D681" w14:textId="77777777" w:rsidR="003977F2" w:rsidRPr="0003595E" w:rsidRDefault="003977F2" w:rsidP="00403E88">
      <w:pPr>
        <w:spacing w:after="0"/>
        <w:rPr>
          <w:rFonts w:ascii="Times New Roman" w:hAnsi="Times New Roman" w:cs="Times New Roman"/>
          <w:sz w:val="36"/>
          <w:szCs w:val="36"/>
        </w:rPr>
      </w:pPr>
    </w:p>
    <w:tbl>
      <w:tblPr>
        <w:tblW w:w="0" w:type="auto"/>
        <w:tblLook w:val="04A0" w:firstRow="1" w:lastRow="0" w:firstColumn="1" w:lastColumn="0" w:noHBand="0" w:noVBand="1"/>
      </w:tblPr>
      <w:tblGrid>
        <w:gridCol w:w="648"/>
        <w:gridCol w:w="8991"/>
      </w:tblGrid>
      <w:tr w:rsidR="003977F2" w:rsidRPr="0003595E" w14:paraId="78AFFD6A" w14:textId="77777777" w:rsidTr="00BC666C">
        <w:tc>
          <w:tcPr>
            <w:tcW w:w="650" w:type="dxa"/>
            <w:vAlign w:val="center"/>
          </w:tcPr>
          <w:p w14:paraId="175CE7C3"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9.1</w:t>
            </w:r>
          </w:p>
        </w:tc>
        <w:tc>
          <w:tcPr>
            <w:tcW w:w="9255" w:type="dxa"/>
            <w:vAlign w:val="center"/>
          </w:tcPr>
          <w:p w14:paraId="6233CF99"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СУЩЕСТВУЮЩЕЕ</w:t>
            </w:r>
          </w:p>
        </w:tc>
      </w:tr>
      <w:tr w:rsidR="003977F2" w:rsidRPr="0003595E" w14:paraId="2837C790" w14:textId="77777777" w:rsidTr="00BC666C">
        <w:trPr>
          <w:trHeight w:val="303"/>
        </w:trPr>
        <w:tc>
          <w:tcPr>
            <w:tcW w:w="650" w:type="dxa"/>
            <w:vAlign w:val="center"/>
          </w:tcPr>
          <w:p w14:paraId="1299CDBC"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9255" w:type="dxa"/>
            <w:vAlign w:val="center"/>
          </w:tcPr>
          <w:p w14:paraId="31767373" w14:textId="77777777" w:rsidR="003977F2" w:rsidRPr="0003595E" w:rsidRDefault="003977F2"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СОСТОЯНИЕ</w:t>
            </w:r>
          </w:p>
        </w:tc>
      </w:tr>
    </w:tbl>
    <w:p w14:paraId="7EEFAF68" w14:textId="77777777" w:rsidR="003977F2" w:rsidRPr="0003595E" w:rsidRDefault="003977F2" w:rsidP="00403E88">
      <w:pPr>
        <w:autoSpaceDE w:val="0"/>
        <w:autoSpaceDN w:val="0"/>
        <w:adjustRightInd w:val="0"/>
        <w:spacing w:after="0"/>
        <w:ind w:firstLine="652"/>
        <w:jc w:val="both"/>
        <w:rPr>
          <w:rFonts w:ascii="Times New Roman" w:eastAsia="Calibri" w:hAnsi="Times New Roman" w:cs="Times New Roman"/>
          <w:color w:val="365F91" w:themeColor="accent1" w:themeShade="BF"/>
          <w:sz w:val="36"/>
          <w:szCs w:val="36"/>
        </w:rPr>
      </w:pPr>
    </w:p>
    <w:p w14:paraId="4C292FA7" w14:textId="77777777" w:rsidR="003977F2" w:rsidRPr="0003595E" w:rsidRDefault="00D23EE8" w:rsidP="00403E88">
      <w:pPr>
        <w:pStyle w:val="affc"/>
        <w:spacing w:line="276" w:lineRule="auto"/>
        <w:ind w:firstLine="652"/>
        <w:rPr>
          <w:sz w:val="24"/>
          <w:szCs w:val="24"/>
        </w:rPr>
      </w:pPr>
      <w:r>
        <w:rPr>
          <w:sz w:val="24"/>
          <w:szCs w:val="24"/>
        </w:rPr>
        <w:t>Основные виды деятельности связаны с социальной отраслью, торговлей.</w:t>
      </w:r>
    </w:p>
    <w:p w14:paraId="6315F1B5" w14:textId="77777777" w:rsidR="003977F2" w:rsidRDefault="003977F2" w:rsidP="00403E88">
      <w:pPr>
        <w:autoSpaceDE w:val="0"/>
        <w:autoSpaceDN w:val="0"/>
        <w:adjustRightInd w:val="0"/>
        <w:spacing w:after="0"/>
        <w:ind w:firstLine="652"/>
        <w:jc w:val="both"/>
        <w:rPr>
          <w:rFonts w:ascii="Times New Roman" w:hAnsi="Times New Roman" w:cs="Times New Roman"/>
          <w:sz w:val="24"/>
          <w:szCs w:val="24"/>
        </w:rPr>
      </w:pPr>
    </w:p>
    <w:p w14:paraId="5BE69700" w14:textId="77777777" w:rsidR="00D23EE8" w:rsidRPr="0003595E" w:rsidRDefault="00D23EE8" w:rsidP="00403E88">
      <w:pPr>
        <w:autoSpaceDE w:val="0"/>
        <w:autoSpaceDN w:val="0"/>
        <w:adjustRightInd w:val="0"/>
        <w:spacing w:after="0"/>
        <w:ind w:firstLine="652"/>
        <w:jc w:val="both"/>
        <w:rPr>
          <w:rFonts w:ascii="Times New Roman" w:hAnsi="Times New Roman" w:cs="Times New Roman"/>
          <w:sz w:val="24"/>
          <w:szCs w:val="24"/>
        </w:rPr>
      </w:pPr>
    </w:p>
    <w:tbl>
      <w:tblPr>
        <w:tblW w:w="0" w:type="auto"/>
        <w:tblLook w:val="04A0" w:firstRow="1" w:lastRow="0" w:firstColumn="1" w:lastColumn="0" w:noHBand="0" w:noVBand="1"/>
      </w:tblPr>
      <w:tblGrid>
        <w:gridCol w:w="1129"/>
        <w:gridCol w:w="8510"/>
      </w:tblGrid>
      <w:tr w:rsidR="003977F2" w:rsidRPr="0003595E" w14:paraId="1C6538FA" w14:textId="77777777" w:rsidTr="00BC666C">
        <w:tc>
          <w:tcPr>
            <w:tcW w:w="1151" w:type="dxa"/>
            <w:vAlign w:val="center"/>
          </w:tcPr>
          <w:p w14:paraId="383BCA92" w14:textId="77777777" w:rsidR="003977F2" w:rsidRPr="0003595E" w:rsidRDefault="003977F2"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9.2</w:t>
            </w:r>
          </w:p>
        </w:tc>
        <w:tc>
          <w:tcPr>
            <w:tcW w:w="8753" w:type="dxa"/>
            <w:vAlign w:val="center"/>
          </w:tcPr>
          <w:p w14:paraId="68D70845"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ПРОЕКТНОЕ</w:t>
            </w:r>
          </w:p>
        </w:tc>
      </w:tr>
      <w:tr w:rsidR="003977F2" w:rsidRPr="0003595E" w14:paraId="4A6A0EFD" w14:textId="77777777" w:rsidTr="00BC666C">
        <w:trPr>
          <w:trHeight w:val="303"/>
        </w:trPr>
        <w:tc>
          <w:tcPr>
            <w:tcW w:w="1151" w:type="dxa"/>
            <w:vAlign w:val="center"/>
          </w:tcPr>
          <w:p w14:paraId="72479699"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3F696C3C" w14:textId="77777777" w:rsidR="003977F2" w:rsidRPr="0003595E" w:rsidRDefault="003977F2" w:rsidP="00403E88">
            <w:pPr>
              <w:autoSpaceDE w:val="0"/>
              <w:autoSpaceDN w:val="0"/>
              <w:adjustRightInd w:val="0"/>
              <w:spacing w:after="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ПРЕДЛОЖЕНИЕ</w:t>
            </w:r>
          </w:p>
        </w:tc>
      </w:tr>
    </w:tbl>
    <w:p w14:paraId="61CDEDE7" w14:textId="77777777" w:rsidR="003977F2" w:rsidRPr="0003595E" w:rsidRDefault="003977F2" w:rsidP="00403E88">
      <w:pPr>
        <w:autoSpaceDE w:val="0"/>
        <w:autoSpaceDN w:val="0"/>
        <w:adjustRightInd w:val="0"/>
        <w:spacing w:after="0"/>
        <w:jc w:val="both"/>
        <w:rPr>
          <w:rFonts w:ascii="Times New Roman" w:eastAsia="Calibri" w:hAnsi="Times New Roman" w:cs="Times New Roman"/>
          <w:color w:val="365F91" w:themeColor="accent1" w:themeShade="BF"/>
          <w:sz w:val="36"/>
          <w:szCs w:val="36"/>
        </w:rPr>
      </w:pPr>
    </w:p>
    <w:p w14:paraId="342CA9A2" w14:textId="6260F9F9" w:rsidR="00546450" w:rsidRPr="00546450" w:rsidRDefault="003977F2" w:rsidP="00546450">
      <w:pPr>
        <w:tabs>
          <w:tab w:val="left" w:pos="1134"/>
        </w:tabs>
        <w:snapToGrid w:val="0"/>
        <w:spacing w:after="0"/>
        <w:ind w:firstLine="709"/>
        <w:jc w:val="both"/>
        <w:rPr>
          <w:rFonts w:ascii="Times New Roman" w:eastAsia="Times New Roman" w:hAnsi="Times New Roman" w:cs="Times New Roman"/>
          <w:sz w:val="24"/>
          <w:szCs w:val="24"/>
          <w:lang w:eastAsia="ar-SA"/>
        </w:rPr>
      </w:pPr>
      <w:r w:rsidRPr="0003595E">
        <w:rPr>
          <w:rFonts w:ascii="Times New Roman" w:hAnsi="Times New Roman" w:cs="Times New Roman"/>
          <w:color w:val="000000"/>
          <w:sz w:val="24"/>
          <w:szCs w:val="24"/>
        </w:rPr>
        <w:t xml:space="preserve">Согласно </w:t>
      </w:r>
      <w:r w:rsidR="00546450">
        <w:rPr>
          <w:rFonts w:ascii="Times New Roman" w:eastAsia="Times New Roman" w:hAnsi="Times New Roman" w:cs="Times New Roman"/>
          <w:sz w:val="24"/>
          <w:szCs w:val="24"/>
          <w:lang w:eastAsia="ar-SA"/>
        </w:rPr>
        <w:t xml:space="preserve">муниципальной программе </w:t>
      </w:r>
      <w:r w:rsidR="00546450" w:rsidRPr="00546450">
        <w:rPr>
          <w:rFonts w:ascii="Times New Roman" w:eastAsia="Times New Roman" w:hAnsi="Times New Roman" w:cs="Times New Roman"/>
          <w:sz w:val="24"/>
          <w:szCs w:val="24"/>
          <w:lang w:eastAsia="ar-SA"/>
        </w:rPr>
        <w:t>«Экономическое развитие Зубово-Полянского муниципального района Ре</w:t>
      </w:r>
      <w:r w:rsidR="00546450">
        <w:rPr>
          <w:rFonts w:ascii="Times New Roman" w:eastAsia="Times New Roman" w:hAnsi="Times New Roman" w:cs="Times New Roman"/>
          <w:sz w:val="24"/>
          <w:szCs w:val="24"/>
          <w:lang w:eastAsia="ar-SA"/>
        </w:rPr>
        <w:t xml:space="preserve">спублики Мордовия до 2025 года» </w:t>
      </w:r>
      <w:r w:rsidR="00546450" w:rsidRPr="00546450">
        <w:rPr>
          <w:rFonts w:ascii="Times New Roman" w:eastAsia="Times New Roman" w:hAnsi="Times New Roman" w:cs="Times New Roman"/>
          <w:sz w:val="24"/>
          <w:szCs w:val="24"/>
          <w:lang w:eastAsia="ar-SA"/>
        </w:rPr>
        <w:t>приоритетами развития</w:t>
      </w:r>
      <w:r w:rsidR="00C90F42">
        <w:rPr>
          <w:rFonts w:ascii="Times New Roman" w:eastAsia="Times New Roman" w:hAnsi="Times New Roman" w:cs="Times New Roman"/>
          <w:sz w:val="24"/>
          <w:szCs w:val="24"/>
          <w:lang w:eastAsia="ar-SA"/>
        </w:rPr>
        <w:t xml:space="preserve"> </w:t>
      </w:r>
      <w:r w:rsidR="00546450" w:rsidRPr="00546450">
        <w:rPr>
          <w:rFonts w:ascii="Times New Roman" w:eastAsia="Times New Roman" w:hAnsi="Times New Roman" w:cs="Times New Roman"/>
          <w:sz w:val="24"/>
          <w:szCs w:val="24"/>
          <w:lang w:eastAsia="ar-SA"/>
        </w:rPr>
        <w:t>в сфере экономики являются:</w:t>
      </w:r>
    </w:p>
    <w:p w14:paraId="30748937" w14:textId="77777777" w:rsidR="00546450" w:rsidRPr="00546450" w:rsidRDefault="00546450" w:rsidP="00546450">
      <w:pPr>
        <w:tabs>
          <w:tab w:val="left" w:pos="1134"/>
        </w:tabs>
        <w:snapToGrid w:val="0"/>
        <w:spacing w:after="0"/>
        <w:ind w:firstLine="709"/>
        <w:jc w:val="both"/>
        <w:rPr>
          <w:rFonts w:ascii="Times New Roman" w:eastAsia="Times New Roman" w:hAnsi="Times New Roman" w:cs="Times New Roman"/>
          <w:sz w:val="24"/>
          <w:szCs w:val="24"/>
          <w:lang w:eastAsia="ar-SA"/>
        </w:rPr>
      </w:pPr>
      <w:r w:rsidRPr="00546450">
        <w:rPr>
          <w:rFonts w:ascii="Times New Roman" w:eastAsia="Times New Roman" w:hAnsi="Times New Roman" w:cs="Times New Roman"/>
          <w:sz w:val="24"/>
          <w:szCs w:val="24"/>
          <w:lang w:eastAsia="ar-SA"/>
        </w:rPr>
        <w:t>-развитие имеющихся производств;</w:t>
      </w:r>
    </w:p>
    <w:p w14:paraId="01C0C2E6" w14:textId="77777777" w:rsidR="00546450" w:rsidRPr="00546450" w:rsidRDefault="00546450" w:rsidP="00546450">
      <w:pPr>
        <w:tabs>
          <w:tab w:val="left" w:pos="1134"/>
        </w:tabs>
        <w:snapToGrid w:val="0"/>
        <w:spacing w:after="0"/>
        <w:ind w:firstLine="709"/>
        <w:jc w:val="both"/>
        <w:rPr>
          <w:rFonts w:ascii="Times New Roman" w:eastAsia="Times New Roman" w:hAnsi="Times New Roman" w:cs="Times New Roman"/>
          <w:sz w:val="24"/>
          <w:szCs w:val="24"/>
          <w:lang w:eastAsia="ar-SA"/>
        </w:rPr>
      </w:pPr>
      <w:r w:rsidRPr="00546450">
        <w:rPr>
          <w:rFonts w:ascii="Times New Roman" w:eastAsia="Times New Roman" w:hAnsi="Times New Roman" w:cs="Times New Roman"/>
          <w:sz w:val="24"/>
          <w:szCs w:val="24"/>
          <w:lang w:eastAsia="ar-SA"/>
        </w:rPr>
        <w:t>-создание новых высокооплачиваемых рабочих мест;</w:t>
      </w:r>
    </w:p>
    <w:p w14:paraId="5B01A2B5" w14:textId="77777777" w:rsidR="003977F2" w:rsidRPr="0003595E" w:rsidRDefault="00546450" w:rsidP="00546450">
      <w:pPr>
        <w:tabs>
          <w:tab w:val="left" w:pos="1134"/>
        </w:tabs>
        <w:snapToGrid w:val="0"/>
        <w:spacing w:after="0"/>
        <w:ind w:firstLine="709"/>
        <w:jc w:val="both"/>
        <w:rPr>
          <w:rFonts w:ascii="Times New Roman" w:hAnsi="Times New Roman" w:cs="Times New Roman"/>
          <w:color w:val="000000"/>
          <w:sz w:val="24"/>
          <w:szCs w:val="24"/>
        </w:rPr>
      </w:pPr>
      <w:r w:rsidRPr="00546450">
        <w:rPr>
          <w:rFonts w:ascii="Times New Roman" w:eastAsia="Times New Roman" w:hAnsi="Times New Roman" w:cs="Times New Roman"/>
          <w:sz w:val="24"/>
          <w:szCs w:val="24"/>
          <w:lang w:eastAsia="ar-SA"/>
        </w:rPr>
        <w:t>-поддержка и развитие предпринимательской деятельности; развитие нематериального производ</w:t>
      </w:r>
      <w:r>
        <w:rPr>
          <w:rFonts w:ascii="Times New Roman" w:eastAsia="Times New Roman" w:hAnsi="Times New Roman" w:cs="Times New Roman"/>
          <w:sz w:val="24"/>
          <w:szCs w:val="24"/>
          <w:lang w:eastAsia="ar-SA"/>
        </w:rPr>
        <w:t>ства и инвестиционной деятельно</w:t>
      </w:r>
      <w:r w:rsidRPr="00546450">
        <w:rPr>
          <w:rFonts w:ascii="Times New Roman" w:eastAsia="Times New Roman" w:hAnsi="Times New Roman" w:cs="Times New Roman"/>
          <w:sz w:val="24"/>
          <w:szCs w:val="24"/>
          <w:lang w:eastAsia="ar-SA"/>
        </w:rPr>
        <w:t>сти.</w:t>
      </w:r>
    </w:p>
    <w:p w14:paraId="68CBD996" w14:textId="6C7AA8E9" w:rsidR="00BD1262" w:rsidRPr="0003595E" w:rsidRDefault="00BD1262" w:rsidP="00BD1262">
      <w:pPr>
        <w:tabs>
          <w:tab w:val="left" w:pos="1134"/>
        </w:tabs>
        <w:snapToGri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Одним из главных факторов эффективного развития сельскохозяйственного производства является высокий уровень его технической оснащенности, которая обновляется</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в настоящее время</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сельскохозяйственной техникой российского и</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импортного производства. Наиболее эффективным направлением, обеспечивающим наращивание производства сельскохозяйственной продукции, является постоянное сортообновление и использование для посева высококачественного посевного материала.</w:t>
      </w:r>
      <w:r w:rsidRPr="0003595E">
        <w:rPr>
          <w:rFonts w:ascii="Times New Roman" w:hAnsi="Times New Roman" w:cs="Times New Roman"/>
        </w:rPr>
        <w:t xml:space="preserve"> </w:t>
      </w:r>
      <w:r w:rsidRPr="0003595E">
        <w:rPr>
          <w:rFonts w:ascii="Times New Roman" w:hAnsi="Times New Roman" w:cs="Times New Roman"/>
          <w:sz w:val="24"/>
          <w:szCs w:val="24"/>
        </w:rPr>
        <w:t>В рамках мероприятий Программы предусматривается приобретение современной техники для применения удобрений и средств защиты растений</w:t>
      </w:r>
    </w:p>
    <w:p w14:paraId="6F674C8C" w14:textId="77777777" w:rsidR="00313786" w:rsidRPr="0003595E" w:rsidRDefault="00313786" w:rsidP="00BD1262">
      <w:pPr>
        <w:pStyle w:val="11"/>
        <w:spacing w:before="0"/>
        <w:ind w:firstLine="709"/>
        <w:rPr>
          <w:rFonts w:ascii="Times New Roman" w:hAnsi="Times New Roman" w:cs="Times New Roman"/>
          <w:bCs w:val="0"/>
          <w:sz w:val="32"/>
          <w:szCs w:val="36"/>
        </w:rPr>
      </w:pPr>
    </w:p>
    <w:p w14:paraId="21FA1473" w14:textId="77777777" w:rsidR="00C679CE" w:rsidRDefault="00C679CE">
      <w:pPr>
        <w:rPr>
          <w:rFonts w:ascii="Times New Roman" w:eastAsiaTheme="majorEastAsia" w:hAnsi="Times New Roman" w:cs="Times New Roman"/>
          <w:b/>
          <w:color w:val="365F91" w:themeColor="accent1" w:themeShade="BF"/>
          <w:sz w:val="32"/>
          <w:szCs w:val="36"/>
        </w:rPr>
      </w:pPr>
      <w:r>
        <w:rPr>
          <w:rFonts w:ascii="Times New Roman" w:hAnsi="Times New Roman" w:cs="Times New Roman"/>
          <w:bCs/>
          <w:sz w:val="32"/>
          <w:szCs w:val="36"/>
        </w:rPr>
        <w:br w:type="page"/>
      </w:r>
    </w:p>
    <w:p w14:paraId="68F076C4" w14:textId="6C0F4C96" w:rsidR="007B65BD" w:rsidRPr="0003595E" w:rsidRDefault="003977F2" w:rsidP="00403E88">
      <w:pPr>
        <w:pStyle w:val="11"/>
        <w:spacing w:before="0"/>
        <w:rPr>
          <w:rFonts w:ascii="Times New Roman" w:hAnsi="Times New Roman" w:cs="Times New Roman"/>
          <w:bCs w:val="0"/>
          <w:sz w:val="32"/>
          <w:szCs w:val="36"/>
        </w:rPr>
      </w:pPr>
      <w:r w:rsidRPr="0003595E">
        <w:rPr>
          <w:rFonts w:ascii="Times New Roman" w:hAnsi="Times New Roman" w:cs="Times New Roman"/>
          <w:bCs w:val="0"/>
          <w:sz w:val="32"/>
          <w:szCs w:val="36"/>
        </w:rPr>
        <w:lastRenderedPageBreak/>
        <w:t xml:space="preserve">ГЛАВА 10. ОБЪЕКТЫ, ОБЛАДАЮЩИЕ </w:t>
      </w:r>
    </w:p>
    <w:p w14:paraId="6C092A39" w14:textId="3E06A8AB" w:rsidR="003977F2" w:rsidRPr="0003595E" w:rsidRDefault="001C6DB5" w:rsidP="00403E88">
      <w:pPr>
        <w:pStyle w:val="11"/>
        <w:spacing w:before="0"/>
        <w:rPr>
          <w:rFonts w:ascii="Times New Roman" w:hAnsi="Times New Roman" w:cs="Times New Roman"/>
          <w:bCs w:val="0"/>
          <w:sz w:val="32"/>
          <w:szCs w:val="36"/>
        </w:rPr>
      </w:pPr>
      <w:r>
        <w:rPr>
          <w:rFonts w:ascii="Times New Roman" w:hAnsi="Times New Roman" w:cs="Times New Roman"/>
          <w:bCs w:val="0"/>
          <w:sz w:val="32"/>
          <w:szCs w:val="36"/>
        </w:rPr>
        <w:t xml:space="preserve">     </w:t>
      </w:r>
      <w:r w:rsidR="003977F2" w:rsidRPr="0003595E">
        <w:rPr>
          <w:rFonts w:ascii="Times New Roman" w:hAnsi="Times New Roman" w:cs="Times New Roman"/>
          <w:bCs w:val="0"/>
          <w:sz w:val="32"/>
          <w:szCs w:val="36"/>
        </w:rPr>
        <w:t>ИСТОРИКО</w:t>
      </w:r>
      <w:r w:rsidR="00BC666C" w:rsidRPr="0003595E">
        <w:rPr>
          <w:rFonts w:ascii="Times New Roman" w:hAnsi="Times New Roman" w:cs="Times New Roman"/>
          <w:bCs w:val="0"/>
          <w:sz w:val="32"/>
          <w:szCs w:val="36"/>
        </w:rPr>
        <w:t>-</w:t>
      </w:r>
      <w:r w:rsidR="003977F2" w:rsidRPr="0003595E">
        <w:rPr>
          <w:rFonts w:ascii="Times New Roman" w:hAnsi="Times New Roman" w:cs="Times New Roman"/>
          <w:bCs w:val="0"/>
          <w:sz w:val="32"/>
          <w:szCs w:val="36"/>
        </w:rPr>
        <w:t>КУЛЬТУРНОЙ ЦЕННОСТЬЮ</w:t>
      </w:r>
    </w:p>
    <w:p w14:paraId="36A5B190" w14:textId="77777777" w:rsidR="00BD1262" w:rsidRPr="0003595E" w:rsidRDefault="00BD1262" w:rsidP="000E398F">
      <w:pPr>
        <w:pStyle w:val="aff"/>
        <w:spacing w:before="0" w:beforeAutospacing="0" w:after="0" w:afterAutospacing="0" w:line="276" w:lineRule="auto"/>
        <w:jc w:val="both"/>
        <w:rPr>
          <w:b/>
          <w:color w:val="000000"/>
        </w:rPr>
      </w:pPr>
    </w:p>
    <w:p w14:paraId="5FB1D774" w14:textId="69779BA6" w:rsidR="003977F2" w:rsidRDefault="00C679CE" w:rsidP="008356A7">
      <w:pPr>
        <w:pStyle w:val="aff"/>
        <w:spacing w:after="0"/>
        <w:ind w:firstLine="652"/>
        <w:jc w:val="both"/>
      </w:pPr>
      <w:r>
        <w:rPr>
          <w:bCs/>
          <w:color w:val="000000"/>
        </w:rPr>
        <w:t xml:space="preserve">На территории поселения расположен </w:t>
      </w:r>
      <w:r>
        <w:t xml:space="preserve">объект культурного наследия </w:t>
      </w:r>
      <w:r w:rsidR="008356A7">
        <w:t>Мемориал в честь воинов, погибших в Великой Отечественной войне.</w:t>
      </w:r>
    </w:p>
    <w:p w14:paraId="459BC23A" w14:textId="4E1A94A8" w:rsidR="008571F3" w:rsidRDefault="008571F3" w:rsidP="008571F3">
      <w:pPr>
        <w:spacing w:after="0" w:line="240" w:lineRule="auto"/>
        <w:jc w:val="both"/>
        <w:rPr>
          <w:rFonts w:ascii="Times New Roman" w:eastAsia="Times New Roman" w:hAnsi="Times New Roman" w:cs="Times New Roman"/>
          <w:color w:val="000000"/>
          <w:sz w:val="20"/>
          <w:szCs w:val="20"/>
        </w:rPr>
      </w:pPr>
      <w:r w:rsidRPr="008571F3">
        <w:rPr>
          <w:rFonts w:ascii="Times New Roman" w:eastAsia="Times New Roman" w:hAnsi="Times New Roman" w:cs="Times New Roman"/>
          <w:color w:val="000000"/>
          <w:sz w:val="20"/>
          <w:szCs w:val="20"/>
        </w:rPr>
        <w:t>Памятник воинам, погибшим в Великой Отечественной войне 1941-1945 гг.</w:t>
      </w:r>
      <w:r>
        <w:rPr>
          <w:rFonts w:ascii="Times New Roman" w:eastAsia="Times New Roman" w:hAnsi="Times New Roman" w:cs="Times New Roman"/>
          <w:color w:val="000000"/>
          <w:sz w:val="20"/>
          <w:szCs w:val="20"/>
        </w:rPr>
        <w:t xml:space="preserve"> п. Леплей.</w:t>
      </w:r>
    </w:p>
    <w:p w14:paraId="087A91FC" w14:textId="6BE16D76" w:rsidR="008571F3" w:rsidRPr="008571F3" w:rsidRDefault="008571F3" w:rsidP="008571F3">
      <w:pPr>
        <w:jc w:val="both"/>
        <w:rPr>
          <w:rFonts w:ascii="Times New Roman" w:eastAsia="Times New Roman" w:hAnsi="Times New Roman" w:cs="Times New Roman"/>
          <w:color w:val="000000"/>
          <w:sz w:val="20"/>
          <w:szCs w:val="20"/>
        </w:rPr>
      </w:pPr>
      <w:r w:rsidRPr="008571F3">
        <w:rPr>
          <w:rFonts w:ascii="Times New Roman" w:eastAsia="Times New Roman" w:hAnsi="Times New Roman" w:cs="Times New Roman"/>
          <w:color w:val="000000"/>
          <w:sz w:val="20"/>
          <w:szCs w:val="20"/>
        </w:rPr>
        <w:t>Памятник воинам, погибшим в Великой Отечественной войне 1941-1945 гг. п.Ударный, ул. Гагарина, 2б</w:t>
      </w:r>
    </w:p>
    <w:p w14:paraId="49BB080C" w14:textId="27309E29" w:rsidR="008571F3" w:rsidRPr="008571F3" w:rsidRDefault="008571F3" w:rsidP="008571F3">
      <w:pPr>
        <w:spacing w:after="0" w:line="240" w:lineRule="auto"/>
        <w:jc w:val="both"/>
        <w:rPr>
          <w:rFonts w:ascii="Times New Roman" w:eastAsia="Times New Roman" w:hAnsi="Times New Roman" w:cs="Times New Roman"/>
          <w:color w:val="000000"/>
          <w:sz w:val="20"/>
          <w:szCs w:val="20"/>
        </w:rPr>
      </w:pPr>
    </w:p>
    <w:p w14:paraId="315691DE" w14:textId="77777777" w:rsidR="008571F3" w:rsidRPr="008571F3" w:rsidRDefault="008571F3" w:rsidP="008571F3">
      <w:pPr>
        <w:spacing w:after="0" w:line="240" w:lineRule="auto"/>
        <w:jc w:val="both"/>
        <w:rPr>
          <w:rFonts w:ascii="Times New Roman" w:eastAsia="Times New Roman" w:hAnsi="Times New Roman" w:cs="Times New Roman"/>
          <w:color w:val="000000"/>
          <w:sz w:val="20"/>
          <w:szCs w:val="20"/>
        </w:rPr>
      </w:pPr>
    </w:p>
    <w:p w14:paraId="4B1B2798" w14:textId="77777777" w:rsidR="008571F3" w:rsidRPr="008356A7" w:rsidRDefault="008571F3" w:rsidP="008356A7">
      <w:pPr>
        <w:pStyle w:val="aff"/>
        <w:spacing w:after="0"/>
        <w:ind w:firstLine="652"/>
        <w:jc w:val="both"/>
      </w:pPr>
    </w:p>
    <w:p w14:paraId="44A36CB5" w14:textId="77777777" w:rsidR="003977F2" w:rsidRPr="0003595E" w:rsidRDefault="003977F2" w:rsidP="00403E88">
      <w:pPr>
        <w:ind w:firstLine="709"/>
        <w:jc w:val="both"/>
        <w:rPr>
          <w:rStyle w:val="FontStyle13"/>
          <w:sz w:val="24"/>
          <w:szCs w:val="24"/>
        </w:rPr>
      </w:pPr>
      <w:r w:rsidRPr="0003595E">
        <w:rPr>
          <w:rStyle w:val="FontStyle13"/>
          <w:sz w:val="24"/>
          <w:szCs w:val="24"/>
        </w:rPr>
        <w:br w:type="page"/>
      </w:r>
    </w:p>
    <w:p w14:paraId="4C8E475A" w14:textId="77777777" w:rsidR="00403E88" w:rsidRPr="0003595E" w:rsidRDefault="003977F2" w:rsidP="00403E88">
      <w:pPr>
        <w:pStyle w:val="11"/>
        <w:spacing w:before="0" w:after="120"/>
        <w:jc w:val="both"/>
        <w:rPr>
          <w:rFonts w:ascii="Times New Roman" w:hAnsi="Times New Roman" w:cs="Times New Roman"/>
          <w:bCs w:val="0"/>
          <w:sz w:val="32"/>
          <w:szCs w:val="36"/>
        </w:rPr>
      </w:pPr>
      <w:r w:rsidRPr="0003595E">
        <w:rPr>
          <w:rFonts w:ascii="Times New Roman" w:hAnsi="Times New Roman" w:cs="Times New Roman"/>
          <w:bCs w:val="0"/>
          <w:sz w:val="44"/>
          <w:szCs w:val="44"/>
        </w:rPr>
        <w:lastRenderedPageBreak/>
        <w:t>РАЗДЕЛ 3.</w:t>
      </w:r>
    </w:p>
    <w:p w14:paraId="09541B3E" w14:textId="77777777" w:rsidR="003977F2" w:rsidRPr="0003595E" w:rsidRDefault="003977F2" w:rsidP="00403E88">
      <w:pPr>
        <w:pStyle w:val="11"/>
        <w:spacing w:before="0"/>
        <w:jc w:val="both"/>
        <w:rPr>
          <w:rFonts w:ascii="Times New Roman" w:hAnsi="Times New Roman" w:cs="Times New Roman"/>
          <w:bCs w:val="0"/>
          <w:sz w:val="32"/>
          <w:szCs w:val="36"/>
        </w:rPr>
      </w:pPr>
      <w:r w:rsidRPr="0003595E">
        <w:rPr>
          <w:rFonts w:ascii="Times New Roman" w:hAnsi="Times New Roman" w:cs="Times New Roman"/>
          <w:bCs w:val="0"/>
          <w:sz w:val="32"/>
          <w:szCs w:val="36"/>
        </w:rPr>
        <w:t xml:space="preserve">МЕРОПРИЯТИЯ ПО ПЕРЕВОДУ ЗЕМЕЛЬ ИЗ ОДНОЙ КАТЕГОРИИ В ДРУГУЮ. </w:t>
      </w:r>
    </w:p>
    <w:p w14:paraId="7AA5E14D" w14:textId="77777777" w:rsidR="003977F2" w:rsidRPr="0003595E" w:rsidRDefault="003977F2" w:rsidP="00403E88">
      <w:pPr>
        <w:pStyle w:val="11"/>
        <w:spacing w:before="0"/>
        <w:jc w:val="both"/>
        <w:rPr>
          <w:rFonts w:ascii="Times New Roman" w:hAnsi="Times New Roman" w:cs="Times New Roman"/>
          <w:bCs w:val="0"/>
          <w:sz w:val="32"/>
          <w:szCs w:val="36"/>
        </w:rPr>
      </w:pPr>
      <w:r w:rsidRPr="0003595E">
        <w:rPr>
          <w:rFonts w:ascii="Times New Roman" w:hAnsi="Times New Roman" w:cs="Times New Roman"/>
          <w:bCs w:val="0"/>
          <w:sz w:val="32"/>
          <w:szCs w:val="36"/>
        </w:rPr>
        <w:t>ПЕРЕЧЕНЬ ЗЕМЕЛЬНЫХ УЧАСТКОВ, КОТОРЫЕ ВКЛЮЧАЮТСЯ В ГРАНИЦЫ НАСЕЛЕННЫХ ПУНКТОВ, ВХОДЯЩИХ В СОСТАВ ПОСЕЛЕНИЯ, ГОРОДСКОГО ОКРУГА, ИЛИ ИС</w:t>
      </w:r>
      <w:r w:rsidR="00BC666C" w:rsidRPr="0003595E">
        <w:rPr>
          <w:rFonts w:ascii="Times New Roman" w:hAnsi="Times New Roman" w:cs="Times New Roman"/>
          <w:bCs w:val="0"/>
          <w:sz w:val="32"/>
          <w:szCs w:val="36"/>
        </w:rPr>
        <w:t>КЛЮЧАЮТСЯ ИЗ ИХ ГРАНИЦ, С УКАЗА</w:t>
      </w:r>
      <w:r w:rsidRPr="0003595E">
        <w:rPr>
          <w:rFonts w:ascii="Times New Roman" w:hAnsi="Times New Roman" w:cs="Times New Roman"/>
          <w:bCs w:val="0"/>
          <w:sz w:val="32"/>
          <w:szCs w:val="36"/>
        </w:rPr>
        <w:t>НИЕМ КАТЕГОРИЙ ЗЕМЕЛЬ, К КОТОРЫМ ПЛАНИРУЕТСЯ ОТНЕСТИ ЭТИ ЗЕМЕЛЬНЫЕ УЧАСТКИ, И ЦЕЛЕЙ ИХ ПЛАНИРУЕМОГО ИСПОЛЬ</w:t>
      </w:r>
      <w:r w:rsidR="00BC666C" w:rsidRPr="0003595E">
        <w:rPr>
          <w:rFonts w:ascii="Times New Roman" w:hAnsi="Times New Roman" w:cs="Times New Roman"/>
          <w:bCs w:val="0"/>
          <w:sz w:val="32"/>
          <w:szCs w:val="36"/>
        </w:rPr>
        <w:t>ЗОВА</w:t>
      </w:r>
      <w:r w:rsidRPr="0003595E">
        <w:rPr>
          <w:rFonts w:ascii="Times New Roman" w:hAnsi="Times New Roman" w:cs="Times New Roman"/>
          <w:bCs w:val="0"/>
          <w:sz w:val="32"/>
          <w:szCs w:val="36"/>
        </w:rPr>
        <w:t>НИЯ.</w:t>
      </w:r>
    </w:p>
    <w:p w14:paraId="48C147A0" w14:textId="77777777" w:rsidR="003977F2" w:rsidRPr="0003595E" w:rsidRDefault="003977F2" w:rsidP="00403E88">
      <w:pPr>
        <w:pStyle w:val="afffa"/>
        <w:spacing w:line="276" w:lineRule="auto"/>
        <w:ind w:left="0" w:right="0" w:firstLine="709"/>
        <w:rPr>
          <w:sz w:val="24"/>
        </w:rPr>
      </w:pPr>
    </w:p>
    <w:p w14:paraId="39E59A52" w14:textId="0A1991F7" w:rsidR="003977F2" w:rsidRPr="0003595E" w:rsidRDefault="003977F2" w:rsidP="00403E88">
      <w:pPr>
        <w:pStyle w:val="afffa"/>
        <w:spacing w:line="276" w:lineRule="auto"/>
        <w:ind w:left="0" w:right="0" w:firstLine="709"/>
        <w:rPr>
          <w:color w:val="000000"/>
          <w:sz w:val="24"/>
        </w:rPr>
      </w:pPr>
      <w:r w:rsidRPr="0003595E">
        <w:rPr>
          <w:sz w:val="24"/>
        </w:rPr>
        <w:t xml:space="preserve">Структура существующего и планируемого землепользования </w:t>
      </w:r>
      <w:r w:rsidR="00AC7F42">
        <w:rPr>
          <w:color w:val="000000"/>
          <w:sz w:val="24"/>
        </w:rPr>
        <w:t>Леплейск</w:t>
      </w:r>
      <w:r w:rsidR="00271BB5">
        <w:rPr>
          <w:color w:val="000000"/>
          <w:sz w:val="24"/>
        </w:rPr>
        <w:t>ого</w:t>
      </w:r>
      <w:r w:rsidR="00441A96" w:rsidRPr="0003595E">
        <w:rPr>
          <w:color w:val="000000"/>
          <w:sz w:val="24"/>
        </w:rPr>
        <w:t xml:space="preserve"> </w:t>
      </w:r>
      <w:r w:rsidRPr="0003595E">
        <w:rPr>
          <w:color w:val="000000"/>
          <w:sz w:val="24"/>
        </w:rPr>
        <w:t>сельского по</w:t>
      </w:r>
      <w:r w:rsidR="0009403D" w:rsidRPr="0003595E">
        <w:rPr>
          <w:color w:val="000000"/>
          <w:sz w:val="24"/>
        </w:rPr>
        <w:t>селения приведена в табл</w:t>
      </w:r>
      <w:r w:rsidR="000E398F">
        <w:rPr>
          <w:color w:val="000000"/>
          <w:sz w:val="24"/>
        </w:rPr>
        <w:t xml:space="preserve">ице </w:t>
      </w:r>
      <w:r w:rsidR="00AA11E4">
        <w:rPr>
          <w:color w:val="000000"/>
          <w:sz w:val="24"/>
        </w:rPr>
        <w:t>19</w:t>
      </w:r>
      <w:r w:rsidRPr="0003595E">
        <w:rPr>
          <w:color w:val="000000"/>
          <w:sz w:val="24"/>
        </w:rPr>
        <w:t>.</w:t>
      </w:r>
    </w:p>
    <w:p w14:paraId="385E036C" w14:textId="77777777" w:rsidR="003977F2" w:rsidRPr="0003595E" w:rsidRDefault="000E398F" w:rsidP="00403E88">
      <w:pPr>
        <w:spacing w:before="120" w:after="0"/>
        <w:rPr>
          <w:rFonts w:ascii="Times New Roman" w:hAnsi="Times New Roman" w:cs="Times New Roman"/>
          <w:b/>
          <w:i/>
          <w:sz w:val="24"/>
          <w:szCs w:val="24"/>
        </w:rPr>
      </w:pPr>
      <w:r>
        <w:rPr>
          <w:rFonts w:ascii="Times New Roman" w:hAnsi="Times New Roman" w:cs="Times New Roman"/>
          <w:b/>
          <w:i/>
          <w:sz w:val="24"/>
          <w:szCs w:val="24"/>
        </w:rPr>
        <w:t xml:space="preserve">Таблица </w:t>
      </w:r>
      <w:r w:rsidR="00AA11E4">
        <w:rPr>
          <w:rFonts w:ascii="Times New Roman" w:hAnsi="Times New Roman" w:cs="Times New Roman"/>
          <w:b/>
          <w:i/>
          <w:sz w:val="24"/>
          <w:szCs w:val="24"/>
        </w:rPr>
        <w:t>19</w:t>
      </w:r>
    </w:p>
    <w:p w14:paraId="09B61297" w14:textId="77777777" w:rsidR="003977F2" w:rsidRPr="0003595E" w:rsidRDefault="003977F2" w:rsidP="00403E88">
      <w:pPr>
        <w:spacing w:after="120"/>
        <w:rPr>
          <w:rFonts w:ascii="Times New Roman" w:hAnsi="Times New Roman" w:cs="Times New Roman"/>
          <w:i/>
          <w:sz w:val="24"/>
          <w:szCs w:val="24"/>
        </w:rPr>
      </w:pPr>
      <w:r w:rsidRPr="0003595E">
        <w:rPr>
          <w:rFonts w:ascii="Times New Roman" w:hAnsi="Times New Roman" w:cs="Times New Roman"/>
          <w:i/>
          <w:sz w:val="24"/>
          <w:szCs w:val="24"/>
        </w:rPr>
        <w:t>Существующий и планируемый баланс территории</w:t>
      </w:r>
    </w:p>
    <w:tbl>
      <w:tblPr>
        <w:tblW w:w="4947" w:type="pct"/>
        <w:tblInd w:w="108" w:type="dxa"/>
        <w:tblLayout w:type="fixed"/>
        <w:tblLook w:val="04A0" w:firstRow="1" w:lastRow="0" w:firstColumn="1" w:lastColumn="0" w:noHBand="0" w:noVBand="1"/>
      </w:tblPr>
      <w:tblGrid>
        <w:gridCol w:w="551"/>
        <w:gridCol w:w="4864"/>
        <w:gridCol w:w="1984"/>
        <w:gridCol w:w="2128"/>
      </w:tblGrid>
      <w:tr w:rsidR="00AA3BFB" w:rsidRPr="002C14ED" w14:paraId="5CC79780" w14:textId="77777777" w:rsidTr="00AA3BFB">
        <w:trPr>
          <w:trHeight w:val="64"/>
          <w:tblHeader/>
        </w:trPr>
        <w:tc>
          <w:tcPr>
            <w:tcW w:w="289" w:type="pct"/>
            <w:vMerge w:val="restart"/>
            <w:tcBorders>
              <w:top w:val="single" w:sz="4" w:space="0" w:color="auto"/>
              <w:left w:val="single" w:sz="4" w:space="0" w:color="auto"/>
              <w:right w:val="single" w:sz="4" w:space="0" w:color="auto"/>
            </w:tcBorders>
            <w:shd w:val="clear" w:color="auto" w:fill="auto"/>
            <w:hideMark/>
          </w:tcPr>
          <w:p w14:paraId="46702BAA"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 п/п</w:t>
            </w:r>
          </w:p>
        </w:tc>
        <w:tc>
          <w:tcPr>
            <w:tcW w:w="2553" w:type="pct"/>
            <w:vMerge w:val="restart"/>
            <w:tcBorders>
              <w:top w:val="single" w:sz="4" w:space="0" w:color="auto"/>
              <w:left w:val="nil"/>
              <w:right w:val="single" w:sz="4" w:space="0" w:color="auto"/>
            </w:tcBorders>
            <w:shd w:val="clear" w:color="auto" w:fill="auto"/>
            <w:hideMark/>
          </w:tcPr>
          <w:p w14:paraId="5847E9E7"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Наименование территории</w:t>
            </w:r>
          </w:p>
        </w:tc>
        <w:tc>
          <w:tcPr>
            <w:tcW w:w="1041" w:type="pct"/>
            <w:tcBorders>
              <w:top w:val="single" w:sz="4" w:space="0" w:color="auto"/>
              <w:left w:val="nil"/>
              <w:bottom w:val="single" w:sz="4" w:space="0" w:color="auto"/>
              <w:right w:val="single" w:sz="4" w:space="0" w:color="auto"/>
            </w:tcBorders>
            <w:shd w:val="clear" w:color="auto" w:fill="auto"/>
            <w:hideMark/>
          </w:tcPr>
          <w:p w14:paraId="3A297645" w14:textId="3799C78D"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Существующее положение</w:t>
            </w:r>
          </w:p>
        </w:tc>
        <w:tc>
          <w:tcPr>
            <w:tcW w:w="1117" w:type="pct"/>
            <w:tcBorders>
              <w:top w:val="single" w:sz="4" w:space="0" w:color="auto"/>
              <w:left w:val="nil"/>
              <w:bottom w:val="single" w:sz="4" w:space="0" w:color="auto"/>
              <w:right w:val="single" w:sz="4" w:space="0" w:color="auto"/>
            </w:tcBorders>
            <w:shd w:val="clear" w:color="auto" w:fill="auto"/>
            <w:hideMark/>
          </w:tcPr>
          <w:p w14:paraId="2950D5C5" w14:textId="2189416B"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Планируемое положение</w:t>
            </w:r>
          </w:p>
        </w:tc>
      </w:tr>
      <w:tr w:rsidR="00AA3BFB" w:rsidRPr="002C14ED" w14:paraId="7602689B" w14:textId="77777777" w:rsidTr="00AA3BFB">
        <w:trPr>
          <w:trHeight w:val="260"/>
          <w:tblHeader/>
        </w:trPr>
        <w:tc>
          <w:tcPr>
            <w:tcW w:w="289" w:type="pct"/>
            <w:vMerge/>
            <w:tcBorders>
              <w:left w:val="single" w:sz="4" w:space="0" w:color="auto"/>
              <w:bottom w:val="single" w:sz="4" w:space="0" w:color="auto"/>
              <w:right w:val="single" w:sz="4" w:space="0" w:color="auto"/>
            </w:tcBorders>
            <w:shd w:val="clear" w:color="auto" w:fill="auto"/>
          </w:tcPr>
          <w:p w14:paraId="700BF744" w14:textId="77777777" w:rsidR="00AA3BFB" w:rsidRPr="002C14ED" w:rsidRDefault="00AA3BFB" w:rsidP="0008683E">
            <w:pPr>
              <w:spacing w:after="0" w:line="240" w:lineRule="auto"/>
              <w:rPr>
                <w:rFonts w:ascii="Times New Roman" w:eastAsia="Times New Roman" w:hAnsi="Times New Roman" w:cs="Times New Roman"/>
                <w:b/>
                <w:sz w:val="24"/>
                <w:szCs w:val="24"/>
              </w:rPr>
            </w:pPr>
          </w:p>
        </w:tc>
        <w:tc>
          <w:tcPr>
            <w:tcW w:w="2553" w:type="pct"/>
            <w:vMerge/>
            <w:tcBorders>
              <w:left w:val="nil"/>
              <w:bottom w:val="single" w:sz="4" w:space="0" w:color="auto"/>
              <w:right w:val="single" w:sz="4" w:space="0" w:color="auto"/>
            </w:tcBorders>
            <w:shd w:val="clear" w:color="auto" w:fill="auto"/>
          </w:tcPr>
          <w:p w14:paraId="1619EFE1" w14:textId="77777777" w:rsidR="00AA3BFB" w:rsidRPr="002C14ED" w:rsidRDefault="00AA3BFB" w:rsidP="0008683E">
            <w:pPr>
              <w:spacing w:after="0" w:line="240" w:lineRule="auto"/>
              <w:rPr>
                <w:rFonts w:ascii="Times New Roman" w:eastAsia="Times New Roman" w:hAnsi="Times New Roman" w:cs="Times New Roman"/>
                <w:b/>
                <w:sz w:val="24"/>
                <w:szCs w:val="24"/>
              </w:rPr>
            </w:pPr>
          </w:p>
        </w:tc>
        <w:tc>
          <w:tcPr>
            <w:tcW w:w="1041" w:type="pct"/>
            <w:tcBorders>
              <w:top w:val="single" w:sz="4" w:space="0" w:color="auto"/>
              <w:left w:val="nil"/>
              <w:bottom w:val="single" w:sz="4" w:space="0" w:color="auto"/>
              <w:right w:val="single" w:sz="4" w:space="0" w:color="auto"/>
            </w:tcBorders>
            <w:shd w:val="clear" w:color="auto" w:fill="auto"/>
          </w:tcPr>
          <w:p w14:paraId="7C144E18"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га</w:t>
            </w:r>
          </w:p>
        </w:tc>
        <w:tc>
          <w:tcPr>
            <w:tcW w:w="1117" w:type="pct"/>
            <w:tcBorders>
              <w:top w:val="single" w:sz="4" w:space="0" w:color="auto"/>
              <w:left w:val="nil"/>
              <w:bottom w:val="single" w:sz="4" w:space="0" w:color="auto"/>
              <w:right w:val="single" w:sz="4" w:space="0" w:color="auto"/>
            </w:tcBorders>
            <w:shd w:val="clear" w:color="auto" w:fill="auto"/>
          </w:tcPr>
          <w:p w14:paraId="0400B208"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га</w:t>
            </w:r>
          </w:p>
        </w:tc>
      </w:tr>
      <w:tr w:rsidR="00AA3BFB" w:rsidRPr="002C14ED" w14:paraId="74DDB045" w14:textId="77777777" w:rsidTr="00AA3BFB">
        <w:trPr>
          <w:trHeight w:val="50"/>
          <w:tblHeader/>
        </w:trPr>
        <w:tc>
          <w:tcPr>
            <w:tcW w:w="289" w:type="pct"/>
            <w:tcBorders>
              <w:top w:val="single" w:sz="4" w:space="0" w:color="auto"/>
              <w:left w:val="single" w:sz="4" w:space="0" w:color="auto"/>
              <w:bottom w:val="single" w:sz="4" w:space="0" w:color="auto"/>
              <w:right w:val="single" w:sz="4" w:space="0" w:color="auto"/>
            </w:tcBorders>
            <w:shd w:val="clear" w:color="auto" w:fill="auto"/>
            <w:hideMark/>
          </w:tcPr>
          <w:p w14:paraId="5573FA7E"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1</w:t>
            </w:r>
          </w:p>
        </w:tc>
        <w:tc>
          <w:tcPr>
            <w:tcW w:w="2553" w:type="pct"/>
            <w:tcBorders>
              <w:top w:val="single" w:sz="4" w:space="0" w:color="auto"/>
              <w:left w:val="nil"/>
              <w:bottom w:val="single" w:sz="4" w:space="0" w:color="auto"/>
              <w:right w:val="single" w:sz="4" w:space="0" w:color="auto"/>
            </w:tcBorders>
            <w:shd w:val="clear" w:color="auto" w:fill="auto"/>
            <w:hideMark/>
          </w:tcPr>
          <w:p w14:paraId="5D5D9B19"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2</w:t>
            </w:r>
          </w:p>
        </w:tc>
        <w:tc>
          <w:tcPr>
            <w:tcW w:w="1041" w:type="pct"/>
            <w:tcBorders>
              <w:top w:val="single" w:sz="4" w:space="0" w:color="auto"/>
              <w:left w:val="nil"/>
              <w:bottom w:val="single" w:sz="4" w:space="0" w:color="auto"/>
              <w:right w:val="single" w:sz="4" w:space="0" w:color="auto"/>
            </w:tcBorders>
            <w:shd w:val="clear" w:color="auto" w:fill="auto"/>
            <w:hideMark/>
          </w:tcPr>
          <w:p w14:paraId="6B13FA6D"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3</w:t>
            </w:r>
          </w:p>
        </w:tc>
        <w:tc>
          <w:tcPr>
            <w:tcW w:w="1117" w:type="pct"/>
            <w:tcBorders>
              <w:top w:val="single" w:sz="4" w:space="0" w:color="auto"/>
              <w:left w:val="nil"/>
              <w:bottom w:val="single" w:sz="4" w:space="0" w:color="auto"/>
              <w:right w:val="single" w:sz="4" w:space="0" w:color="auto"/>
            </w:tcBorders>
            <w:shd w:val="clear" w:color="auto" w:fill="auto"/>
            <w:hideMark/>
          </w:tcPr>
          <w:p w14:paraId="25B30C3E" w14:textId="77777777" w:rsidR="00AA3BFB" w:rsidRPr="002C14ED" w:rsidRDefault="00AA3BFB" w:rsidP="0008683E">
            <w:pPr>
              <w:spacing w:after="0" w:line="240" w:lineRule="auto"/>
              <w:rPr>
                <w:rFonts w:ascii="Times New Roman" w:eastAsia="Times New Roman" w:hAnsi="Times New Roman" w:cs="Times New Roman"/>
                <w:b/>
                <w:sz w:val="24"/>
                <w:szCs w:val="24"/>
              </w:rPr>
            </w:pPr>
            <w:r w:rsidRPr="002C14ED">
              <w:rPr>
                <w:rFonts w:ascii="Times New Roman" w:eastAsia="Times New Roman" w:hAnsi="Times New Roman" w:cs="Times New Roman"/>
                <w:b/>
                <w:sz w:val="24"/>
                <w:szCs w:val="24"/>
              </w:rPr>
              <w:t>5</w:t>
            </w:r>
          </w:p>
        </w:tc>
      </w:tr>
      <w:tr w:rsidR="00AA3BFB" w:rsidRPr="002C14ED" w14:paraId="2434FE3F" w14:textId="77777777" w:rsidTr="00AA3BFB">
        <w:trPr>
          <w:trHeight w:val="93"/>
          <w:tblHeader/>
        </w:trPr>
        <w:tc>
          <w:tcPr>
            <w:tcW w:w="289" w:type="pct"/>
            <w:vMerge w:val="restart"/>
            <w:tcBorders>
              <w:top w:val="single" w:sz="4" w:space="0" w:color="auto"/>
              <w:left w:val="single" w:sz="4" w:space="0" w:color="auto"/>
              <w:right w:val="single" w:sz="4" w:space="0" w:color="auto"/>
            </w:tcBorders>
            <w:shd w:val="clear" w:color="auto" w:fill="auto"/>
          </w:tcPr>
          <w:p w14:paraId="77C04278"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1</w:t>
            </w:r>
          </w:p>
        </w:tc>
        <w:tc>
          <w:tcPr>
            <w:tcW w:w="2553" w:type="pct"/>
            <w:tcBorders>
              <w:top w:val="single" w:sz="4" w:space="0" w:color="auto"/>
              <w:left w:val="nil"/>
              <w:bottom w:val="single" w:sz="4" w:space="0" w:color="auto"/>
              <w:right w:val="single" w:sz="4" w:space="0" w:color="auto"/>
            </w:tcBorders>
            <w:shd w:val="clear" w:color="auto" w:fill="auto"/>
          </w:tcPr>
          <w:p w14:paraId="25C2FC18"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color w:val="000000"/>
                <w:sz w:val="24"/>
                <w:szCs w:val="24"/>
              </w:rPr>
              <w:t>Земли населенных пунктов – всего,</w:t>
            </w:r>
          </w:p>
        </w:tc>
        <w:tc>
          <w:tcPr>
            <w:tcW w:w="1041" w:type="pct"/>
            <w:tcBorders>
              <w:top w:val="single" w:sz="4" w:space="0" w:color="auto"/>
              <w:left w:val="nil"/>
              <w:bottom w:val="single" w:sz="4" w:space="0" w:color="auto"/>
              <w:right w:val="single" w:sz="4" w:space="0" w:color="auto"/>
            </w:tcBorders>
            <w:shd w:val="clear" w:color="auto" w:fill="auto"/>
          </w:tcPr>
          <w:p w14:paraId="444DD9FE" w14:textId="77777777" w:rsidR="00AA3BFB" w:rsidRPr="002C14ED" w:rsidRDefault="00AA3BFB" w:rsidP="0008683E">
            <w:pPr>
              <w:spacing w:after="0" w:line="360" w:lineRule="auto"/>
              <w:rPr>
                <w:rFonts w:ascii="Times New Roman" w:hAnsi="Times New Roman" w:cs="Times New Roman"/>
                <w:bCs/>
                <w:color w:val="000000" w:themeColor="text1"/>
                <w:sz w:val="24"/>
                <w:szCs w:val="24"/>
              </w:rPr>
            </w:pPr>
            <w:r w:rsidRPr="002C14ED">
              <w:rPr>
                <w:rFonts w:ascii="Times New Roman" w:hAnsi="Times New Roman" w:cs="Times New Roman"/>
                <w:bCs/>
                <w:color w:val="000000" w:themeColor="text1"/>
                <w:sz w:val="24"/>
                <w:szCs w:val="24"/>
              </w:rPr>
              <w:t>216,9010</w:t>
            </w:r>
          </w:p>
        </w:tc>
        <w:tc>
          <w:tcPr>
            <w:tcW w:w="1117" w:type="pct"/>
            <w:tcBorders>
              <w:top w:val="single" w:sz="4" w:space="0" w:color="auto"/>
              <w:left w:val="nil"/>
              <w:bottom w:val="single" w:sz="4" w:space="0" w:color="auto"/>
              <w:right w:val="single" w:sz="4" w:space="0" w:color="auto"/>
            </w:tcBorders>
            <w:shd w:val="clear" w:color="auto" w:fill="auto"/>
          </w:tcPr>
          <w:p w14:paraId="0D782383" w14:textId="6545C981" w:rsidR="00AA3BFB" w:rsidRPr="002C14ED" w:rsidRDefault="008B421C" w:rsidP="0008683E">
            <w:pPr>
              <w:spacing w:after="0" w:line="360" w:lineRule="auto"/>
              <w:rPr>
                <w:rFonts w:ascii="Times New Roman" w:hAnsi="Times New Roman" w:cs="Times New Roman"/>
                <w:bCs/>
                <w:color w:val="000000" w:themeColor="text1"/>
                <w:sz w:val="24"/>
                <w:szCs w:val="24"/>
              </w:rPr>
            </w:pPr>
            <w:r w:rsidRPr="008B421C">
              <w:rPr>
                <w:rFonts w:ascii="Times New Roman" w:hAnsi="Times New Roman" w:cs="Times New Roman"/>
                <w:bCs/>
                <w:color w:val="000000" w:themeColor="text1"/>
                <w:sz w:val="24"/>
                <w:szCs w:val="24"/>
              </w:rPr>
              <w:t>297,6903</w:t>
            </w:r>
          </w:p>
        </w:tc>
      </w:tr>
      <w:tr w:rsidR="00AA3BFB" w:rsidRPr="002C14ED" w14:paraId="542A2DFD" w14:textId="77777777" w:rsidTr="00AA3BFB">
        <w:trPr>
          <w:trHeight w:val="150"/>
          <w:tblHeader/>
        </w:trPr>
        <w:tc>
          <w:tcPr>
            <w:tcW w:w="289" w:type="pct"/>
            <w:vMerge/>
            <w:tcBorders>
              <w:top w:val="single" w:sz="4" w:space="0" w:color="auto"/>
              <w:left w:val="single" w:sz="4" w:space="0" w:color="auto"/>
              <w:bottom w:val="single" w:sz="4" w:space="0" w:color="auto"/>
              <w:right w:val="single" w:sz="4" w:space="0" w:color="auto"/>
            </w:tcBorders>
            <w:shd w:val="clear" w:color="auto" w:fill="auto"/>
          </w:tcPr>
          <w:p w14:paraId="200A82F1" w14:textId="77777777" w:rsidR="00AA3BFB" w:rsidRPr="002C14ED" w:rsidRDefault="00AA3BFB" w:rsidP="0008683E">
            <w:pPr>
              <w:spacing w:after="0" w:line="240" w:lineRule="auto"/>
              <w:rPr>
                <w:rFonts w:ascii="Times New Roman" w:eastAsia="Times New Roman" w:hAnsi="Times New Roman" w:cs="Times New Roman"/>
                <w:sz w:val="24"/>
                <w:szCs w:val="24"/>
              </w:rPr>
            </w:pPr>
          </w:p>
        </w:tc>
        <w:tc>
          <w:tcPr>
            <w:tcW w:w="2553" w:type="pct"/>
            <w:tcBorders>
              <w:top w:val="single" w:sz="4" w:space="0" w:color="auto"/>
              <w:left w:val="nil"/>
              <w:bottom w:val="single" w:sz="4" w:space="0" w:color="auto"/>
              <w:right w:val="single" w:sz="4" w:space="0" w:color="auto"/>
            </w:tcBorders>
            <w:shd w:val="clear" w:color="auto" w:fill="auto"/>
          </w:tcPr>
          <w:p w14:paraId="4E4E190A"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в том числе:</w:t>
            </w:r>
          </w:p>
        </w:tc>
        <w:tc>
          <w:tcPr>
            <w:tcW w:w="1041" w:type="pct"/>
            <w:tcBorders>
              <w:top w:val="single" w:sz="4" w:space="0" w:color="auto"/>
              <w:left w:val="nil"/>
              <w:bottom w:val="single" w:sz="4" w:space="0" w:color="auto"/>
              <w:right w:val="single" w:sz="4" w:space="0" w:color="auto"/>
            </w:tcBorders>
            <w:shd w:val="clear" w:color="auto" w:fill="auto"/>
          </w:tcPr>
          <w:p w14:paraId="25236508" w14:textId="77777777" w:rsidR="00AA3BFB" w:rsidRPr="002C14ED" w:rsidRDefault="00AA3BFB" w:rsidP="0008683E">
            <w:pPr>
              <w:spacing w:after="0" w:line="240" w:lineRule="auto"/>
              <w:rPr>
                <w:rFonts w:ascii="Times New Roman" w:eastAsia="Times New Roman" w:hAnsi="Times New Roman" w:cs="Times New Roman"/>
                <w:sz w:val="24"/>
                <w:szCs w:val="24"/>
              </w:rPr>
            </w:pPr>
          </w:p>
        </w:tc>
        <w:tc>
          <w:tcPr>
            <w:tcW w:w="1117" w:type="pct"/>
            <w:tcBorders>
              <w:top w:val="single" w:sz="4" w:space="0" w:color="auto"/>
              <w:left w:val="nil"/>
              <w:bottom w:val="single" w:sz="4" w:space="0" w:color="auto"/>
              <w:right w:val="single" w:sz="4" w:space="0" w:color="auto"/>
            </w:tcBorders>
            <w:shd w:val="clear" w:color="auto" w:fill="auto"/>
          </w:tcPr>
          <w:p w14:paraId="29D480A8" w14:textId="77777777" w:rsidR="00AA3BFB" w:rsidRPr="002C14ED" w:rsidRDefault="00AA3BFB" w:rsidP="0008683E">
            <w:pPr>
              <w:spacing w:after="0" w:line="240" w:lineRule="auto"/>
              <w:rPr>
                <w:rFonts w:ascii="Times New Roman" w:eastAsia="Times New Roman" w:hAnsi="Times New Roman" w:cs="Times New Roman"/>
                <w:sz w:val="24"/>
                <w:szCs w:val="24"/>
              </w:rPr>
            </w:pPr>
          </w:p>
        </w:tc>
      </w:tr>
      <w:tr w:rsidR="008B421C" w:rsidRPr="002C14ED" w14:paraId="21525373" w14:textId="77777777" w:rsidTr="00AA3BFB">
        <w:trPr>
          <w:trHeight w:val="170"/>
          <w:tblHeader/>
        </w:trPr>
        <w:tc>
          <w:tcPr>
            <w:tcW w:w="289" w:type="pct"/>
            <w:vMerge w:val="restart"/>
            <w:tcBorders>
              <w:top w:val="single" w:sz="4" w:space="0" w:color="auto"/>
              <w:left w:val="single" w:sz="4" w:space="0" w:color="auto"/>
              <w:right w:val="single" w:sz="4" w:space="0" w:color="auto"/>
            </w:tcBorders>
            <w:shd w:val="clear" w:color="auto" w:fill="auto"/>
          </w:tcPr>
          <w:p w14:paraId="713328CF" w14:textId="77777777" w:rsidR="008B421C" w:rsidRPr="002C14ED" w:rsidRDefault="008B421C" w:rsidP="008B421C">
            <w:pPr>
              <w:spacing w:after="0" w:line="240" w:lineRule="auto"/>
              <w:rPr>
                <w:rFonts w:ascii="Times New Roman" w:eastAsia="Times New Roman" w:hAnsi="Times New Roman" w:cs="Times New Roman"/>
                <w:sz w:val="24"/>
                <w:szCs w:val="24"/>
              </w:rPr>
            </w:pPr>
          </w:p>
        </w:tc>
        <w:tc>
          <w:tcPr>
            <w:tcW w:w="2553" w:type="pct"/>
            <w:tcBorders>
              <w:top w:val="single" w:sz="4" w:space="0" w:color="auto"/>
              <w:left w:val="nil"/>
              <w:bottom w:val="single" w:sz="4" w:space="0" w:color="auto"/>
              <w:right w:val="single" w:sz="4" w:space="0" w:color="auto"/>
            </w:tcBorders>
            <w:shd w:val="clear" w:color="auto" w:fill="auto"/>
          </w:tcPr>
          <w:p w14:paraId="52B18E99" w14:textId="77777777" w:rsidR="008B421C" w:rsidRPr="002C14ED" w:rsidRDefault="008B421C" w:rsidP="008B421C">
            <w:pPr>
              <w:snapToGrid w:val="0"/>
              <w:spacing w:after="0" w:line="360" w:lineRule="auto"/>
              <w:ind w:left="142" w:right="156"/>
              <w:rPr>
                <w:rFonts w:ascii="Times New Roman" w:hAnsi="Times New Roman" w:cs="Times New Roman"/>
                <w:color w:val="000000" w:themeColor="text1"/>
                <w:sz w:val="24"/>
                <w:szCs w:val="24"/>
              </w:rPr>
            </w:pPr>
            <w:r w:rsidRPr="002C14ED">
              <w:rPr>
                <w:rFonts w:ascii="Times New Roman" w:hAnsi="Times New Roman" w:cs="Times New Roman"/>
                <w:color w:val="000000" w:themeColor="text1"/>
                <w:sz w:val="24"/>
                <w:szCs w:val="24"/>
              </w:rPr>
              <w:t>п. Леплей</w:t>
            </w:r>
          </w:p>
        </w:tc>
        <w:tc>
          <w:tcPr>
            <w:tcW w:w="1041" w:type="pct"/>
            <w:tcBorders>
              <w:top w:val="single" w:sz="4" w:space="0" w:color="auto"/>
              <w:left w:val="nil"/>
              <w:bottom w:val="single" w:sz="4" w:space="0" w:color="auto"/>
              <w:right w:val="single" w:sz="4" w:space="0" w:color="auto"/>
            </w:tcBorders>
            <w:shd w:val="clear" w:color="auto" w:fill="auto"/>
          </w:tcPr>
          <w:p w14:paraId="00B8781A" w14:textId="77777777" w:rsidR="008B421C" w:rsidRPr="008B421C" w:rsidRDefault="008B421C" w:rsidP="008B421C">
            <w:pPr>
              <w:spacing w:after="0" w:line="360" w:lineRule="auto"/>
              <w:rPr>
                <w:rFonts w:ascii="Times New Roman" w:hAnsi="Times New Roman" w:cs="Times New Roman"/>
                <w:color w:val="000000" w:themeColor="text1"/>
                <w:sz w:val="24"/>
                <w:szCs w:val="24"/>
              </w:rPr>
            </w:pPr>
            <w:r w:rsidRPr="008B421C">
              <w:rPr>
                <w:rFonts w:ascii="Times New Roman" w:hAnsi="Times New Roman" w:cs="Times New Roman"/>
                <w:color w:val="000000" w:themeColor="text1"/>
                <w:sz w:val="24"/>
                <w:szCs w:val="24"/>
              </w:rPr>
              <w:t>116,1137</w:t>
            </w:r>
          </w:p>
        </w:tc>
        <w:tc>
          <w:tcPr>
            <w:tcW w:w="1117" w:type="pct"/>
            <w:tcBorders>
              <w:top w:val="single" w:sz="4" w:space="0" w:color="auto"/>
              <w:left w:val="nil"/>
              <w:bottom w:val="single" w:sz="4" w:space="0" w:color="auto"/>
              <w:right w:val="single" w:sz="4" w:space="0" w:color="auto"/>
            </w:tcBorders>
            <w:shd w:val="clear" w:color="auto" w:fill="auto"/>
          </w:tcPr>
          <w:p w14:paraId="2D0DE3C0" w14:textId="01C845DF" w:rsidR="008B421C" w:rsidRPr="008B421C" w:rsidRDefault="008B421C" w:rsidP="008B421C">
            <w:pPr>
              <w:spacing w:after="0" w:line="360" w:lineRule="auto"/>
              <w:rPr>
                <w:rFonts w:ascii="Times New Roman" w:hAnsi="Times New Roman" w:cs="Times New Roman"/>
                <w:color w:val="000000" w:themeColor="text1"/>
                <w:sz w:val="24"/>
                <w:szCs w:val="24"/>
              </w:rPr>
            </w:pPr>
            <w:r w:rsidRPr="008B421C">
              <w:rPr>
                <w:rFonts w:ascii="Times New Roman" w:hAnsi="Times New Roman" w:cs="Times New Roman"/>
                <w:sz w:val="24"/>
                <w:szCs w:val="24"/>
              </w:rPr>
              <w:t>186,0765</w:t>
            </w:r>
          </w:p>
        </w:tc>
      </w:tr>
      <w:tr w:rsidR="008B421C" w:rsidRPr="002C14ED" w14:paraId="0135B2B8" w14:textId="77777777" w:rsidTr="00AA3BFB">
        <w:trPr>
          <w:trHeight w:val="120"/>
          <w:tblHeader/>
        </w:trPr>
        <w:tc>
          <w:tcPr>
            <w:tcW w:w="289" w:type="pct"/>
            <w:vMerge/>
            <w:tcBorders>
              <w:top w:val="single" w:sz="4" w:space="0" w:color="auto"/>
              <w:left w:val="single" w:sz="4" w:space="0" w:color="auto"/>
              <w:right w:val="single" w:sz="4" w:space="0" w:color="auto"/>
            </w:tcBorders>
            <w:shd w:val="clear" w:color="auto" w:fill="auto"/>
          </w:tcPr>
          <w:p w14:paraId="6E5815F3" w14:textId="77777777" w:rsidR="008B421C" w:rsidRPr="002C14ED" w:rsidRDefault="008B421C" w:rsidP="008B421C">
            <w:pPr>
              <w:spacing w:after="0" w:line="240" w:lineRule="auto"/>
              <w:rPr>
                <w:rFonts w:ascii="Times New Roman" w:eastAsia="Times New Roman" w:hAnsi="Times New Roman" w:cs="Times New Roman"/>
                <w:sz w:val="24"/>
                <w:szCs w:val="24"/>
              </w:rPr>
            </w:pPr>
          </w:p>
        </w:tc>
        <w:tc>
          <w:tcPr>
            <w:tcW w:w="2553" w:type="pct"/>
            <w:tcBorders>
              <w:top w:val="single" w:sz="4" w:space="0" w:color="auto"/>
              <w:left w:val="nil"/>
              <w:bottom w:val="single" w:sz="4" w:space="0" w:color="auto"/>
              <w:right w:val="single" w:sz="4" w:space="0" w:color="auto"/>
            </w:tcBorders>
            <w:shd w:val="clear" w:color="auto" w:fill="auto"/>
          </w:tcPr>
          <w:p w14:paraId="444F0DCD" w14:textId="77777777" w:rsidR="008B421C" w:rsidRPr="002C14ED" w:rsidRDefault="008B421C" w:rsidP="008B421C">
            <w:pPr>
              <w:snapToGrid w:val="0"/>
              <w:spacing w:after="0" w:line="360" w:lineRule="auto"/>
              <w:ind w:left="142" w:right="156"/>
              <w:rPr>
                <w:rFonts w:ascii="Times New Roman" w:hAnsi="Times New Roman" w:cs="Times New Roman"/>
                <w:color w:val="000000" w:themeColor="text1"/>
                <w:sz w:val="24"/>
                <w:szCs w:val="24"/>
              </w:rPr>
            </w:pPr>
            <w:r w:rsidRPr="002C14ED">
              <w:rPr>
                <w:rFonts w:ascii="Times New Roman" w:hAnsi="Times New Roman" w:cs="Times New Roman"/>
                <w:color w:val="000000" w:themeColor="text1"/>
                <w:sz w:val="24"/>
                <w:szCs w:val="24"/>
              </w:rPr>
              <w:t>п. Ударный</w:t>
            </w:r>
          </w:p>
        </w:tc>
        <w:tc>
          <w:tcPr>
            <w:tcW w:w="1041" w:type="pct"/>
            <w:tcBorders>
              <w:top w:val="single" w:sz="4" w:space="0" w:color="auto"/>
              <w:left w:val="nil"/>
              <w:bottom w:val="single" w:sz="4" w:space="0" w:color="auto"/>
              <w:right w:val="single" w:sz="4" w:space="0" w:color="auto"/>
            </w:tcBorders>
            <w:shd w:val="clear" w:color="auto" w:fill="auto"/>
          </w:tcPr>
          <w:p w14:paraId="27D15B7F" w14:textId="77777777" w:rsidR="008B421C" w:rsidRPr="008B421C" w:rsidRDefault="008B421C" w:rsidP="008B421C">
            <w:pPr>
              <w:spacing w:after="0" w:line="360" w:lineRule="auto"/>
              <w:rPr>
                <w:rFonts w:ascii="Times New Roman" w:hAnsi="Times New Roman" w:cs="Times New Roman"/>
                <w:color w:val="000000" w:themeColor="text1"/>
                <w:sz w:val="24"/>
                <w:szCs w:val="24"/>
              </w:rPr>
            </w:pPr>
            <w:r w:rsidRPr="008B421C">
              <w:rPr>
                <w:rFonts w:ascii="Times New Roman" w:hAnsi="Times New Roman" w:cs="Times New Roman"/>
                <w:color w:val="000000" w:themeColor="text1"/>
                <w:sz w:val="24"/>
                <w:szCs w:val="24"/>
              </w:rPr>
              <w:t>100,7873</w:t>
            </w:r>
          </w:p>
        </w:tc>
        <w:tc>
          <w:tcPr>
            <w:tcW w:w="1117" w:type="pct"/>
            <w:tcBorders>
              <w:top w:val="single" w:sz="4" w:space="0" w:color="auto"/>
              <w:left w:val="nil"/>
              <w:bottom w:val="single" w:sz="4" w:space="0" w:color="auto"/>
              <w:right w:val="single" w:sz="4" w:space="0" w:color="auto"/>
            </w:tcBorders>
            <w:shd w:val="clear" w:color="auto" w:fill="auto"/>
          </w:tcPr>
          <w:p w14:paraId="69DC1711" w14:textId="0E2AAF9B" w:rsidR="008B421C" w:rsidRPr="008B421C" w:rsidRDefault="008B421C" w:rsidP="008B421C">
            <w:pPr>
              <w:spacing w:after="0" w:line="360" w:lineRule="auto"/>
              <w:rPr>
                <w:rFonts w:ascii="Times New Roman" w:hAnsi="Times New Roman" w:cs="Times New Roman"/>
                <w:color w:val="000000" w:themeColor="text1"/>
                <w:sz w:val="24"/>
                <w:szCs w:val="24"/>
              </w:rPr>
            </w:pPr>
            <w:r w:rsidRPr="008B421C">
              <w:rPr>
                <w:rFonts w:ascii="Times New Roman" w:hAnsi="Times New Roman" w:cs="Times New Roman"/>
                <w:sz w:val="24"/>
                <w:szCs w:val="24"/>
              </w:rPr>
              <w:t>111,6138</w:t>
            </w:r>
          </w:p>
        </w:tc>
      </w:tr>
      <w:tr w:rsidR="00AA3BFB" w:rsidRPr="002C14ED" w14:paraId="20F8DD46" w14:textId="77777777" w:rsidTr="00AA3BFB">
        <w:trPr>
          <w:trHeight w:val="15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415E1DD"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2</w:t>
            </w:r>
          </w:p>
        </w:tc>
        <w:tc>
          <w:tcPr>
            <w:tcW w:w="2553" w:type="pct"/>
            <w:tcBorders>
              <w:top w:val="single" w:sz="4" w:space="0" w:color="auto"/>
              <w:left w:val="nil"/>
              <w:bottom w:val="single" w:sz="4" w:space="0" w:color="auto"/>
              <w:right w:val="single" w:sz="4" w:space="0" w:color="auto"/>
            </w:tcBorders>
            <w:shd w:val="clear" w:color="auto" w:fill="auto"/>
          </w:tcPr>
          <w:p w14:paraId="5686846C"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 </w:t>
            </w:r>
          </w:p>
        </w:tc>
        <w:tc>
          <w:tcPr>
            <w:tcW w:w="1041" w:type="pct"/>
            <w:tcBorders>
              <w:top w:val="single" w:sz="4" w:space="0" w:color="auto"/>
              <w:left w:val="nil"/>
              <w:bottom w:val="single" w:sz="4" w:space="0" w:color="auto"/>
              <w:right w:val="single" w:sz="4" w:space="0" w:color="auto"/>
            </w:tcBorders>
            <w:shd w:val="clear" w:color="auto" w:fill="auto"/>
          </w:tcPr>
          <w:p w14:paraId="0192FDDC"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10,5324</w:t>
            </w:r>
          </w:p>
        </w:tc>
        <w:tc>
          <w:tcPr>
            <w:tcW w:w="1117" w:type="pct"/>
            <w:tcBorders>
              <w:top w:val="single" w:sz="4" w:space="0" w:color="auto"/>
              <w:left w:val="nil"/>
              <w:bottom w:val="single" w:sz="4" w:space="0" w:color="auto"/>
              <w:right w:val="single" w:sz="4" w:space="0" w:color="auto"/>
            </w:tcBorders>
            <w:shd w:val="clear" w:color="auto" w:fill="auto"/>
          </w:tcPr>
          <w:p w14:paraId="46411EFC"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10,5324</w:t>
            </w:r>
          </w:p>
        </w:tc>
      </w:tr>
      <w:tr w:rsidR="00AA3BFB" w:rsidRPr="002C14ED" w14:paraId="41518587" w14:textId="77777777" w:rsidTr="00AA3BFB">
        <w:trPr>
          <w:trHeight w:val="204"/>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64D8466"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3</w:t>
            </w:r>
          </w:p>
        </w:tc>
        <w:tc>
          <w:tcPr>
            <w:tcW w:w="2553" w:type="pct"/>
            <w:tcBorders>
              <w:top w:val="single" w:sz="4" w:space="0" w:color="auto"/>
              <w:left w:val="nil"/>
              <w:bottom w:val="single" w:sz="4" w:space="0" w:color="auto"/>
              <w:right w:val="single" w:sz="4" w:space="0" w:color="auto"/>
            </w:tcBorders>
            <w:shd w:val="clear" w:color="auto" w:fill="auto"/>
          </w:tcPr>
          <w:p w14:paraId="66DCF8D8"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Земли особо охраняемых территорий и объектов</w:t>
            </w:r>
          </w:p>
        </w:tc>
        <w:tc>
          <w:tcPr>
            <w:tcW w:w="1041" w:type="pct"/>
            <w:tcBorders>
              <w:top w:val="single" w:sz="4" w:space="0" w:color="auto"/>
              <w:left w:val="nil"/>
              <w:bottom w:val="single" w:sz="4" w:space="0" w:color="auto"/>
              <w:right w:val="single" w:sz="4" w:space="0" w:color="auto"/>
            </w:tcBorders>
            <w:shd w:val="clear" w:color="auto" w:fill="auto"/>
          </w:tcPr>
          <w:p w14:paraId="464374B9"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w:t>
            </w:r>
          </w:p>
        </w:tc>
        <w:tc>
          <w:tcPr>
            <w:tcW w:w="1117" w:type="pct"/>
            <w:tcBorders>
              <w:top w:val="single" w:sz="4" w:space="0" w:color="auto"/>
              <w:left w:val="nil"/>
              <w:bottom w:val="single" w:sz="4" w:space="0" w:color="auto"/>
              <w:right w:val="single" w:sz="4" w:space="0" w:color="auto"/>
            </w:tcBorders>
            <w:shd w:val="clear" w:color="auto" w:fill="auto"/>
          </w:tcPr>
          <w:p w14:paraId="0296F4C4"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w:t>
            </w:r>
          </w:p>
        </w:tc>
      </w:tr>
      <w:tr w:rsidR="00AA3BFB" w:rsidRPr="002C14ED" w14:paraId="12672DE7" w14:textId="77777777" w:rsidTr="00AA3BFB">
        <w:trPr>
          <w:trHeight w:val="27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6F7C6DAC"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4</w:t>
            </w:r>
          </w:p>
        </w:tc>
        <w:tc>
          <w:tcPr>
            <w:tcW w:w="2553" w:type="pct"/>
            <w:tcBorders>
              <w:top w:val="single" w:sz="4" w:space="0" w:color="auto"/>
              <w:left w:val="nil"/>
              <w:bottom w:val="single" w:sz="4" w:space="0" w:color="auto"/>
              <w:right w:val="single" w:sz="4" w:space="0" w:color="auto"/>
            </w:tcBorders>
            <w:shd w:val="clear" w:color="auto" w:fill="auto"/>
          </w:tcPr>
          <w:p w14:paraId="13885354"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 xml:space="preserve">Земли сельскохозяйственного назначения – всего, </w:t>
            </w:r>
          </w:p>
        </w:tc>
        <w:tc>
          <w:tcPr>
            <w:tcW w:w="1041" w:type="pct"/>
            <w:tcBorders>
              <w:top w:val="single" w:sz="4" w:space="0" w:color="auto"/>
              <w:left w:val="nil"/>
              <w:bottom w:val="single" w:sz="4" w:space="0" w:color="auto"/>
              <w:right w:val="single" w:sz="4" w:space="0" w:color="auto"/>
            </w:tcBorders>
            <w:shd w:val="clear" w:color="auto" w:fill="auto"/>
          </w:tcPr>
          <w:p w14:paraId="6FF16A18" w14:textId="77CB0864" w:rsidR="00AA3BFB" w:rsidRPr="002C14ED" w:rsidRDefault="00000BDE" w:rsidP="0008683E">
            <w:pPr>
              <w:spacing w:after="0" w:line="240" w:lineRule="auto"/>
              <w:rPr>
                <w:rFonts w:ascii="Times New Roman" w:eastAsia="Times New Roman" w:hAnsi="Times New Roman" w:cs="Times New Roman"/>
                <w:sz w:val="24"/>
                <w:szCs w:val="24"/>
              </w:rPr>
            </w:pPr>
            <w:r w:rsidRPr="00000BDE">
              <w:rPr>
                <w:rFonts w:ascii="Times New Roman" w:eastAsia="Times New Roman" w:hAnsi="Times New Roman" w:cs="Times New Roman"/>
                <w:sz w:val="24"/>
                <w:szCs w:val="24"/>
              </w:rPr>
              <w:t>15,6565</w:t>
            </w:r>
          </w:p>
        </w:tc>
        <w:tc>
          <w:tcPr>
            <w:tcW w:w="1117" w:type="pct"/>
            <w:tcBorders>
              <w:top w:val="single" w:sz="4" w:space="0" w:color="auto"/>
              <w:left w:val="nil"/>
              <w:bottom w:val="single" w:sz="4" w:space="0" w:color="auto"/>
              <w:right w:val="single" w:sz="4" w:space="0" w:color="auto"/>
            </w:tcBorders>
            <w:shd w:val="clear" w:color="auto" w:fill="auto"/>
          </w:tcPr>
          <w:p w14:paraId="1D05BC84" w14:textId="57166F50" w:rsidR="00AA3BFB" w:rsidRPr="002C14ED" w:rsidRDefault="00000BDE" w:rsidP="0008683E">
            <w:pPr>
              <w:spacing w:after="0" w:line="240" w:lineRule="auto"/>
              <w:rPr>
                <w:rFonts w:ascii="Times New Roman" w:eastAsia="Times New Roman" w:hAnsi="Times New Roman" w:cs="Times New Roman"/>
                <w:sz w:val="24"/>
                <w:szCs w:val="24"/>
              </w:rPr>
            </w:pPr>
            <w:r w:rsidRPr="00000BDE">
              <w:rPr>
                <w:rFonts w:ascii="Times New Roman" w:eastAsia="Times New Roman" w:hAnsi="Times New Roman" w:cs="Times New Roman"/>
                <w:sz w:val="24"/>
                <w:szCs w:val="24"/>
              </w:rPr>
              <w:t>15,6565</w:t>
            </w:r>
          </w:p>
        </w:tc>
      </w:tr>
      <w:tr w:rsidR="00AA3BFB" w:rsidRPr="002C14ED" w14:paraId="6AA754FA" w14:textId="77777777" w:rsidTr="00AA3BFB">
        <w:trPr>
          <w:trHeight w:val="12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B58AD2C"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5</w:t>
            </w:r>
          </w:p>
        </w:tc>
        <w:tc>
          <w:tcPr>
            <w:tcW w:w="2553" w:type="pct"/>
            <w:tcBorders>
              <w:top w:val="single" w:sz="4" w:space="0" w:color="auto"/>
              <w:left w:val="nil"/>
              <w:bottom w:val="single" w:sz="4" w:space="0" w:color="auto"/>
              <w:right w:val="single" w:sz="4" w:space="0" w:color="auto"/>
            </w:tcBorders>
            <w:shd w:val="clear" w:color="auto" w:fill="auto"/>
          </w:tcPr>
          <w:p w14:paraId="33F81FF2"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Земли лесного фонда</w:t>
            </w:r>
          </w:p>
        </w:tc>
        <w:tc>
          <w:tcPr>
            <w:tcW w:w="1041" w:type="pct"/>
            <w:tcBorders>
              <w:top w:val="single" w:sz="4" w:space="0" w:color="auto"/>
              <w:left w:val="nil"/>
              <w:bottom w:val="single" w:sz="4" w:space="0" w:color="auto"/>
              <w:right w:val="single" w:sz="4" w:space="0" w:color="auto"/>
            </w:tcBorders>
            <w:shd w:val="clear" w:color="auto" w:fill="auto"/>
          </w:tcPr>
          <w:p w14:paraId="50EE6459" w14:textId="332DEA07" w:rsidR="00AA3BFB" w:rsidRPr="002C14ED" w:rsidRDefault="00DB3A2B" w:rsidP="00DB3A2B">
            <w:pPr>
              <w:spacing w:after="0" w:line="240" w:lineRule="auto"/>
              <w:rPr>
                <w:rFonts w:ascii="Times New Roman" w:eastAsia="Times New Roman" w:hAnsi="Times New Roman" w:cs="Times New Roman"/>
                <w:sz w:val="24"/>
                <w:szCs w:val="24"/>
              </w:rPr>
            </w:pPr>
            <w:r w:rsidRPr="00DB3A2B">
              <w:rPr>
                <w:rFonts w:ascii="Times New Roman" w:eastAsia="Times New Roman" w:hAnsi="Times New Roman" w:cs="Times New Roman"/>
                <w:sz w:val="24"/>
                <w:szCs w:val="24"/>
              </w:rPr>
              <w:t>8026,7974</w:t>
            </w:r>
          </w:p>
        </w:tc>
        <w:tc>
          <w:tcPr>
            <w:tcW w:w="1117" w:type="pct"/>
            <w:tcBorders>
              <w:top w:val="single" w:sz="4" w:space="0" w:color="auto"/>
              <w:left w:val="nil"/>
              <w:bottom w:val="single" w:sz="4" w:space="0" w:color="auto"/>
              <w:right w:val="single" w:sz="4" w:space="0" w:color="auto"/>
            </w:tcBorders>
            <w:shd w:val="clear" w:color="auto" w:fill="auto"/>
          </w:tcPr>
          <w:p w14:paraId="009FDC2A" w14:textId="62867095" w:rsidR="00AA3BFB" w:rsidRPr="002C14ED" w:rsidRDefault="00AA3BFB" w:rsidP="00DB3A2B">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7</w:t>
            </w:r>
            <w:r w:rsidR="00DB3A2B">
              <w:rPr>
                <w:rFonts w:ascii="Times New Roman" w:eastAsia="Times New Roman" w:hAnsi="Times New Roman" w:cs="Times New Roman"/>
                <w:sz w:val="24"/>
                <w:szCs w:val="24"/>
              </w:rPr>
              <w:t>946</w:t>
            </w:r>
            <w:r w:rsidRPr="002C14ED">
              <w:rPr>
                <w:rFonts w:ascii="Times New Roman" w:eastAsia="Times New Roman" w:hAnsi="Times New Roman" w:cs="Times New Roman"/>
                <w:sz w:val="24"/>
                <w:szCs w:val="24"/>
              </w:rPr>
              <w:t>,</w:t>
            </w:r>
            <w:r w:rsidR="00DB3A2B">
              <w:rPr>
                <w:rFonts w:ascii="Times New Roman" w:eastAsia="Times New Roman" w:hAnsi="Times New Roman" w:cs="Times New Roman"/>
                <w:sz w:val="24"/>
                <w:szCs w:val="24"/>
              </w:rPr>
              <w:t>008</w:t>
            </w:r>
          </w:p>
        </w:tc>
      </w:tr>
      <w:tr w:rsidR="00AA3BFB" w:rsidRPr="002C14ED" w14:paraId="3B8C67BB" w14:textId="77777777" w:rsidTr="00AA3BFB">
        <w:trPr>
          <w:trHeight w:val="16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3073DAB1"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6</w:t>
            </w:r>
          </w:p>
        </w:tc>
        <w:tc>
          <w:tcPr>
            <w:tcW w:w="2553" w:type="pct"/>
            <w:tcBorders>
              <w:top w:val="single" w:sz="4" w:space="0" w:color="auto"/>
              <w:left w:val="nil"/>
              <w:bottom w:val="single" w:sz="4" w:space="0" w:color="auto"/>
              <w:right w:val="single" w:sz="4" w:space="0" w:color="auto"/>
            </w:tcBorders>
            <w:shd w:val="clear" w:color="auto" w:fill="auto"/>
          </w:tcPr>
          <w:p w14:paraId="67998E9E"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Земли водного фонда</w:t>
            </w:r>
          </w:p>
        </w:tc>
        <w:tc>
          <w:tcPr>
            <w:tcW w:w="1041" w:type="pct"/>
            <w:tcBorders>
              <w:top w:val="single" w:sz="4" w:space="0" w:color="auto"/>
              <w:left w:val="nil"/>
              <w:bottom w:val="single" w:sz="4" w:space="0" w:color="auto"/>
              <w:right w:val="single" w:sz="4" w:space="0" w:color="auto"/>
            </w:tcBorders>
            <w:shd w:val="clear" w:color="auto" w:fill="auto"/>
          </w:tcPr>
          <w:p w14:paraId="090126D5" w14:textId="5737B0CE" w:rsidR="00AA3BFB" w:rsidRPr="002C14ED" w:rsidRDefault="00000BDE" w:rsidP="00000BDE">
            <w:pPr>
              <w:spacing w:after="0" w:line="240" w:lineRule="auto"/>
              <w:rPr>
                <w:rFonts w:ascii="Times New Roman" w:eastAsia="Times New Roman" w:hAnsi="Times New Roman" w:cs="Times New Roman"/>
                <w:sz w:val="24"/>
                <w:szCs w:val="24"/>
              </w:rPr>
            </w:pPr>
            <w:r w:rsidRPr="00000BDE">
              <w:rPr>
                <w:rFonts w:ascii="Times New Roman" w:eastAsia="Times New Roman" w:hAnsi="Times New Roman" w:cs="Times New Roman"/>
                <w:sz w:val="24"/>
                <w:szCs w:val="24"/>
              </w:rPr>
              <w:t>11</w:t>
            </w:r>
            <w:r>
              <w:rPr>
                <w:rFonts w:ascii="Times New Roman" w:eastAsia="Times New Roman" w:hAnsi="Times New Roman" w:cs="Times New Roman"/>
                <w:sz w:val="24"/>
                <w:szCs w:val="24"/>
              </w:rPr>
              <w:t>,6983</w:t>
            </w:r>
          </w:p>
        </w:tc>
        <w:tc>
          <w:tcPr>
            <w:tcW w:w="1117" w:type="pct"/>
            <w:tcBorders>
              <w:top w:val="single" w:sz="4" w:space="0" w:color="auto"/>
              <w:left w:val="nil"/>
              <w:bottom w:val="single" w:sz="4" w:space="0" w:color="auto"/>
              <w:right w:val="single" w:sz="4" w:space="0" w:color="auto"/>
            </w:tcBorders>
            <w:shd w:val="clear" w:color="auto" w:fill="auto"/>
          </w:tcPr>
          <w:p w14:paraId="5F027CC6" w14:textId="0E86BE7C" w:rsidR="00AA3BFB" w:rsidRPr="002C14ED" w:rsidRDefault="00000BDE" w:rsidP="00000BDE">
            <w:pPr>
              <w:spacing w:after="0" w:line="240" w:lineRule="auto"/>
              <w:rPr>
                <w:rFonts w:ascii="Times New Roman" w:eastAsia="Times New Roman" w:hAnsi="Times New Roman" w:cs="Times New Roman"/>
                <w:sz w:val="24"/>
                <w:szCs w:val="24"/>
              </w:rPr>
            </w:pPr>
            <w:r w:rsidRPr="00000BDE">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000BDE">
              <w:rPr>
                <w:rFonts w:ascii="Times New Roman" w:eastAsia="Times New Roman" w:hAnsi="Times New Roman" w:cs="Times New Roman"/>
                <w:sz w:val="24"/>
                <w:szCs w:val="24"/>
              </w:rPr>
              <w:t>698</w:t>
            </w:r>
            <w:r>
              <w:rPr>
                <w:rFonts w:ascii="Times New Roman" w:eastAsia="Times New Roman" w:hAnsi="Times New Roman" w:cs="Times New Roman"/>
                <w:sz w:val="24"/>
                <w:szCs w:val="24"/>
              </w:rPr>
              <w:t>3</w:t>
            </w:r>
          </w:p>
        </w:tc>
      </w:tr>
      <w:tr w:rsidR="00AA3BFB" w:rsidRPr="002C14ED" w14:paraId="5C432D15" w14:textId="77777777" w:rsidTr="00AA3BFB">
        <w:trPr>
          <w:trHeight w:val="22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4744694"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7</w:t>
            </w:r>
          </w:p>
        </w:tc>
        <w:tc>
          <w:tcPr>
            <w:tcW w:w="2553" w:type="pct"/>
            <w:tcBorders>
              <w:top w:val="single" w:sz="4" w:space="0" w:color="auto"/>
              <w:left w:val="nil"/>
              <w:bottom w:val="single" w:sz="4" w:space="0" w:color="auto"/>
              <w:right w:val="single" w:sz="4" w:space="0" w:color="auto"/>
            </w:tcBorders>
            <w:shd w:val="clear" w:color="auto" w:fill="auto"/>
          </w:tcPr>
          <w:p w14:paraId="4BC466D8"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Земли запаса</w:t>
            </w:r>
          </w:p>
        </w:tc>
        <w:tc>
          <w:tcPr>
            <w:tcW w:w="1041" w:type="pct"/>
            <w:tcBorders>
              <w:top w:val="single" w:sz="4" w:space="0" w:color="auto"/>
              <w:left w:val="nil"/>
              <w:bottom w:val="single" w:sz="4" w:space="0" w:color="auto"/>
              <w:right w:val="single" w:sz="4" w:space="0" w:color="auto"/>
            </w:tcBorders>
            <w:shd w:val="clear" w:color="auto" w:fill="auto"/>
          </w:tcPr>
          <w:p w14:paraId="48AA4675" w14:textId="77777777" w:rsidR="00AA3BFB" w:rsidRPr="002C14ED" w:rsidRDefault="00AA3BFB" w:rsidP="0008683E">
            <w:pPr>
              <w:spacing w:after="0" w:line="240" w:lineRule="auto"/>
              <w:rPr>
                <w:rFonts w:ascii="Times New Roman" w:eastAsia="Times New Roman" w:hAnsi="Times New Roman" w:cs="Times New Roman"/>
                <w:sz w:val="24"/>
                <w:szCs w:val="24"/>
                <w:lang w:val="en-US"/>
              </w:rPr>
            </w:pPr>
          </w:p>
        </w:tc>
        <w:tc>
          <w:tcPr>
            <w:tcW w:w="1117" w:type="pct"/>
            <w:tcBorders>
              <w:top w:val="single" w:sz="4" w:space="0" w:color="auto"/>
              <w:left w:val="nil"/>
              <w:bottom w:val="single" w:sz="4" w:space="0" w:color="auto"/>
              <w:right w:val="single" w:sz="4" w:space="0" w:color="auto"/>
            </w:tcBorders>
            <w:shd w:val="clear" w:color="auto" w:fill="auto"/>
          </w:tcPr>
          <w:p w14:paraId="75EBE7AE" w14:textId="77777777" w:rsidR="00AA3BFB" w:rsidRPr="002C14ED" w:rsidRDefault="00AA3BFB" w:rsidP="0008683E">
            <w:pPr>
              <w:spacing w:after="0" w:line="240" w:lineRule="auto"/>
              <w:rPr>
                <w:rFonts w:ascii="Times New Roman" w:eastAsia="Times New Roman" w:hAnsi="Times New Roman" w:cs="Times New Roman"/>
                <w:sz w:val="24"/>
                <w:szCs w:val="24"/>
                <w:lang w:val="en-US"/>
              </w:rPr>
            </w:pPr>
          </w:p>
        </w:tc>
      </w:tr>
      <w:tr w:rsidR="00AA3BFB" w:rsidRPr="002C14ED" w14:paraId="2A1376AF" w14:textId="77777777" w:rsidTr="00AA3BFB">
        <w:trPr>
          <w:trHeight w:val="330"/>
          <w:tblHeader/>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82555C6" w14:textId="77777777" w:rsidR="00AA3BFB" w:rsidRPr="002C14ED" w:rsidRDefault="00AA3BFB" w:rsidP="0008683E">
            <w:pPr>
              <w:spacing w:after="0" w:line="240" w:lineRule="auto"/>
              <w:rPr>
                <w:rFonts w:ascii="Times New Roman" w:eastAsia="Times New Roman" w:hAnsi="Times New Roman" w:cs="Times New Roman"/>
                <w:sz w:val="24"/>
                <w:szCs w:val="24"/>
              </w:rPr>
            </w:pPr>
          </w:p>
        </w:tc>
        <w:tc>
          <w:tcPr>
            <w:tcW w:w="2553" w:type="pct"/>
            <w:tcBorders>
              <w:top w:val="single" w:sz="4" w:space="0" w:color="auto"/>
              <w:left w:val="nil"/>
              <w:bottom w:val="single" w:sz="4" w:space="0" w:color="auto"/>
              <w:right w:val="single" w:sz="4" w:space="0" w:color="auto"/>
            </w:tcBorders>
            <w:shd w:val="clear" w:color="auto" w:fill="auto"/>
          </w:tcPr>
          <w:p w14:paraId="6B5849EB" w14:textId="77777777" w:rsidR="00AA3BFB" w:rsidRPr="002C14ED" w:rsidRDefault="00AA3BFB" w:rsidP="0008683E">
            <w:pPr>
              <w:spacing w:after="0" w:line="240" w:lineRule="auto"/>
              <w:rPr>
                <w:rFonts w:ascii="Times New Roman" w:eastAsia="Times New Roman" w:hAnsi="Times New Roman" w:cs="Times New Roman"/>
                <w:color w:val="000000"/>
                <w:sz w:val="24"/>
                <w:szCs w:val="24"/>
              </w:rPr>
            </w:pPr>
            <w:r w:rsidRPr="002C14ED">
              <w:rPr>
                <w:rFonts w:ascii="Times New Roman" w:eastAsia="Times New Roman" w:hAnsi="Times New Roman" w:cs="Times New Roman"/>
                <w:color w:val="000000"/>
                <w:sz w:val="24"/>
                <w:szCs w:val="24"/>
              </w:rPr>
              <w:t xml:space="preserve">Всего территория сельского поселения </w:t>
            </w:r>
          </w:p>
        </w:tc>
        <w:tc>
          <w:tcPr>
            <w:tcW w:w="1041" w:type="pct"/>
            <w:tcBorders>
              <w:top w:val="single" w:sz="4" w:space="0" w:color="auto"/>
              <w:left w:val="nil"/>
              <w:bottom w:val="single" w:sz="4" w:space="0" w:color="auto"/>
              <w:right w:val="single" w:sz="4" w:space="0" w:color="auto"/>
            </w:tcBorders>
            <w:shd w:val="clear" w:color="auto" w:fill="auto"/>
          </w:tcPr>
          <w:p w14:paraId="3518B708"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8281,5856</w:t>
            </w:r>
          </w:p>
        </w:tc>
        <w:tc>
          <w:tcPr>
            <w:tcW w:w="1117" w:type="pct"/>
            <w:tcBorders>
              <w:top w:val="single" w:sz="4" w:space="0" w:color="auto"/>
              <w:left w:val="nil"/>
              <w:bottom w:val="single" w:sz="4" w:space="0" w:color="auto"/>
              <w:right w:val="single" w:sz="4" w:space="0" w:color="auto"/>
            </w:tcBorders>
            <w:shd w:val="clear" w:color="auto" w:fill="auto"/>
          </w:tcPr>
          <w:p w14:paraId="79CE6740" w14:textId="77777777" w:rsidR="00AA3BFB" w:rsidRPr="002C14ED" w:rsidRDefault="00AA3BFB" w:rsidP="0008683E">
            <w:pPr>
              <w:spacing w:after="0" w:line="240" w:lineRule="auto"/>
              <w:rPr>
                <w:rFonts w:ascii="Times New Roman" w:eastAsia="Times New Roman" w:hAnsi="Times New Roman" w:cs="Times New Roman"/>
                <w:sz w:val="24"/>
                <w:szCs w:val="24"/>
              </w:rPr>
            </w:pPr>
            <w:r w:rsidRPr="002C14ED">
              <w:rPr>
                <w:rFonts w:ascii="Times New Roman" w:eastAsia="Times New Roman" w:hAnsi="Times New Roman" w:cs="Times New Roman"/>
                <w:sz w:val="24"/>
                <w:szCs w:val="24"/>
              </w:rPr>
              <w:t>8281,5856</w:t>
            </w:r>
          </w:p>
        </w:tc>
      </w:tr>
    </w:tbl>
    <w:p w14:paraId="2717A0CE" w14:textId="7DEF05FB" w:rsidR="00AA11E4" w:rsidRPr="00370A0C" w:rsidRDefault="00370A0C" w:rsidP="00370A0C">
      <w:pPr>
        <w:spacing w:after="0"/>
        <w:rPr>
          <w:rFonts w:ascii="Times New Roman" w:hAnsi="Times New Roman" w:cs="Times New Roman"/>
          <w:i/>
          <w:sz w:val="24"/>
          <w:szCs w:val="24"/>
        </w:rPr>
      </w:pPr>
      <w:r w:rsidRPr="00370A0C">
        <w:rPr>
          <w:rFonts w:ascii="Times New Roman" w:hAnsi="Times New Roman" w:cs="Times New Roman"/>
          <w:sz w:val="24"/>
          <w:szCs w:val="24"/>
        </w:rPr>
        <w:t>Свободные территории</w:t>
      </w:r>
      <w:r>
        <w:rPr>
          <w:rFonts w:ascii="Times New Roman" w:hAnsi="Times New Roman" w:cs="Times New Roman"/>
          <w:sz w:val="24"/>
          <w:szCs w:val="24"/>
        </w:rPr>
        <w:t xml:space="preserve">, неотнесенные ни к одной из категории, </w:t>
      </w:r>
      <w:r w:rsidRPr="00370A0C">
        <w:rPr>
          <w:rFonts w:ascii="Times New Roman" w:hAnsi="Times New Roman" w:cs="Times New Roman"/>
          <w:sz w:val="24"/>
          <w:szCs w:val="24"/>
        </w:rPr>
        <w:t>планируется перевести в земли населе</w:t>
      </w:r>
      <w:r>
        <w:rPr>
          <w:rFonts w:ascii="Times New Roman" w:hAnsi="Times New Roman" w:cs="Times New Roman"/>
          <w:sz w:val="24"/>
          <w:szCs w:val="24"/>
        </w:rPr>
        <w:t>нных пунктов в целях приведения в соответствие</w:t>
      </w:r>
      <w:r w:rsidRPr="00370A0C">
        <w:rPr>
          <w:rFonts w:ascii="Times New Roman" w:hAnsi="Times New Roman" w:cs="Times New Roman"/>
          <w:sz w:val="24"/>
          <w:szCs w:val="24"/>
        </w:rPr>
        <w:t>.</w:t>
      </w:r>
      <w:r w:rsidR="00AA11E4" w:rsidRPr="00370A0C">
        <w:rPr>
          <w:rFonts w:ascii="Times New Roman" w:hAnsi="Times New Roman" w:cs="Times New Roman"/>
          <w:i/>
          <w:sz w:val="24"/>
          <w:szCs w:val="24"/>
        </w:rPr>
        <w:br/>
      </w:r>
    </w:p>
    <w:p w14:paraId="75EC05B8" w14:textId="77777777" w:rsidR="000E398F" w:rsidRPr="0003595E" w:rsidRDefault="000E398F" w:rsidP="000E398F">
      <w:pPr>
        <w:jc w:val="both"/>
        <w:rPr>
          <w:rStyle w:val="FontStyle13"/>
          <w:sz w:val="24"/>
          <w:szCs w:val="24"/>
        </w:rPr>
        <w:sectPr w:rsidR="000E398F" w:rsidRPr="0003595E" w:rsidSect="00A5607D">
          <w:headerReference w:type="default" r:id="rId20"/>
          <w:pgSz w:w="11907" w:h="16840" w:code="9"/>
          <w:pgMar w:top="1134" w:right="1134" w:bottom="1134" w:left="1134" w:header="567" w:footer="720" w:gutter="0"/>
          <w:cols w:space="720"/>
          <w:noEndnote/>
          <w:docGrid w:linePitch="360"/>
        </w:sectPr>
      </w:pPr>
    </w:p>
    <w:p w14:paraId="7AA46B9C" w14:textId="77777777" w:rsidR="003977F2" w:rsidRPr="0003595E" w:rsidRDefault="003977F2" w:rsidP="00403E88">
      <w:pPr>
        <w:autoSpaceDE w:val="0"/>
        <w:autoSpaceDN w:val="0"/>
        <w:adjustRightInd w:val="0"/>
        <w:spacing w:after="120"/>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4.</w:t>
      </w:r>
    </w:p>
    <w:p w14:paraId="10C144F9" w14:textId="58A22B9E" w:rsidR="003977F2" w:rsidRPr="0003595E" w:rsidRDefault="003977F2" w:rsidP="00403E88">
      <w:pPr>
        <w:autoSpaceDE w:val="0"/>
        <w:autoSpaceDN w:val="0"/>
        <w:adjustRightInd w:val="0"/>
        <w:spacing w:after="0"/>
        <w:jc w:val="both"/>
        <w:rPr>
          <w:rFonts w:ascii="Times New Roman" w:eastAsiaTheme="majorEastAsia" w:hAnsi="Times New Roman" w:cs="Times New Roman"/>
          <w:b/>
          <w:color w:val="365F91" w:themeColor="accent1" w:themeShade="BF"/>
          <w:sz w:val="32"/>
          <w:szCs w:val="32"/>
        </w:rPr>
      </w:pPr>
      <w:r w:rsidRPr="0003595E">
        <w:rPr>
          <w:rFonts w:ascii="Times New Roman" w:eastAsiaTheme="majorEastAsia" w:hAnsi="Times New Roman" w:cs="Times New Roman"/>
          <w:b/>
          <w:color w:val="365F91" w:themeColor="accent1" w:themeShade="BF"/>
          <w:sz w:val="32"/>
          <w:szCs w:val="32"/>
        </w:rPr>
        <w:t xml:space="preserve">ОЦЕНКА ВОЗМОЖНОГО ВЛИЯНИЯ ПЛАНИРУЕМЫХ ДЛЯ РАЗМЕЩЕНИЯ ОБЪЕКТОВ МЕСТНОГО ЗНАЧЕНИЯ </w:t>
      </w:r>
      <w:r w:rsidR="00AC7F42">
        <w:rPr>
          <w:rFonts w:ascii="Times New Roman" w:eastAsiaTheme="majorEastAsia" w:hAnsi="Times New Roman" w:cs="Times New Roman"/>
          <w:b/>
          <w:color w:val="365F91" w:themeColor="accent1" w:themeShade="BF"/>
          <w:sz w:val="32"/>
          <w:szCs w:val="32"/>
        </w:rPr>
        <w:t>ЛЕПЛЕЙСК</w:t>
      </w:r>
      <w:r w:rsidR="00271BB5">
        <w:rPr>
          <w:rFonts w:ascii="Times New Roman" w:eastAsiaTheme="majorEastAsia" w:hAnsi="Times New Roman" w:cs="Times New Roman"/>
          <w:b/>
          <w:color w:val="365F91" w:themeColor="accent1" w:themeShade="BF"/>
          <w:sz w:val="32"/>
          <w:szCs w:val="32"/>
        </w:rPr>
        <w:t>ОГО</w:t>
      </w:r>
      <w:r w:rsidRPr="0003595E">
        <w:rPr>
          <w:rFonts w:ascii="Times New Roman" w:eastAsiaTheme="majorEastAsia" w:hAnsi="Times New Roman" w:cs="Times New Roman"/>
          <w:b/>
          <w:color w:val="365F91" w:themeColor="accent1" w:themeShade="BF"/>
          <w:sz w:val="32"/>
          <w:szCs w:val="32"/>
        </w:rPr>
        <w:t xml:space="preserve"> СЕЛЬСКОГО ПОСЕЛЕНИЯ НА КОМПЛЕКСНОЕ РАЗВИТИЕ ЭТИХ ТЕРРИТОРИЙ</w:t>
      </w:r>
    </w:p>
    <w:p w14:paraId="617FBD53" w14:textId="77777777" w:rsidR="0052799E" w:rsidRPr="0003595E" w:rsidRDefault="0052799E" w:rsidP="001D5AB0">
      <w:pPr>
        <w:autoSpaceDE w:val="0"/>
        <w:autoSpaceDN w:val="0"/>
        <w:adjustRightInd w:val="0"/>
        <w:spacing w:after="0"/>
        <w:jc w:val="both"/>
        <w:rPr>
          <w:rFonts w:ascii="Times New Roman" w:eastAsiaTheme="majorEastAsia" w:hAnsi="Times New Roman" w:cs="Times New Roman"/>
          <w:b/>
          <w:color w:val="365F91" w:themeColor="accent1" w:themeShade="BF"/>
          <w:sz w:val="32"/>
          <w:szCs w:val="3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08"/>
        <w:gridCol w:w="2958"/>
        <w:gridCol w:w="122"/>
        <w:gridCol w:w="1498"/>
        <w:gridCol w:w="1640"/>
        <w:gridCol w:w="194"/>
        <w:gridCol w:w="1366"/>
        <w:gridCol w:w="33"/>
        <w:gridCol w:w="1399"/>
      </w:tblGrid>
      <w:tr w:rsidR="001B13B8" w:rsidRPr="0003595E" w14:paraId="631E207C" w14:textId="77777777" w:rsidTr="0008683E">
        <w:trPr>
          <w:trHeight w:val="323"/>
        </w:trPr>
        <w:tc>
          <w:tcPr>
            <w:tcW w:w="694" w:type="dxa"/>
            <w:gridSpan w:val="2"/>
            <w:tcBorders>
              <w:top w:val="nil"/>
              <w:left w:val="nil"/>
              <w:bottom w:val="nil"/>
              <w:right w:val="nil"/>
            </w:tcBorders>
            <w:vAlign w:val="center"/>
          </w:tcPr>
          <w:p w14:paraId="4C877EDB" w14:textId="77777777" w:rsidR="001B13B8" w:rsidRPr="0003595E" w:rsidRDefault="001B13B8" w:rsidP="001D5AB0">
            <w:pPr>
              <w:autoSpaceDE w:val="0"/>
              <w:autoSpaceDN w:val="0"/>
              <w:adjustRightInd w:val="0"/>
              <w:spacing w:after="0"/>
              <w:rPr>
                <w:rFonts w:ascii="Times New Roman" w:hAnsi="Times New Roman" w:cs="Times New Roman"/>
                <w:color w:val="365F91"/>
                <w:sz w:val="32"/>
                <w:szCs w:val="32"/>
              </w:rPr>
            </w:pPr>
            <w:bookmarkStart w:id="18" w:name="_Hlk88734640"/>
            <w:r w:rsidRPr="0003595E">
              <w:rPr>
                <w:rFonts w:ascii="Times New Roman" w:hAnsi="Times New Roman" w:cs="Times New Roman"/>
                <w:color w:val="365F91"/>
                <w:sz w:val="32"/>
                <w:szCs w:val="32"/>
              </w:rPr>
              <w:br w:type="page"/>
            </w:r>
            <w:r w:rsidRPr="0003595E">
              <w:rPr>
                <w:rFonts w:ascii="Times New Roman" w:hAnsi="Times New Roman" w:cs="Times New Roman"/>
                <w:b/>
                <w:bCs/>
                <w:color w:val="365F91"/>
                <w:sz w:val="32"/>
                <w:szCs w:val="32"/>
              </w:rPr>
              <w:t>1.</w:t>
            </w:r>
          </w:p>
        </w:tc>
        <w:tc>
          <w:tcPr>
            <w:tcW w:w="9210" w:type="dxa"/>
            <w:gridSpan w:val="8"/>
            <w:tcBorders>
              <w:top w:val="nil"/>
              <w:left w:val="nil"/>
              <w:bottom w:val="nil"/>
              <w:right w:val="nil"/>
            </w:tcBorders>
            <w:vAlign w:val="center"/>
          </w:tcPr>
          <w:p w14:paraId="051A7599" w14:textId="77777777" w:rsidR="001B13B8" w:rsidRPr="0003595E" w:rsidRDefault="001B13B8" w:rsidP="001D5AB0">
            <w:pPr>
              <w:tabs>
                <w:tab w:val="left" w:pos="4041"/>
              </w:tabs>
              <w:spacing w:after="0"/>
              <w:rPr>
                <w:rFonts w:ascii="Times New Roman" w:hAnsi="Times New Roman" w:cs="Times New Roman"/>
                <w:color w:val="365F91"/>
                <w:sz w:val="32"/>
                <w:szCs w:val="32"/>
              </w:rPr>
            </w:pPr>
            <w:r w:rsidRPr="0003595E">
              <w:rPr>
                <w:rFonts w:ascii="Times New Roman" w:hAnsi="Times New Roman" w:cs="Times New Roman"/>
                <w:b/>
                <w:bCs/>
                <w:color w:val="365F91"/>
                <w:sz w:val="32"/>
                <w:szCs w:val="32"/>
              </w:rPr>
              <w:t>ТЕХНИКО-ЭКОНОМИЧЕСКИЕ ПОКАЗАТЕЛИ</w:t>
            </w:r>
          </w:p>
        </w:tc>
      </w:tr>
      <w:tr w:rsidR="001B13B8" w:rsidRPr="0003595E" w14:paraId="517A09A2" w14:textId="77777777" w:rsidTr="0008683E">
        <w:trPr>
          <w:trHeight w:val="495"/>
        </w:trPr>
        <w:tc>
          <w:tcPr>
            <w:tcW w:w="694" w:type="dxa"/>
            <w:gridSpan w:val="2"/>
            <w:tcBorders>
              <w:top w:val="nil"/>
              <w:left w:val="nil"/>
              <w:bottom w:val="nil"/>
              <w:right w:val="nil"/>
            </w:tcBorders>
            <w:vAlign w:val="center"/>
          </w:tcPr>
          <w:p w14:paraId="15D10DD7" w14:textId="77777777" w:rsidR="001B13B8" w:rsidRPr="0003595E" w:rsidRDefault="001B13B8" w:rsidP="001D5AB0">
            <w:pPr>
              <w:tabs>
                <w:tab w:val="left" w:pos="4041"/>
              </w:tabs>
              <w:spacing w:after="0"/>
              <w:rPr>
                <w:rFonts w:ascii="Times New Roman" w:hAnsi="Times New Roman" w:cs="Times New Roman"/>
                <w:color w:val="365F91"/>
                <w:sz w:val="32"/>
                <w:szCs w:val="32"/>
              </w:rPr>
            </w:pPr>
          </w:p>
        </w:tc>
        <w:tc>
          <w:tcPr>
            <w:tcW w:w="9210" w:type="dxa"/>
            <w:gridSpan w:val="8"/>
            <w:tcBorders>
              <w:top w:val="nil"/>
              <w:left w:val="nil"/>
              <w:bottom w:val="nil"/>
              <w:right w:val="nil"/>
            </w:tcBorders>
            <w:vAlign w:val="center"/>
          </w:tcPr>
          <w:p w14:paraId="100CADF3" w14:textId="77777777" w:rsidR="001B13B8" w:rsidRPr="0003595E" w:rsidRDefault="001B13B8" w:rsidP="001D5AB0">
            <w:pPr>
              <w:autoSpaceDE w:val="0"/>
              <w:autoSpaceDN w:val="0"/>
              <w:adjustRightInd w:val="0"/>
              <w:spacing w:after="0"/>
              <w:rPr>
                <w:rFonts w:ascii="Times New Roman" w:hAnsi="Times New Roman" w:cs="Times New Roman"/>
                <w:b/>
                <w:color w:val="365F91"/>
                <w:sz w:val="32"/>
                <w:szCs w:val="32"/>
              </w:rPr>
            </w:pPr>
            <w:r w:rsidRPr="0003595E">
              <w:rPr>
                <w:rFonts w:ascii="Times New Roman" w:hAnsi="Times New Roman" w:cs="Times New Roman"/>
                <w:b/>
                <w:color w:val="365F91"/>
                <w:sz w:val="32"/>
                <w:szCs w:val="32"/>
              </w:rPr>
              <w:t>ГЕНЕРАЛЬНОГО ПЛАНА</w:t>
            </w:r>
          </w:p>
        </w:tc>
      </w:tr>
      <w:tr w:rsidR="001B13B8" w:rsidRPr="0003595E" w14:paraId="6287C877" w14:textId="77777777" w:rsidTr="0008683E">
        <w:trPr>
          <w:trHeight w:val="330"/>
        </w:trPr>
        <w:tc>
          <w:tcPr>
            <w:tcW w:w="694" w:type="dxa"/>
            <w:gridSpan w:val="2"/>
            <w:tcBorders>
              <w:top w:val="nil"/>
              <w:left w:val="nil"/>
              <w:bottom w:val="single" w:sz="4" w:space="0" w:color="auto"/>
              <w:right w:val="nil"/>
            </w:tcBorders>
            <w:vAlign w:val="center"/>
          </w:tcPr>
          <w:p w14:paraId="51D07B32" w14:textId="77777777" w:rsidR="001B13B8" w:rsidRPr="0003595E" w:rsidRDefault="001B13B8" w:rsidP="001D5AB0">
            <w:pPr>
              <w:autoSpaceDE w:val="0"/>
              <w:autoSpaceDN w:val="0"/>
              <w:adjustRightInd w:val="0"/>
              <w:spacing w:after="0"/>
              <w:rPr>
                <w:rFonts w:ascii="Times New Roman" w:hAnsi="Times New Roman" w:cs="Times New Roman"/>
                <w:color w:val="365F91"/>
                <w:sz w:val="20"/>
                <w:szCs w:val="20"/>
              </w:rPr>
            </w:pPr>
          </w:p>
        </w:tc>
        <w:tc>
          <w:tcPr>
            <w:tcW w:w="9210" w:type="dxa"/>
            <w:gridSpan w:val="8"/>
            <w:tcBorders>
              <w:top w:val="nil"/>
              <w:left w:val="nil"/>
              <w:bottom w:val="single" w:sz="4" w:space="0" w:color="auto"/>
              <w:right w:val="nil"/>
            </w:tcBorders>
            <w:vAlign w:val="center"/>
          </w:tcPr>
          <w:p w14:paraId="461303DB" w14:textId="77777777" w:rsidR="001B13B8" w:rsidRPr="0003595E" w:rsidRDefault="001B13B8" w:rsidP="001D5AB0">
            <w:pPr>
              <w:autoSpaceDE w:val="0"/>
              <w:autoSpaceDN w:val="0"/>
              <w:adjustRightInd w:val="0"/>
              <w:spacing w:after="0"/>
              <w:rPr>
                <w:rFonts w:ascii="Times New Roman" w:hAnsi="Times New Roman" w:cs="Times New Roman"/>
                <w:b/>
                <w:color w:val="365F91"/>
                <w:sz w:val="36"/>
                <w:szCs w:val="36"/>
              </w:rPr>
            </w:pPr>
          </w:p>
        </w:tc>
      </w:tr>
      <w:tr w:rsidR="001B13B8" w:rsidRPr="0003595E" w14:paraId="1D06508C" w14:textId="77777777" w:rsidTr="0008683E">
        <w:tblPrEx>
          <w:tblLook w:val="0000" w:firstRow="0" w:lastRow="0" w:firstColumn="0" w:lastColumn="0" w:noHBand="0" w:noVBand="0"/>
        </w:tblPrEx>
        <w:trPr>
          <w:trHeight w:val="1593"/>
        </w:trPr>
        <w:tc>
          <w:tcPr>
            <w:tcW w:w="586" w:type="dxa"/>
            <w:tcBorders>
              <w:top w:val="single" w:sz="4" w:space="0" w:color="auto"/>
            </w:tcBorders>
            <w:shd w:val="clear" w:color="auto" w:fill="EEECE1"/>
            <w:vAlign w:val="center"/>
          </w:tcPr>
          <w:p w14:paraId="0E226A41" w14:textId="77777777" w:rsidR="001B13B8" w:rsidRPr="0003595E" w:rsidRDefault="001B13B8" w:rsidP="001D5AB0">
            <w:pPr>
              <w:pStyle w:val="42"/>
              <w:spacing w:line="276" w:lineRule="auto"/>
              <w:ind w:right="0"/>
              <w:jc w:val="left"/>
              <w:rPr>
                <w:sz w:val="24"/>
                <w:szCs w:val="24"/>
              </w:rPr>
            </w:pPr>
            <w:r w:rsidRPr="0003595E">
              <w:rPr>
                <w:sz w:val="24"/>
                <w:szCs w:val="24"/>
              </w:rPr>
              <w:t>№ п/п</w:t>
            </w:r>
          </w:p>
        </w:tc>
        <w:tc>
          <w:tcPr>
            <w:tcW w:w="3066" w:type="dxa"/>
            <w:gridSpan w:val="2"/>
            <w:tcBorders>
              <w:top w:val="single" w:sz="4" w:space="0" w:color="auto"/>
            </w:tcBorders>
            <w:shd w:val="clear" w:color="auto" w:fill="EEECE1"/>
            <w:vAlign w:val="center"/>
          </w:tcPr>
          <w:p w14:paraId="5952FE1A" w14:textId="77777777" w:rsidR="001B13B8" w:rsidRPr="0003595E" w:rsidRDefault="001B13B8" w:rsidP="001D5AB0">
            <w:pPr>
              <w:pStyle w:val="42"/>
              <w:spacing w:line="276" w:lineRule="auto"/>
              <w:ind w:right="0"/>
              <w:jc w:val="left"/>
              <w:rPr>
                <w:sz w:val="24"/>
                <w:szCs w:val="24"/>
              </w:rPr>
            </w:pPr>
            <w:r w:rsidRPr="0003595E">
              <w:rPr>
                <w:sz w:val="24"/>
                <w:szCs w:val="24"/>
              </w:rPr>
              <w:t>Показатели территориального планирования</w:t>
            </w:r>
          </w:p>
        </w:tc>
        <w:tc>
          <w:tcPr>
            <w:tcW w:w="1620" w:type="dxa"/>
            <w:gridSpan w:val="2"/>
            <w:tcBorders>
              <w:top w:val="single" w:sz="4" w:space="0" w:color="auto"/>
            </w:tcBorders>
            <w:shd w:val="clear" w:color="auto" w:fill="EEECE1"/>
            <w:vAlign w:val="center"/>
          </w:tcPr>
          <w:p w14:paraId="5FEB1804" w14:textId="77777777" w:rsidR="001B13B8" w:rsidRPr="0003595E" w:rsidRDefault="001B13B8" w:rsidP="001D5AB0">
            <w:pPr>
              <w:pStyle w:val="42"/>
              <w:spacing w:line="276" w:lineRule="auto"/>
              <w:ind w:right="0"/>
              <w:jc w:val="left"/>
              <w:rPr>
                <w:sz w:val="24"/>
                <w:szCs w:val="24"/>
              </w:rPr>
            </w:pPr>
            <w:r w:rsidRPr="0003595E">
              <w:rPr>
                <w:sz w:val="24"/>
                <w:szCs w:val="24"/>
              </w:rPr>
              <w:t>Единица измерения</w:t>
            </w:r>
          </w:p>
        </w:tc>
        <w:tc>
          <w:tcPr>
            <w:tcW w:w="1640" w:type="dxa"/>
            <w:tcBorders>
              <w:top w:val="single" w:sz="4" w:space="0" w:color="auto"/>
            </w:tcBorders>
            <w:shd w:val="clear" w:color="auto" w:fill="EEECE1"/>
            <w:vAlign w:val="center"/>
          </w:tcPr>
          <w:p w14:paraId="590532DC" w14:textId="4BFEC941" w:rsidR="001B13B8" w:rsidRPr="0003595E" w:rsidRDefault="001B13B8" w:rsidP="001D5AB0">
            <w:pPr>
              <w:pStyle w:val="42"/>
              <w:spacing w:line="276" w:lineRule="auto"/>
              <w:ind w:right="0"/>
              <w:jc w:val="left"/>
              <w:rPr>
                <w:sz w:val="24"/>
                <w:szCs w:val="24"/>
              </w:rPr>
            </w:pPr>
            <w:r w:rsidRPr="0003595E">
              <w:rPr>
                <w:sz w:val="24"/>
                <w:szCs w:val="24"/>
              </w:rPr>
              <w:t xml:space="preserve">Современное состояние </w:t>
            </w:r>
          </w:p>
        </w:tc>
        <w:tc>
          <w:tcPr>
            <w:tcW w:w="1560" w:type="dxa"/>
            <w:gridSpan w:val="2"/>
            <w:tcBorders>
              <w:top w:val="single" w:sz="4" w:space="0" w:color="auto"/>
            </w:tcBorders>
            <w:shd w:val="clear" w:color="auto" w:fill="EEECE1"/>
            <w:vAlign w:val="center"/>
          </w:tcPr>
          <w:p w14:paraId="377D00DB" w14:textId="4D848701" w:rsidR="001B13B8" w:rsidRPr="0003595E" w:rsidRDefault="001B13B8" w:rsidP="001D5AB0">
            <w:pPr>
              <w:pStyle w:val="42"/>
              <w:spacing w:line="276" w:lineRule="auto"/>
              <w:ind w:right="0"/>
              <w:jc w:val="left"/>
              <w:rPr>
                <w:sz w:val="24"/>
                <w:szCs w:val="24"/>
              </w:rPr>
            </w:pPr>
            <w:r w:rsidRPr="0003595E">
              <w:rPr>
                <w:sz w:val="24"/>
                <w:szCs w:val="24"/>
              </w:rPr>
              <w:t>20</w:t>
            </w:r>
            <w:r w:rsidR="002C14ED">
              <w:rPr>
                <w:sz w:val="24"/>
                <w:szCs w:val="24"/>
              </w:rPr>
              <w:t>2</w:t>
            </w:r>
            <w:r>
              <w:rPr>
                <w:sz w:val="24"/>
                <w:szCs w:val="24"/>
              </w:rPr>
              <w:t>6</w:t>
            </w:r>
            <w:r w:rsidRPr="0003595E">
              <w:rPr>
                <w:sz w:val="24"/>
                <w:szCs w:val="24"/>
              </w:rPr>
              <w:t xml:space="preserve"> г.</w:t>
            </w:r>
          </w:p>
        </w:tc>
        <w:tc>
          <w:tcPr>
            <w:tcW w:w="1432" w:type="dxa"/>
            <w:gridSpan w:val="2"/>
            <w:tcBorders>
              <w:top w:val="single" w:sz="4" w:space="0" w:color="auto"/>
            </w:tcBorders>
            <w:shd w:val="clear" w:color="auto" w:fill="EEECE1"/>
            <w:vAlign w:val="center"/>
          </w:tcPr>
          <w:p w14:paraId="5196B0B7" w14:textId="76B3542E" w:rsidR="001B13B8" w:rsidRPr="0003595E" w:rsidRDefault="001B13B8" w:rsidP="001D5AB0">
            <w:pPr>
              <w:pStyle w:val="42"/>
              <w:spacing w:line="276" w:lineRule="auto"/>
              <w:ind w:right="0"/>
              <w:jc w:val="left"/>
              <w:rPr>
                <w:sz w:val="24"/>
                <w:szCs w:val="24"/>
              </w:rPr>
            </w:pPr>
            <w:r w:rsidRPr="0003595E">
              <w:rPr>
                <w:sz w:val="24"/>
                <w:szCs w:val="24"/>
              </w:rPr>
              <w:t>20</w:t>
            </w:r>
            <w:r>
              <w:rPr>
                <w:sz w:val="24"/>
                <w:szCs w:val="24"/>
              </w:rPr>
              <w:t>41</w:t>
            </w:r>
            <w:r w:rsidRPr="0003595E">
              <w:rPr>
                <w:sz w:val="24"/>
                <w:szCs w:val="24"/>
              </w:rPr>
              <w:t xml:space="preserve"> г.</w:t>
            </w:r>
          </w:p>
        </w:tc>
      </w:tr>
      <w:tr w:rsidR="001B13B8" w:rsidRPr="0003595E" w14:paraId="10A45B39" w14:textId="77777777" w:rsidTr="0008683E">
        <w:tblPrEx>
          <w:tblLook w:val="0000" w:firstRow="0" w:lastRow="0" w:firstColumn="0" w:lastColumn="0" w:noHBand="0" w:noVBand="0"/>
        </w:tblPrEx>
        <w:trPr>
          <w:trHeight w:val="355"/>
        </w:trPr>
        <w:tc>
          <w:tcPr>
            <w:tcW w:w="586" w:type="dxa"/>
            <w:shd w:val="clear" w:color="auto" w:fill="auto"/>
            <w:vAlign w:val="center"/>
          </w:tcPr>
          <w:p w14:paraId="164CCC33" w14:textId="77777777" w:rsidR="001B13B8" w:rsidRPr="0003595E" w:rsidRDefault="001B13B8" w:rsidP="001D5AB0">
            <w:pPr>
              <w:pStyle w:val="42"/>
              <w:spacing w:line="276" w:lineRule="auto"/>
              <w:ind w:right="0"/>
              <w:jc w:val="left"/>
              <w:rPr>
                <w:sz w:val="24"/>
                <w:szCs w:val="24"/>
              </w:rPr>
            </w:pPr>
            <w:r w:rsidRPr="0003595E">
              <w:rPr>
                <w:sz w:val="24"/>
                <w:szCs w:val="24"/>
              </w:rPr>
              <w:t>1</w:t>
            </w:r>
          </w:p>
        </w:tc>
        <w:tc>
          <w:tcPr>
            <w:tcW w:w="3066" w:type="dxa"/>
            <w:gridSpan w:val="2"/>
            <w:shd w:val="clear" w:color="auto" w:fill="auto"/>
            <w:vAlign w:val="center"/>
          </w:tcPr>
          <w:p w14:paraId="1B4282FE" w14:textId="77777777" w:rsidR="001B13B8" w:rsidRPr="0003595E" w:rsidRDefault="001B13B8" w:rsidP="001D5AB0">
            <w:pPr>
              <w:pStyle w:val="42"/>
              <w:spacing w:line="276" w:lineRule="auto"/>
              <w:ind w:right="0"/>
              <w:jc w:val="left"/>
              <w:rPr>
                <w:sz w:val="24"/>
                <w:szCs w:val="24"/>
              </w:rPr>
            </w:pPr>
            <w:r w:rsidRPr="0003595E">
              <w:rPr>
                <w:sz w:val="24"/>
                <w:szCs w:val="24"/>
              </w:rPr>
              <w:t>2</w:t>
            </w:r>
          </w:p>
        </w:tc>
        <w:tc>
          <w:tcPr>
            <w:tcW w:w="1620" w:type="dxa"/>
            <w:gridSpan w:val="2"/>
            <w:shd w:val="clear" w:color="auto" w:fill="auto"/>
            <w:vAlign w:val="center"/>
          </w:tcPr>
          <w:p w14:paraId="61A8022B" w14:textId="77777777" w:rsidR="001B13B8" w:rsidRPr="0003595E" w:rsidRDefault="001B13B8" w:rsidP="001D5AB0">
            <w:pPr>
              <w:pStyle w:val="42"/>
              <w:spacing w:line="276" w:lineRule="auto"/>
              <w:ind w:right="0"/>
              <w:jc w:val="left"/>
              <w:rPr>
                <w:sz w:val="24"/>
                <w:szCs w:val="24"/>
              </w:rPr>
            </w:pPr>
            <w:r w:rsidRPr="0003595E">
              <w:rPr>
                <w:sz w:val="24"/>
                <w:szCs w:val="24"/>
              </w:rPr>
              <w:t>3</w:t>
            </w:r>
          </w:p>
        </w:tc>
        <w:tc>
          <w:tcPr>
            <w:tcW w:w="1640" w:type="dxa"/>
            <w:shd w:val="clear" w:color="auto" w:fill="auto"/>
            <w:vAlign w:val="center"/>
          </w:tcPr>
          <w:p w14:paraId="056818CC" w14:textId="77777777" w:rsidR="001B13B8" w:rsidRPr="0003595E" w:rsidRDefault="001B13B8" w:rsidP="001D5AB0">
            <w:pPr>
              <w:pStyle w:val="42"/>
              <w:spacing w:line="276" w:lineRule="auto"/>
              <w:ind w:right="0"/>
              <w:jc w:val="left"/>
              <w:rPr>
                <w:sz w:val="24"/>
                <w:szCs w:val="24"/>
              </w:rPr>
            </w:pPr>
            <w:r w:rsidRPr="0003595E">
              <w:rPr>
                <w:sz w:val="24"/>
                <w:szCs w:val="24"/>
              </w:rPr>
              <w:t>4</w:t>
            </w:r>
          </w:p>
        </w:tc>
        <w:tc>
          <w:tcPr>
            <w:tcW w:w="1560" w:type="dxa"/>
            <w:gridSpan w:val="2"/>
            <w:shd w:val="clear" w:color="auto" w:fill="auto"/>
            <w:vAlign w:val="center"/>
          </w:tcPr>
          <w:p w14:paraId="058BF02D" w14:textId="77777777" w:rsidR="001B13B8" w:rsidRPr="0003595E" w:rsidRDefault="001B13B8" w:rsidP="001D5AB0">
            <w:pPr>
              <w:pStyle w:val="42"/>
              <w:spacing w:line="276" w:lineRule="auto"/>
              <w:ind w:right="0"/>
              <w:jc w:val="left"/>
              <w:rPr>
                <w:sz w:val="24"/>
                <w:szCs w:val="24"/>
              </w:rPr>
            </w:pPr>
            <w:r w:rsidRPr="0003595E">
              <w:rPr>
                <w:sz w:val="24"/>
                <w:szCs w:val="24"/>
              </w:rPr>
              <w:t>5</w:t>
            </w:r>
          </w:p>
        </w:tc>
        <w:tc>
          <w:tcPr>
            <w:tcW w:w="1432" w:type="dxa"/>
            <w:gridSpan w:val="2"/>
            <w:shd w:val="clear" w:color="auto" w:fill="auto"/>
            <w:vAlign w:val="center"/>
          </w:tcPr>
          <w:p w14:paraId="6489AC50" w14:textId="77777777" w:rsidR="001B13B8" w:rsidRPr="0003595E" w:rsidRDefault="001B13B8" w:rsidP="001D5AB0">
            <w:pPr>
              <w:pStyle w:val="42"/>
              <w:spacing w:line="276" w:lineRule="auto"/>
              <w:ind w:right="0"/>
              <w:jc w:val="left"/>
              <w:rPr>
                <w:sz w:val="24"/>
                <w:szCs w:val="24"/>
              </w:rPr>
            </w:pPr>
            <w:r w:rsidRPr="0003595E">
              <w:rPr>
                <w:sz w:val="24"/>
                <w:szCs w:val="24"/>
              </w:rPr>
              <w:t>6</w:t>
            </w:r>
          </w:p>
        </w:tc>
      </w:tr>
      <w:tr w:rsidR="001B13B8" w:rsidRPr="0003595E" w14:paraId="20A3189F" w14:textId="77777777" w:rsidTr="0008683E">
        <w:tblPrEx>
          <w:tblLook w:val="0000" w:firstRow="0" w:lastRow="0" w:firstColumn="0" w:lastColumn="0" w:noHBand="0" w:noVBand="0"/>
        </w:tblPrEx>
        <w:trPr>
          <w:trHeight w:val="200"/>
        </w:trPr>
        <w:tc>
          <w:tcPr>
            <w:tcW w:w="586" w:type="dxa"/>
            <w:vAlign w:val="center"/>
          </w:tcPr>
          <w:p w14:paraId="0C4C4B3D" w14:textId="77777777" w:rsidR="001B13B8" w:rsidRPr="0003595E" w:rsidRDefault="001B13B8" w:rsidP="001D5AB0">
            <w:pPr>
              <w:pStyle w:val="42"/>
              <w:spacing w:line="276" w:lineRule="auto"/>
              <w:ind w:right="0"/>
              <w:jc w:val="left"/>
              <w:rPr>
                <w:sz w:val="24"/>
                <w:szCs w:val="24"/>
              </w:rPr>
            </w:pPr>
            <w:r w:rsidRPr="0003595E">
              <w:rPr>
                <w:sz w:val="24"/>
                <w:szCs w:val="24"/>
                <w:lang w:val="en-US"/>
              </w:rPr>
              <w:t>I</w:t>
            </w:r>
          </w:p>
        </w:tc>
        <w:tc>
          <w:tcPr>
            <w:tcW w:w="9318" w:type="dxa"/>
            <w:gridSpan w:val="9"/>
            <w:vAlign w:val="center"/>
          </w:tcPr>
          <w:p w14:paraId="65EF191B" w14:textId="77777777" w:rsidR="001B13B8" w:rsidRPr="0003595E" w:rsidRDefault="001B13B8" w:rsidP="001D5AB0">
            <w:pPr>
              <w:pStyle w:val="42"/>
              <w:spacing w:line="276" w:lineRule="auto"/>
              <w:ind w:right="0"/>
              <w:jc w:val="left"/>
              <w:rPr>
                <w:sz w:val="24"/>
                <w:szCs w:val="24"/>
              </w:rPr>
            </w:pPr>
            <w:r w:rsidRPr="0003595E">
              <w:rPr>
                <w:sz w:val="24"/>
                <w:szCs w:val="24"/>
              </w:rPr>
              <w:t>Территория</w:t>
            </w:r>
          </w:p>
        </w:tc>
      </w:tr>
      <w:tr w:rsidR="001B13B8" w:rsidRPr="0003595E" w14:paraId="042BE802" w14:textId="77777777" w:rsidTr="0008683E">
        <w:tblPrEx>
          <w:tblLook w:val="0000" w:firstRow="0" w:lastRow="0" w:firstColumn="0" w:lastColumn="0" w:noHBand="0" w:noVBand="0"/>
        </w:tblPrEx>
        <w:trPr>
          <w:trHeight w:val="170"/>
        </w:trPr>
        <w:tc>
          <w:tcPr>
            <w:tcW w:w="586" w:type="dxa"/>
            <w:vAlign w:val="center"/>
          </w:tcPr>
          <w:p w14:paraId="2BF4503F" w14:textId="77777777" w:rsidR="001B13B8" w:rsidRPr="0003595E" w:rsidRDefault="001B13B8" w:rsidP="001D5AB0">
            <w:pPr>
              <w:pStyle w:val="42"/>
              <w:spacing w:line="276" w:lineRule="auto"/>
              <w:ind w:right="0"/>
              <w:jc w:val="left"/>
              <w:rPr>
                <w:b w:val="0"/>
                <w:sz w:val="24"/>
                <w:szCs w:val="24"/>
              </w:rPr>
            </w:pPr>
            <w:r w:rsidRPr="0003595E">
              <w:rPr>
                <w:b w:val="0"/>
                <w:sz w:val="24"/>
                <w:szCs w:val="24"/>
              </w:rPr>
              <w:t>1.1</w:t>
            </w:r>
          </w:p>
        </w:tc>
        <w:tc>
          <w:tcPr>
            <w:tcW w:w="3066" w:type="dxa"/>
            <w:gridSpan w:val="2"/>
            <w:vAlign w:val="center"/>
          </w:tcPr>
          <w:p w14:paraId="56B75B79" w14:textId="77777777" w:rsidR="001B13B8" w:rsidRPr="0003595E" w:rsidRDefault="001B13B8" w:rsidP="001D5AB0">
            <w:pPr>
              <w:pStyle w:val="42"/>
              <w:spacing w:line="276" w:lineRule="auto"/>
              <w:ind w:right="0"/>
              <w:jc w:val="left"/>
              <w:rPr>
                <w:b w:val="0"/>
                <w:sz w:val="24"/>
                <w:szCs w:val="24"/>
              </w:rPr>
            </w:pPr>
            <w:r w:rsidRPr="0003595E">
              <w:rPr>
                <w:b w:val="0"/>
                <w:sz w:val="24"/>
                <w:szCs w:val="24"/>
              </w:rPr>
              <w:t xml:space="preserve">Всего </w:t>
            </w:r>
          </w:p>
        </w:tc>
        <w:tc>
          <w:tcPr>
            <w:tcW w:w="1620" w:type="dxa"/>
            <w:gridSpan w:val="2"/>
            <w:vAlign w:val="center"/>
          </w:tcPr>
          <w:p w14:paraId="533D21F3" w14:textId="77777777" w:rsidR="001B13B8" w:rsidRPr="0003595E" w:rsidRDefault="001B13B8" w:rsidP="001D5AB0">
            <w:pPr>
              <w:pStyle w:val="42"/>
              <w:spacing w:line="276" w:lineRule="auto"/>
              <w:ind w:right="0"/>
              <w:jc w:val="left"/>
              <w:rPr>
                <w:b w:val="0"/>
                <w:sz w:val="24"/>
                <w:szCs w:val="24"/>
              </w:rPr>
            </w:pPr>
            <w:r w:rsidRPr="0003595E">
              <w:rPr>
                <w:b w:val="0"/>
                <w:sz w:val="24"/>
                <w:szCs w:val="24"/>
              </w:rPr>
              <w:t>га</w:t>
            </w:r>
          </w:p>
        </w:tc>
        <w:tc>
          <w:tcPr>
            <w:tcW w:w="1640" w:type="dxa"/>
            <w:vAlign w:val="center"/>
          </w:tcPr>
          <w:p w14:paraId="6B4C3DD1" w14:textId="33268352" w:rsidR="001B13B8" w:rsidRPr="0003595E" w:rsidRDefault="00AA3BFB" w:rsidP="001D5AB0">
            <w:pPr>
              <w:pStyle w:val="42"/>
              <w:spacing w:line="276" w:lineRule="auto"/>
              <w:ind w:right="0"/>
              <w:jc w:val="left"/>
              <w:rPr>
                <w:b w:val="0"/>
                <w:sz w:val="24"/>
                <w:szCs w:val="24"/>
              </w:rPr>
            </w:pPr>
            <w:r w:rsidRPr="00AA3BFB">
              <w:rPr>
                <w:b w:val="0"/>
                <w:sz w:val="24"/>
                <w:szCs w:val="24"/>
              </w:rPr>
              <w:t>8281,5856</w:t>
            </w:r>
          </w:p>
        </w:tc>
        <w:tc>
          <w:tcPr>
            <w:tcW w:w="1560" w:type="dxa"/>
            <w:gridSpan w:val="2"/>
            <w:vAlign w:val="center"/>
          </w:tcPr>
          <w:p w14:paraId="66EC7342" w14:textId="3AC00935" w:rsidR="001B13B8" w:rsidRPr="0003595E" w:rsidRDefault="00AA3BFB" w:rsidP="001D5AB0">
            <w:pPr>
              <w:pStyle w:val="42"/>
              <w:spacing w:line="276" w:lineRule="auto"/>
              <w:ind w:right="0"/>
              <w:jc w:val="left"/>
              <w:rPr>
                <w:b w:val="0"/>
                <w:sz w:val="24"/>
                <w:szCs w:val="24"/>
              </w:rPr>
            </w:pPr>
            <w:r w:rsidRPr="00AA3BFB">
              <w:rPr>
                <w:b w:val="0"/>
                <w:sz w:val="24"/>
                <w:szCs w:val="24"/>
              </w:rPr>
              <w:t>8281,5856</w:t>
            </w:r>
          </w:p>
        </w:tc>
        <w:tc>
          <w:tcPr>
            <w:tcW w:w="1432" w:type="dxa"/>
            <w:gridSpan w:val="2"/>
            <w:vAlign w:val="center"/>
          </w:tcPr>
          <w:p w14:paraId="180EA064" w14:textId="12D0CD5A" w:rsidR="001B13B8" w:rsidRPr="0003595E" w:rsidRDefault="00AA3BFB" w:rsidP="001D5AB0">
            <w:pPr>
              <w:pStyle w:val="42"/>
              <w:spacing w:line="276" w:lineRule="auto"/>
              <w:ind w:right="0"/>
              <w:jc w:val="left"/>
              <w:rPr>
                <w:b w:val="0"/>
                <w:sz w:val="24"/>
                <w:szCs w:val="24"/>
              </w:rPr>
            </w:pPr>
            <w:r w:rsidRPr="00AA3BFB">
              <w:rPr>
                <w:b w:val="0"/>
                <w:sz w:val="24"/>
                <w:szCs w:val="24"/>
              </w:rPr>
              <w:t>8281,5856</w:t>
            </w:r>
          </w:p>
        </w:tc>
      </w:tr>
      <w:tr w:rsidR="001B13B8" w:rsidRPr="0003595E" w14:paraId="3D746C1E" w14:textId="77777777" w:rsidTr="0008683E">
        <w:tblPrEx>
          <w:tblLook w:val="0000" w:firstRow="0" w:lastRow="0" w:firstColumn="0" w:lastColumn="0" w:noHBand="0" w:noVBand="0"/>
        </w:tblPrEx>
        <w:trPr>
          <w:trHeight w:val="362"/>
        </w:trPr>
        <w:tc>
          <w:tcPr>
            <w:tcW w:w="586" w:type="dxa"/>
            <w:shd w:val="clear" w:color="auto" w:fill="auto"/>
            <w:vAlign w:val="center"/>
          </w:tcPr>
          <w:p w14:paraId="237059BD" w14:textId="77777777" w:rsidR="001B13B8" w:rsidRPr="0003595E" w:rsidRDefault="001B13B8" w:rsidP="001D5AB0">
            <w:pPr>
              <w:pStyle w:val="42"/>
              <w:spacing w:line="276" w:lineRule="auto"/>
              <w:ind w:right="0"/>
              <w:jc w:val="left"/>
              <w:rPr>
                <w:sz w:val="24"/>
                <w:szCs w:val="24"/>
              </w:rPr>
            </w:pPr>
            <w:r w:rsidRPr="0003595E">
              <w:rPr>
                <w:sz w:val="24"/>
                <w:szCs w:val="24"/>
                <w:lang w:val="en-US"/>
              </w:rPr>
              <w:t>II</w:t>
            </w:r>
          </w:p>
        </w:tc>
        <w:tc>
          <w:tcPr>
            <w:tcW w:w="9318" w:type="dxa"/>
            <w:gridSpan w:val="9"/>
            <w:shd w:val="clear" w:color="auto" w:fill="auto"/>
            <w:vAlign w:val="center"/>
          </w:tcPr>
          <w:p w14:paraId="282F664D" w14:textId="77777777" w:rsidR="001B13B8" w:rsidRPr="0003595E" w:rsidRDefault="001B13B8" w:rsidP="001D5AB0">
            <w:pPr>
              <w:pStyle w:val="42"/>
              <w:spacing w:line="276" w:lineRule="auto"/>
              <w:ind w:right="0"/>
              <w:jc w:val="left"/>
              <w:rPr>
                <w:sz w:val="24"/>
                <w:szCs w:val="24"/>
              </w:rPr>
            </w:pPr>
            <w:r w:rsidRPr="0003595E">
              <w:rPr>
                <w:sz w:val="24"/>
                <w:szCs w:val="24"/>
              </w:rPr>
              <w:t>Административно-территориальное устройство</w:t>
            </w:r>
          </w:p>
        </w:tc>
      </w:tr>
      <w:tr w:rsidR="001B13B8" w:rsidRPr="0003595E" w14:paraId="42F55D63" w14:textId="77777777" w:rsidTr="0008683E">
        <w:tblPrEx>
          <w:tblLook w:val="0000" w:firstRow="0" w:lastRow="0" w:firstColumn="0" w:lastColumn="0" w:noHBand="0" w:noVBand="0"/>
        </w:tblPrEx>
        <w:trPr>
          <w:trHeight w:val="170"/>
        </w:trPr>
        <w:tc>
          <w:tcPr>
            <w:tcW w:w="586" w:type="dxa"/>
            <w:shd w:val="clear" w:color="auto" w:fill="auto"/>
            <w:vAlign w:val="center"/>
          </w:tcPr>
          <w:p w14:paraId="36649410" w14:textId="77777777" w:rsidR="001B13B8" w:rsidRPr="0003595E" w:rsidRDefault="001B13B8" w:rsidP="001D5AB0">
            <w:pPr>
              <w:pStyle w:val="42"/>
              <w:spacing w:line="276" w:lineRule="auto"/>
              <w:ind w:right="0"/>
              <w:jc w:val="left"/>
              <w:rPr>
                <w:b w:val="0"/>
                <w:sz w:val="24"/>
                <w:szCs w:val="24"/>
              </w:rPr>
            </w:pPr>
            <w:r w:rsidRPr="0003595E">
              <w:rPr>
                <w:b w:val="0"/>
                <w:sz w:val="24"/>
                <w:szCs w:val="24"/>
              </w:rPr>
              <w:t>2.1</w:t>
            </w:r>
          </w:p>
        </w:tc>
        <w:tc>
          <w:tcPr>
            <w:tcW w:w="3188" w:type="dxa"/>
            <w:gridSpan w:val="3"/>
            <w:shd w:val="clear" w:color="auto" w:fill="auto"/>
            <w:vAlign w:val="center"/>
          </w:tcPr>
          <w:p w14:paraId="4B91097F" w14:textId="77777777" w:rsidR="001B13B8" w:rsidRPr="0003595E" w:rsidRDefault="001B13B8" w:rsidP="001D5AB0">
            <w:pPr>
              <w:pStyle w:val="42"/>
              <w:spacing w:line="276" w:lineRule="auto"/>
              <w:ind w:right="0"/>
              <w:jc w:val="left"/>
              <w:rPr>
                <w:b w:val="0"/>
                <w:sz w:val="24"/>
                <w:szCs w:val="24"/>
              </w:rPr>
            </w:pPr>
            <w:r w:rsidRPr="0003595E">
              <w:rPr>
                <w:b w:val="0"/>
                <w:sz w:val="24"/>
                <w:szCs w:val="24"/>
              </w:rPr>
              <w:t>Статус муниципального образования</w:t>
            </w:r>
          </w:p>
        </w:tc>
        <w:tc>
          <w:tcPr>
            <w:tcW w:w="1498" w:type="dxa"/>
            <w:shd w:val="clear" w:color="auto" w:fill="auto"/>
            <w:vAlign w:val="center"/>
          </w:tcPr>
          <w:p w14:paraId="16262541" w14:textId="77777777" w:rsidR="001B13B8" w:rsidRPr="0003595E" w:rsidRDefault="001B13B8" w:rsidP="001D5AB0">
            <w:pPr>
              <w:pStyle w:val="42"/>
              <w:spacing w:line="276" w:lineRule="auto"/>
              <w:ind w:right="0"/>
              <w:jc w:val="left"/>
              <w:rPr>
                <w:sz w:val="24"/>
                <w:szCs w:val="24"/>
              </w:rPr>
            </w:pPr>
            <w:r w:rsidRPr="0003595E">
              <w:rPr>
                <w:b w:val="0"/>
                <w:sz w:val="24"/>
                <w:szCs w:val="24"/>
              </w:rPr>
              <w:t>-</w:t>
            </w:r>
          </w:p>
        </w:tc>
        <w:tc>
          <w:tcPr>
            <w:tcW w:w="1640" w:type="dxa"/>
            <w:shd w:val="clear" w:color="auto" w:fill="auto"/>
            <w:vAlign w:val="center"/>
          </w:tcPr>
          <w:p w14:paraId="506FF977" w14:textId="77777777" w:rsidR="001B13B8" w:rsidRPr="0003595E" w:rsidRDefault="001B13B8" w:rsidP="001D5AB0">
            <w:pPr>
              <w:pStyle w:val="42"/>
              <w:spacing w:line="276" w:lineRule="auto"/>
              <w:ind w:right="0"/>
              <w:jc w:val="left"/>
              <w:rPr>
                <w:b w:val="0"/>
                <w:sz w:val="24"/>
                <w:szCs w:val="24"/>
              </w:rPr>
            </w:pPr>
            <w:r w:rsidRPr="0003595E">
              <w:rPr>
                <w:b w:val="0"/>
                <w:sz w:val="24"/>
                <w:szCs w:val="24"/>
              </w:rPr>
              <w:t>Сельское поселение</w:t>
            </w:r>
          </w:p>
        </w:tc>
        <w:tc>
          <w:tcPr>
            <w:tcW w:w="1560" w:type="dxa"/>
            <w:gridSpan w:val="2"/>
            <w:shd w:val="clear" w:color="auto" w:fill="auto"/>
            <w:vAlign w:val="center"/>
          </w:tcPr>
          <w:p w14:paraId="72C235AD" w14:textId="77777777" w:rsidR="001B13B8" w:rsidRPr="0003595E" w:rsidRDefault="001B13B8" w:rsidP="001D5AB0">
            <w:pPr>
              <w:pStyle w:val="42"/>
              <w:spacing w:line="276" w:lineRule="auto"/>
              <w:ind w:right="0"/>
              <w:jc w:val="left"/>
              <w:rPr>
                <w:b w:val="0"/>
                <w:sz w:val="24"/>
                <w:szCs w:val="24"/>
              </w:rPr>
            </w:pPr>
            <w:r w:rsidRPr="0003595E">
              <w:rPr>
                <w:b w:val="0"/>
                <w:sz w:val="24"/>
                <w:szCs w:val="24"/>
              </w:rPr>
              <w:t>Сельское поселение</w:t>
            </w:r>
          </w:p>
        </w:tc>
        <w:tc>
          <w:tcPr>
            <w:tcW w:w="1432" w:type="dxa"/>
            <w:gridSpan w:val="2"/>
            <w:shd w:val="clear" w:color="auto" w:fill="auto"/>
            <w:vAlign w:val="center"/>
          </w:tcPr>
          <w:p w14:paraId="1F9219D2" w14:textId="77777777" w:rsidR="001B13B8" w:rsidRPr="0003595E" w:rsidRDefault="001B13B8" w:rsidP="001D5AB0">
            <w:pPr>
              <w:pStyle w:val="42"/>
              <w:spacing w:line="276" w:lineRule="auto"/>
              <w:ind w:right="0"/>
              <w:jc w:val="left"/>
              <w:rPr>
                <w:b w:val="0"/>
                <w:sz w:val="24"/>
                <w:szCs w:val="24"/>
              </w:rPr>
            </w:pPr>
            <w:r w:rsidRPr="0003595E">
              <w:rPr>
                <w:b w:val="0"/>
                <w:sz w:val="24"/>
                <w:szCs w:val="24"/>
              </w:rPr>
              <w:t>Сельское поселение</w:t>
            </w:r>
          </w:p>
        </w:tc>
      </w:tr>
      <w:tr w:rsidR="001B13B8" w:rsidRPr="0003595E" w14:paraId="4E6F021C" w14:textId="77777777" w:rsidTr="0008683E">
        <w:tblPrEx>
          <w:tblLook w:val="0000" w:firstRow="0" w:lastRow="0" w:firstColumn="0" w:lastColumn="0" w:noHBand="0" w:noVBand="0"/>
        </w:tblPrEx>
        <w:trPr>
          <w:trHeight w:val="170"/>
        </w:trPr>
        <w:tc>
          <w:tcPr>
            <w:tcW w:w="586" w:type="dxa"/>
            <w:shd w:val="clear" w:color="auto" w:fill="auto"/>
            <w:vAlign w:val="center"/>
          </w:tcPr>
          <w:p w14:paraId="5A0C7F79" w14:textId="77777777" w:rsidR="001B13B8" w:rsidRPr="0003595E" w:rsidRDefault="001B13B8" w:rsidP="001D5AB0">
            <w:pPr>
              <w:pStyle w:val="42"/>
              <w:spacing w:line="276" w:lineRule="auto"/>
              <w:ind w:right="0"/>
              <w:jc w:val="left"/>
              <w:rPr>
                <w:b w:val="0"/>
                <w:sz w:val="24"/>
                <w:szCs w:val="24"/>
              </w:rPr>
            </w:pPr>
            <w:r w:rsidRPr="0003595E">
              <w:rPr>
                <w:b w:val="0"/>
                <w:sz w:val="24"/>
                <w:szCs w:val="24"/>
              </w:rPr>
              <w:t>2.2</w:t>
            </w:r>
          </w:p>
        </w:tc>
        <w:tc>
          <w:tcPr>
            <w:tcW w:w="3188" w:type="dxa"/>
            <w:gridSpan w:val="3"/>
            <w:shd w:val="clear" w:color="auto" w:fill="auto"/>
            <w:vAlign w:val="center"/>
          </w:tcPr>
          <w:p w14:paraId="2C831D00" w14:textId="77777777" w:rsidR="001B13B8" w:rsidRPr="0003595E" w:rsidRDefault="001B13B8" w:rsidP="001D5AB0">
            <w:pPr>
              <w:pStyle w:val="42"/>
              <w:spacing w:line="276" w:lineRule="auto"/>
              <w:ind w:right="0"/>
              <w:jc w:val="left"/>
              <w:rPr>
                <w:b w:val="0"/>
                <w:sz w:val="24"/>
                <w:szCs w:val="24"/>
              </w:rPr>
            </w:pPr>
            <w:r w:rsidRPr="0003595E">
              <w:rPr>
                <w:b w:val="0"/>
                <w:sz w:val="24"/>
                <w:szCs w:val="24"/>
              </w:rPr>
              <w:t>Количество населенных пунктов</w:t>
            </w:r>
          </w:p>
        </w:tc>
        <w:tc>
          <w:tcPr>
            <w:tcW w:w="1498" w:type="dxa"/>
            <w:shd w:val="clear" w:color="auto" w:fill="auto"/>
            <w:vAlign w:val="center"/>
          </w:tcPr>
          <w:p w14:paraId="3CFC4CE3" w14:textId="77777777" w:rsidR="001B13B8" w:rsidRPr="0003595E" w:rsidRDefault="001B13B8" w:rsidP="001D5AB0">
            <w:pPr>
              <w:pStyle w:val="42"/>
              <w:spacing w:line="276" w:lineRule="auto"/>
              <w:ind w:right="0"/>
              <w:jc w:val="left"/>
              <w:rPr>
                <w:b w:val="0"/>
                <w:sz w:val="24"/>
                <w:szCs w:val="24"/>
              </w:rPr>
            </w:pPr>
            <w:r w:rsidRPr="0003595E">
              <w:rPr>
                <w:b w:val="0"/>
                <w:sz w:val="24"/>
                <w:szCs w:val="24"/>
              </w:rPr>
              <w:t>единиц</w:t>
            </w:r>
          </w:p>
        </w:tc>
        <w:tc>
          <w:tcPr>
            <w:tcW w:w="1640" w:type="dxa"/>
            <w:shd w:val="clear" w:color="auto" w:fill="auto"/>
            <w:vAlign w:val="center"/>
          </w:tcPr>
          <w:p w14:paraId="361E69AC" w14:textId="367C949B" w:rsidR="001B13B8" w:rsidRPr="0003595E" w:rsidRDefault="00AA3BFB" w:rsidP="001D5AB0">
            <w:pPr>
              <w:pStyle w:val="42"/>
              <w:spacing w:line="276" w:lineRule="auto"/>
              <w:ind w:right="0"/>
              <w:jc w:val="left"/>
              <w:rPr>
                <w:b w:val="0"/>
                <w:sz w:val="24"/>
                <w:szCs w:val="24"/>
              </w:rPr>
            </w:pPr>
            <w:r>
              <w:rPr>
                <w:b w:val="0"/>
                <w:sz w:val="24"/>
                <w:szCs w:val="24"/>
              </w:rPr>
              <w:t>2</w:t>
            </w:r>
          </w:p>
        </w:tc>
        <w:tc>
          <w:tcPr>
            <w:tcW w:w="1560" w:type="dxa"/>
            <w:gridSpan w:val="2"/>
            <w:shd w:val="clear" w:color="auto" w:fill="auto"/>
            <w:vAlign w:val="center"/>
          </w:tcPr>
          <w:p w14:paraId="47C8B0B8" w14:textId="7ED28021" w:rsidR="001B13B8" w:rsidRPr="0003595E" w:rsidRDefault="00AA3BFB" w:rsidP="001D5AB0">
            <w:pPr>
              <w:pStyle w:val="42"/>
              <w:spacing w:line="276" w:lineRule="auto"/>
              <w:ind w:right="0"/>
              <w:jc w:val="left"/>
              <w:rPr>
                <w:b w:val="0"/>
                <w:sz w:val="24"/>
                <w:szCs w:val="24"/>
              </w:rPr>
            </w:pPr>
            <w:r>
              <w:rPr>
                <w:b w:val="0"/>
                <w:sz w:val="24"/>
                <w:szCs w:val="24"/>
              </w:rPr>
              <w:t>2</w:t>
            </w:r>
          </w:p>
        </w:tc>
        <w:tc>
          <w:tcPr>
            <w:tcW w:w="1432" w:type="dxa"/>
            <w:gridSpan w:val="2"/>
            <w:shd w:val="clear" w:color="auto" w:fill="auto"/>
            <w:vAlign w:val="center"/>
          </w:tcPr>
          <w:p w14:paraId="79305663" w14:textId="1576DD1F" w:rsidR="001B13B8" w:rsidRPr="0003595E" w:rsidRDefault="00AA3BFB" w:rsidP="001D5AB0">
            <w:pPr>
              <w:pStyle w:val="42"/>
              <w:spacing w:line="276" w:lineRule="auto"/>
              <w:ind w:right="0"/>
              <w:jc w:val="left"/>
              <w:rPr>
                <w:b w:val="0"/>
                <w:sz w:val="24"/>
                <w:szCs w:val="24"/>
              </w:rPr>
            </w:pPr>
            <w:r>
              <w:rPr>
                <w:b w:val="0"/>
                <w:sz w:val="24"/>
                <w:szCs w:val="24"/>
              </w:rPr>
              <w:t>2</w:t>
            </w:r>
          </w:p>
        </w:tc>
      </w:tr>
      <w:tr w:rsidR="001B13B8" w:rsidRPr="0003595E" w14:paraId="0B408B5C" w14:textId="77777777" w:rsidTr="0008683E">
        <w:tblPrEx>
          <w:tblLook w:val="0000" w:firstRow="0" w:lastRow="0" w:firstColumn="0" w:lastColumn="0" w:noHBand="0" w:noVBand="0"/>
        </w:tblPrEx>
        <w:trPr>
          <w:trHeight w:val="427"/>
        </w:trPr>
        <w:tc>
          <w:tcPr>
            <w:tcW w:w="586" w:type="dxa"/>
            <w:shd w:val="clear" w:color="auto" w:fill="auto"/>
            <w:vAlign w:val="center"/>
          </w:tcPr>
          <w:p w14:paraId="13B0C69D" w14:textId="77777777" w:rsidR="001B13B8" w:rsidRPr="0003595E" w:rsidRDefault="001B13B8" w:rsidP="001B13B8">
            <w:pPr>
              <w:pStyle w:val="42"/>
              <w:spacing w:line="276" w:lineRule="auto"/>
              <w:ind w:right="0"/>
              <w:jc w:val="left"/>
              <w:rPr>
                <w:sz w:val="24"/>
                <w:szCs w:val="24"/>
              </w:rPr>
            </w:pPr>
            <w:r w:rsidRPr="0003595E">
              <w:rPr>
                <w:sz w:val="24"/>
                <w:szCs w:val="24"/>
                <w:lang w:val="en-US"/>
              </w:rPr>
              <w:t>III</w:t>
            </w:r>
          </w:p>
        </w:tc>
        <w:tc>
          <w:tcPr>
            <w:tcW w:w="9318" w:type="dxa"/>
            <w:gridSpan w:val="9"/>
            <w:shd w:val="clear" w:color="auto" w:fill="auto"/>
            <w:vAlign w:val="center"/>
          </w:tcPr>
          <w:p w14:paraId="7FC031B9" w14:textId="77777777" w:rsidR="001B13B8" w:rsidRPr="0003595E" w:rsidRDefault="001B13B8" w:rsidP="001B13B8">
            <w:pPr>
              <w:pStyle w:val="42"/>
              <w:spacing w:line="276" w:lineRule="auto"/>
              <w:ind w:right="0"/>
              <w:jc w:val="left"/>
              <w:rPr>
                <w:sz w:val="24"/>
                <w:szCs w:val="24"/>
              </w:rPr>
            </w:pPr>
            <w:r w:rsidRPr="0003595E">
              <w:rPr>
                <w:sz w:val="24"/>
                <w:szCs w:val="24"/>
              </w:rPr>
              <w:t>Население</w:t>
            </w:r>
          </w:p>
        </w:tc>
      </w:tr>
      <w:tr w:rsidR="001B13B8" w:rsidRPr="0003595E" w14:paraId="66E1C3E1" w14:textId="77777777" w:rsidTr="0008683E">
        <w:tblPrEx>
          <w:tblLook w:val="0000" w:firstRow="0" w:lastRow="0" w:firstColumn="0" w:lastColumn="0" w:noHBand="0" w:noVBand="0"/>
        </w:tblPrEx>
        <w:trPr>
          <w:trHeight w:val="170"/>
        </w:trPr>
        <w:tc>
          <w:tcPr>
            <w:tcW w:w="586" w:type="dxa"/>
            <w:shd w:val="clear" w:color="auto" w:fill="auto"/>
            <w:vAlign w:val="center"/>
          </w:tcPr>
          <w:p w14:paraId="462EF35B" w14:textId="77777777" w:rsidR="001B13B8" w:rsidRPr="0003595E" w:rsidRDefault="001B13B8" w:rsidP="001B13B8">
            <w:pPr>
              <w:pStyle w:val="42"/>
              <w:spacing w:line="276" w:lineRule="auto"/>
              <w:ind w:right="0"/>
              <w:jc w:val="left"/>
              <w:rPr>
                <w:b w:val="0"/>
                <w:sz w:val="24"/>
                <w:szCs w:val="24"/>
              </w:rPr>
            </w:pPr>
            <w:r w:rsidRPr="0003595E">
              <w:rPr>
                <w:b w:val="0"/>
                <w:sz w:val="24"/>
                <w:szCs w:val="24"/>
              </w:rPr>
              <w:t>3.1</w:t>
            </w:r>
          </w:p>
        </w:tc>
        <w:tc>
          <w:tcPr>
            <w:tcW w:w="3188" w:type="dxa"/>
            <w:gridSpan w:val="3"/>
            <w:shd w:val="clear" w:color="auto" w:fill="auto"/>
            <w:vAlign w:val="center"/>
          </w:tcPr>
          <w:p w14:paraId="123AC6F9" w14:textId="77777777" w:rsidR="001B13B8" w:rsidRPr="0003595E" w:rsidRDefault="001B13B8" w:rsidP="001B13B8">
            <w:pPr>
              <w:pStyle w:val="42"/>
              <w:spacing w:line="276" w:lineRule="auto"/>
              <w:ind w:right="0"/>
              <w:jc w:val="left"/>
              <w:rPr>
                <w:b w:val="0"/>
                <w:sz w:val="24"/>
                <w:szCs w:val="24"/>
              </w:rPr>
            </w:pPr>
            <w:r w:rsidRPr="0003595E">
              <w:rPr>
                <w:b w:val="0"/>
                <w:sz w:val="24"/>
                <w:szCs w:val="24"/>
              </w:rPr>
              <w:t xml:space="preserve">Всего </w:t>
            </w:r>
          </w:p>
        </w:tc>
        <w:tc>
          <w:tcPr>
            <w:tcW w:w="1498" w:type="dxa"/>
            <w:shd w:val="clear" w:color="auto" w:fill="auto"/>
            <w:vAlign w:val="center"/>
          </w:tcPr>
          <w:p w14:paraId="73EFFAEC" w14:textId="77777777" w:rsidR="001B13B8" w:rsidRPr="0003595E" w:rsidRDefault="001B13B8" w:rsidP="001B13B8">
            <w:pPr>
              <w:pStyle w:val="42"/>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587A1FFA" w14:textId="5C9CA4F4" w:rsidR="001B13B8" w:rsidRPr="0003595E" w:rsidRDefault="00AA3BFB" w:rsidP="001B13B8">
            <w:pPr>
              <w:pStyle w:val="42"/>
              <w:spacing w:line="276" w:lineRule="auto"/>
              <w:ind w:right="0"/>
              <w:jc w:val="left"/>
              <w:rPr>
                <w:b w:val="0"/>
                <w:sz w:val="24"/>
                <w:szCs w:val="24"/>
              </w:rPr>
            </w:pPr>
            <w:r>
              <w:rPr>
                <w:b w:val="0"/>
                <w:sz w:val="24"/>
                <w:szCs w:val="24"/>
              </w:rPr>
              <w:t>5264</w:t>
            </w:r>
          </w:p>
        </w:tc>
        <w:tc>
          <w:tcPr>
            <w:tcW w:w="1560" w:type="dxa"/>
            <w:gridSpan w:val="2"/>
            <w:shd w:val="clear" w:color="auto" w:fill="auto"/>
            <w:vAlign w:val="center"/>
          </w:tcPr>
          <w:p w14:paraId="6029978E" w14:textId="4AAAC6CE" w:rsidR="001B13B8" w:rsidRPr="0003595E" w:rsidRDefault="00AA3BFB" w:rsidP="001B13B8">
            <w:pPr>
              <w:pStyle w:val="42"/>
              <w:spacing w:line="276" w:lineRule="auto"/>
              <w:ind w:right="0"/>
              <w:jc w:val="left"/>
              <w:rPr>
                <w:b w:val="0"/>
                <w:sz w:val="24"/>
                <w:szCs w:val="24"/>
              </w:rPr>
            </w:pPr>
            <w:r>
              <w:rPr>
                <w:b w:val="0"/>
                <w:sz w:val="24"/>
                <w:szCs w:val="24"/>
              </w:rPr>
              <w:t>5395</w:t>
            </w:r>
          </w:p>
        </w:tc>
        <w:tc>
          <w:tcPr>
            <w:tcW w:w="1432" w:type="dxa"/>
            <w:gridSpan w:val="2"/>
            <w:shd w:val="clear" w:color="auto" w:fill="auto"/>
            <w:vAlign w:val="center"/>
          </w:tcPr>
          <w:p w14:paraId="36A80558" w14:textId="642BB7ED" w:rsidR="001B13B8" w:rsidRPr="0003595E" w:rsidRDefault="00AA3BFB" w:rsidP="001B13B8">
            <w:pPr>
              <w:pStyle w:val="42"/>
              <w:spacing w:line="276" w:lineRule="auto"/>
              <w:ind w:right="0"/>
              <w:jc w:val="left"/>
              <w:rPr>
                <w:b w:val="0"/>
                <w:sz w:val="24"/>
                <w:szCs w:val="24"/>
              </w:rPr>
            </w:pPr>
            <w:r>
              <w:rPr>
                <w:b w:val="0"/>
                <w:sz w:val="24"/>
                <w:szCs w:val="24"/>
              </w:rPr>
              <w:t>5718</w:t>
            </w:r>
          </w:p>
        </w:tc>
      </w:tr>
      <w:tr w:rsidR="001B13B8" w:rsidRPr="0003595E" w14:paraId="59612649" w14:textId="77777777" w:rsidTr="0008683E">
        <w:tblPrEx>
          <w:tblLook w:val="0000" w:firstRow="0" w:lastRow="0" w:firstColumn="0" w:lastColumn="0" w:noHBand="0" w:noVBand="0"/>
        </w:tblPrEx>
        <w:trPr>
          <w:trHeight w:val="170"/>
        </w:trPr>
        <w:tc>
          <w:tcPr>
            <w:tcW w:w="586" w:type="dxa"/>
            <w:shd w:val="clear" w:color="auto" w:fill="auto"/>
            <w:vAlign w:val="center"/>
          </w:tcPr>
          <w:p w14:paraId="7E247071" w14:textId="77777777" w:rsidR="001B13B8" w:rsidRPr="0003595E" w:rsidRDefault="001B13B8" w:rsidP="001B13B8">
            <w:pPr>
              <w:pStyle w:val="42"/>
              <w:spacing w:line="276" w:lineRule="auto"/>
              <w:ind w:right="0"/>
              <w:jc w:val="left"/>
              <w:rPr>
                <w:b w:val="0"/>
                <w:sz w:val="24"/>
                <w:szCs w:val="24"/>
              </w:rPr>
            </w:pPr>
            <w:r w:rsidRPr="0003595E">
              <w:rPr>
                <w:b w:val="0"/>
                <w:sz w:val="24"/>
                <w:szCs w:val="24"/>
              </w:rPr>
              <w:t>3.2</w:t>
            </w:r>
          </w:p>
        </w:tc>
        <w:tc>
          <w:tcPr>
            <w:tcW w:w="3188" w:type="dxa"/>
            <w:gridSpan w:val="3"/>
            <w:shd w:val="clear" w:color="auto" w:fill="auto"/>
            <w:vAlign w:val="center"/>
          </w:tcPr>
          <w:p w14:paraId="56FA99DB" w14:textId="4CCA65FA" w:rsidR="001B13B8" w:rsidRPr="0003595E" w:rsidRDefault="001B13B8" w:rsidP="001B13B8">
            <w:pPr>
              <w:pStyle w:val="42"/>
              <w:spacing w:line="276" w:lineRule="auto"/>
              <w:ind w:right="0"/>
              <w:jc w:val="left"/>
              <w:rPr>
                <w:b w:val="0"/>
                <w:sz w:val="24"/>
                <w:szCs w:val="24"/>
              </w:rPr>
            </w:pPr>
            <w:r w:rsidRPr="0003595E">
              <w:rPr>
                <w:b w:val="0"/>
                <w:sz w:val="24"/>
                <w:szCs w:val="24"/>
              </w:rPr>
              <w:t>в том числе:</w:t>
            </w:r>
            <w:r w:rsidR="001C6DB5">
              <w:rPr>
                <w:b w:val="0"/>
                <w:sz w:val="24"/>
                <w:szCs w:val="24"/>
              </w:rPr>
              <w:t xml:space="preserve">  </w:t>
            </w:r>
            <w:r w:rsidRPr="0003595E">
              <w:rPr>
                <w:b w:val="0"/>
                <w:sz w:val="24"/>
                <w:szCs w:val="24"/>
              </w:rPr>
              <w:t>городского</w:t>
            </w:r>
          </w:p>
        </w:tc>
        <w:tc>
          <w:tcPr>
            <w:tcW w:w="1498" w:type="dxa"/>
            <w:shd w:val="clear" w:color="auto" w:fill="auto"/>
            <w:vAlign w:val="center"/>
          </w:tcPr>
          <w:p w14:paraId="66ED5BAB" w14:textId="77777777" w:rsidR="001B13B8" w:rsidRPr="0003595E" w:rsidRDefault="001B13B8" w:rsidP="001B13B8">
            <w:pPr>
              <w:pStyle w:val="42"/>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3AE2ABA7"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c>
          <w:tcPr>
            <w:tcW w:w="1560" w:type="dxa"/>
            <w:gridSpan w:val="2"/>
            <w:shd w:val="clear" w:color="auto" w:fill="auto"/>
            <w:vAlign w:val="center"/>
          </w:tcPr>
          <w:p w14:paraId="24DFFB2A"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c>
          <w:tcPr>
            <w:tcW w:w="1432" w:type="dxa"/>
            <w:gridSpan w:val="2"/>
            <w:shd w:val="clear" w:color="auto" w:fill="auto"/>
            <w:vAlign w:val="center"/>
          </w:tcPr>
          <w:p w14:paraId="3FB33766"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r>
      <w:tr w:rsidR="00AA3BFB" w:rsidRPr="0003595E" w14:paraId="241DCB19" w14:textId="77777777" w:rsidTr="0008683E">
        <w:tblPrEx>
          <w:tblLook w:val="0000" w:firstRow="0" w:lastRow="0" w:firstColumn="0" w:lastColumn="0" w:noHBand="0" w:noVBand="0"/>
        </w:tblPrEx>
        <w:trPr>
          <w:trHeight w:val="264"/>
        </w:trPr>
        <w:tc>
          <w:tcPr>
            <w:tcW w:w="586" w:type="dxa"/>
            <w:shd w:val="clear" w:color="auto" w:fill="auto"/>
            <w:vAlign w:val="center"/>
          </w:tcPr>
          <w:p w14:paraId="7F069D60" w14:textId="77777777" w:rsidR="00AA3BFB" w:rsidRPr="0003595E" w:rsidRDefault="00AA3BFB" w:rsidP="00AA3BFB">
            <w:pPr>
              <w:pStyle w:val="42"/>
              <w:spacing w:line="276" w:lineRule="auto"/>
              <w:ind w:right="0"/>
              <w:jc w:val="left"/>
              <w:rPr>
                <w:b w:val="0"/>
                <w:sz w:val="24"/>
                <w:szCs w:val="24"/>
              </w:rPr>
            </w:pPr>
            <w:r w:rsidRPr="0003595E">
              <w:rPr>
                <w:b w:val="0"/>
                <w:sz w:val="24"/>
                <w:szCs w:val="24"/>
                <w:lang w:val="en-US"/>
              </w:rPr>
              <w:t>3</w:t>
            </w:r>
            <w:r w:rsidRPr="0003595E">
              <w:rPr>
                <w:b w:val="0"/>
                <w:sz w:val="24"/>
                <w:szCs w:val="24"/>
              </w:rPr>
              <w:t>.3</w:t>
            </w:r>
          </w:p>
        </w:tc>
        <w:tc>
          <w:tcPr>
            <w:tcW w:w="3188" w:type="dxa"/>
            <w:gridSpan w:val="3"/>
            <w:shd w:val="clear" w:color="auto" w:fill="auto"/>
            <w:vAlign w:val="center"/>
          </w:tcPr>
          <w:p w14:paraId="3BD06A6E" w14:textId="750C91D3" w:rsidR="00AA3BFB" w:rsidRPr="0003595E" w:rsidRDefault="00AA3BFB" w:rsidP="00AA3BFB">
            <w:pPr>
              <w:pStyle w:val="42"/>
              <w:spacing w:line="276" w:lineRule="auto"/>
              <w:ind w:right="0"/>
              <w:jc w:val="left"/>
              <w:rPr>
                <w:b w:val="0"/>
                <w:sz w:val="24"/>
                <w:szCs w:val="24"/>
              </w:rPr>
            </w:pPr>
            <w:r>
              <w:rPr>
                <w:b w:val="0"/>
                <w:sz w:val="24"/>
                <w:szCs w:val="24"/>
              </w:rPr>
              <w:t xml:space="preserve">            </w:t>
            </w:r>
            <w:r w:rsidRPr="0003595E">
              <w:rPr>
                <w:b w:val="0"/>
                <w:sz w:val="24"/>
                <w:szCs w:val="24"/>
              </w:rPr>
              <w:t xml:space="preserve"> сельского</w:t>
            </w:r>
          </w:p>
        </w:tc>
        <w:tc>
          <w:tcPr>
            <w:tcW w:w="1498" w:type="dxa"/>
            <w:shd w:val="clear" w:color="auto" w:fill="auto"/>
            <w:vAlign w:val="center"/>
          </w:tcPr>
          <w:p w14:paraId="458FCFDC" w14:textId="77777777" w:rsidR="00AA3BFB" w:rsidRPr="0003595E" w:rsidRDefault="00AA3BFB" w:rsidP="00AA3BFB">
            <w:pPr>
              <w:pStyle w:val="42"/>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3925F2DB" w14:textId="322C1964" w:rsidR="00AA3BFB" w:rsidRPr="0003595E" w:rsidRDefault="00AA3BFB" w:rsidP="00AA3BFB">
            <w:pPr>
              <w:pStyle w:val="42"/>
              <w:spacing w:line="276" w:lineRule="auto"/>
              <w:ind w:right="0"/>
              <w:jc w:val="left"/>
              <w:rPr>
                <w:b w:val="0"/>
                <w:sz w:val="24"/>
                <w:szCs w:val="24"/>
              </w:rPr>
            </w:pPr>
            <w:r>
              <w:rPr>
                <w:b w:val="0"/>
                <w:sz w:val="24"/>
                <w:szCs w:val="24"/>
              </w:rPr>
              <w:t>5264</w:t>
            </w:r>
          </w:p>
        </w:tc>
        <w:tc>
          <w:tcPr>
            <w:tcW w:w="1560" w:type="dxa"/>
            <w:gridSpan w:val="2"/>
            <w:shd w:val="clear" w:color="auto" w:fill="auto"/>
            <w:vAlign w:val="center"/>
          </w:tcPr>
          <w:p w14:paraId="7FE27D6B" w14:textId="2D45821C" w:rsidR="00AA3BFB" w:rsidRPr="0003595E" w:rsidRDefault="00AA3BFB" w:rsidP="00AA3BFB">
            <w:pPr>
              <w:pStyle w:val="42"/>
              <w:spacing w:line="276" w:lineRule="auto"/>
              <w:ind w:right="0"/>
              <w:jc w:val="left"/>
              <w:rPr>
                <w:b w:val="0"/>
                <w:sz w:val="24"/>
                <w:szCs w:val="24"/>
              </w:rPr>
            </w:pPr>
            <w:r>
              <w:rPr>
                <w:b w:val="0"/>
                <w:sz w:val="24"/>
                <w:szCs w:val="24"/>
              </w:rPr>
              <w:t>5395</w:t>
            </w:r>
          </w:p>
        </w:tc>
        <w:tc>
          <w:tcPr>
            <w:tcW w:w="1432" w:type="dxa"/>
            <w:gridSpan w:val="2"/>
            <w:shd w:val="clear" w:color="auto" w:fill="auto"/>
            <w:vAlign w:val="center"/>
          </w:tcPr>
          <w:p w14:paraId="2EF2651D" w14:textId="4F35598F" w:rsidR="00AA3BFB" w:rsidRPr="0003595E" w:rsidRDefault="00AA3BFB" w:rsidP="00AA3BFB">
            <w:pPr>
              <w:pStyle w:val="42"/>
              <w:spacing w:line="276" w:lineRule="auto"/>
              <w:ind w:right="0"/>
              <w:jc w:val="left"/>
              <w:rPr>
                <w:b w:val="0"/>
                <w:sz w:val="24"/>
                <w:szCs w:val="24"/>
              </w:rPr>
            </w:pPr>
            <w:r>
              <w:rPr>
                <w:b w:val="0"/>
                <w:sz w:val="24"/>
                <w:szCs w:val="24"/>
              </w:rPr>
              <w:t>5718</w:t>
            </w:r>
          </w:p>
        </w:tc>
      </w:tr>
      <w:tr w:rsidR="001B13B8" w:rsidRPr="0003595E" w14:paraId="19B79933" w14:textId="77777777" w:rsidTr="0008683E">
        <w:tblPrEx>
          <w:tblLook w:val="0000" w:firstRow="0" w:lastRow="0" w:firstColumn="0" w:lastColumn="0" w:noHBand="0" w:noVBand="0"/>
        </w:tblPrEx>
        <w:trPr>
          <w:trHeight w:val="309"/>
        </w:trPr>
        <w:tc>
          <w:tcPr>
            <w:tcW w:w="586" w:type="dxa"/>
            <w:shd w:val="clear" w:color="auto" w:fill="auto"/>
            <w:vAlign w:val="center"/>
          </w:tcPr>
          <w:p w14:paraId="26055573" w14:textId="77777777" w:rsidR="001B13B8" w:rsidRPr="0003595E" w:rsidRDefault="001B13B8" w:rsidP="001B13B8">
            <w:pPr>
              <w:pStyle w:val="42"/>
              <w:spacing w:line="276" w:lineRule="auto"/>
              <w:ind w:right="0"/>
              <w:jc w:val="left"/>
              <w:rPr>
                <w:b w:val="0"/>
                <w:sz w:val="24"/>
                <w:szCs w:val="24"/>
              </w:rPr>
            </w:pPr>
            <w:r w:rsidRPr="0003595E">
              <w:rPr>
                <w:b w:val="0"/>
                <w:sz w:val="24"/>
                <w:szCs w:val="24"/>
                <w:lang w:val="en-US"/>
              </w:rPr>
              <w:t>3</w:t>
            </w:r>
            <w:r w:rsidRPr="0003595E">
              <w:rPr>
                <w:b w:val="0"/>
                <w:sz w:val="24"/>
                <w:szCs w:val="24"/>
              </w:rPr>
              <w:t>.4</w:t>
            </w:r>
          </w:p>
        </w:tc>
        <w:tc>
          <w:tcPr>
            <w:tcW w:w="3188" w:type="dxa"/>
            <w:gridSpan w:val="3"/>
            <w:shd w:val="clear" w:color="auto" w:fill="auto"/>
            <w:vAlign w:val="center"/>
          </w:tcPr>
          <w:p w14:paraId="35ABEEAD" w14:textId="77777777" w:rsidR="001B13B8" w:rsidRPr="0003595E" w:rsidRDefault="001B13B8" w:rsidP="001B13B8">
            <w:pPr>
              <w:pStyle w:val="42"/>
              <w:spacing w:line="276" w:lineRule="auto"/>
              <w:ind w:right="0"/>
              <w:jc w:val="left"/>
              <w:rPr>
                <w:b w:val="0"/>
                <w:sz w:val="24"/>
                <w:szCs w:val="24"/>
              </w:rPr>
            </w:pPr>
            <w:r w:rsidRPr="0003595E">
              <w:rPr>
                <w:b w:val="0"/>
                <w:sz w:val="24"/>
                <w:szCs w:val="24"/>
              </w:rPr>
              <w:t xml:space="preserve">Плотность населения </w:t>
            </w:r>
          </w:p>
        </w:tc>
        <w:tc>
          <w:tcPr>
            <w:tcW w:w="1498" w:type="dxa"/>
            <w:shd w:val="clear" w:color="auto" w:fill="auto"/>
            <w:vAlign w:val="center"/>
          </w:tcPr>
          <w:p w14:paraId="1FF02AC8" w14:textId="77777777" w:rsidR="001B13B8" w:rsidRPr="0003595E" w:rsidRDefault="001B13B8" w:rsidP="001B13B8">
            <w:pPr>
              <w:pStyle w:val="42"/>
              <w:spacing w:line="276" w:lineRule="auto"/>
              <w:ind w:right="0"/>
              <w:jc w:val="left"/>
              <w:rPr>
                <w:b w:val="0"/>
                <w:sz w:val="24"/>
                <w:szCs w:val="24"/>
              </w:rPr>
            </w:pPr>
            <w:r w:rsidRPr="0003595E">
              <w:rPr>
                <w:b w:val="0"/>
                <w:sz w:val="24"/>
                <w:szCs w:val="24"/>
              </w:rPr>
              <w:t>чел. на га</w:t>
            </w:r>
          </w:p>
        </w:tc>
        <w:tc>
          <w:tcPr>
            <w:tcW w:w="1640" w:type="dxa"/>
            <w:shd w:val="clear" w:color="auto" w:fill="auto"/>
            <w:vAlign w:val="center"/>
          </w:tcPr>
          <w:p w14:paraId="5BA5FC84" w14:textId="3C016572" w:rsidR="001B13B8" w:rsidRPr="0003595E" w:rsidRDefault="004E2B98" w:rsidP="001B13B8">
            <w:pPr>
              <w:pStyle w:val="42"/>
              <w:spacing w:line="276" w:lineRule="auto"/>
              <w:ind w:right="0"/>
              <w:jc w:val="left"/>
              <w:rPr>
                <w:b w:val="0"/>
                <w:sz w:val="24"/>
                <w:szCs w:val="24"/>
              </w:rPr>
            </w:pPr>
            <w:r>
              <w:rPr>
                <w:b w:val="0"/>
                <w:sz w:val="24"/>
                <w:szCs w:val="24"/>
              </w:rPr>
              <w:t>0,636</w:t>
            </w:r>
          </w:p>
        </w:tc>
        <w:tc>
          <w:tcPr>
            <w:tcW w:w="1560" w:type="dxa"/>
            <w:gridSpan w:val="2"/>
            <w:shd w:val="clear" w:color="auto" w:fill="auto"/>
            <w:vAlign w:val="center"/>
          </w:tcPr>
          <w:p w14:paraId="09D54732" w14:textId="1889237E" w:rsidR="001B13B8" w:rsidRPr="0003595E" w:rsidRDefault="004E2B98" w:rsidP="001B13B8">
            <w:pPr>
              <w:pStyle w:val="42"/>
              <w:spacing w:line="276" w:lineRule="auto"/>
              <w:ind w:right="0"/>
              <w:jc w:val="left"/>
              <w:rPr>
                <w:b w:val="0"/>
                <w:sz w:val="24"/>
                <w:szCs w:val="24"/>
              </w:rPr>
            </w:pPr>
            <w:r>
              <w:rPr>
                <w:b w:val="0"/>
                <w:sz w:val="24"/>
                <w:szCs w:val="24"/>
              </w:rPr>
              <w:t>0,651</w:t>
            </w:r>
          </w:p>
        </w:tc>
        <w:tc>
          <w:tcPr>
            <w:tcW w:w="1432" w:type="dxa"/>
            <w:gridSpan w:val="2"/>
            <w:shd w:val="clear" w:color="auto" w:fill="auto"/>
            <w:vAlign w:val="center"/>
          </w:tcPr>
          <w:p w14:paraId="56190A93" w14:textId="5B824BB3" w:rsidR="001B13B8" w:rsidRPr="0003595E" w:rsidRDefault="004E2B98" w:rsidP="001B13B8">
            <w:pPr>
              <w:pStyle w:val="42"/>
              <w:spacing w:line="276" w:lineRule="auto"/>
              <w:ind w:right="0"/>
              <w:jc w:val="left"/>
              <w:rPr>
                <w:b w:val="0"/>
                <w:sz w:val="24"/>
                <w:szCs w:val="24"/>
              </w:rPr>
            </w:pPr>
            <w:r>
              <w:rPr>
                <w:b w:val="0"/>
                <w:sz w:val="24"/>
                <w:szCs w:val="24"/>
              </w:rPr>
              <w:t>0,69</w:t>
            </w:r>
          </w:p>
        </w:tc>
      </w:tr>
      <w:tr w:rsidR="001B13B8" w:rsidRPr="0003595E" w14:paraId="0FBD073A" w14:textId="77777777" w:rsidTr="0008683E">
        <w:tblPrEx>
          <w:tblLook w:val="0000" w:firstRow="0" w:lastRow="0" w:firstColumn="0" w:lastColumn="0" w:noHBand="0" w:noVBand="0"/>
        </w:tblPrEx>
        <w:trPr>
          <w:trHeight w:val="405"/>
        </w:trPr>
        <w:tc>
          <w:tcPr>
            <w:tcW w:w="586" w:type="dxa"/>
            <w:shd w:val="clear" w:color="auto" w:fill="auto"/>
            <w:vAlign w:val="center"/>
          </w:tcPr>
          <w:p w14:paraId="337CED4E" w14:textId="77777777" w:rsidR="001B13B8" w:rsidRPr="0003595E" w:rsidRDefault="001B13B8" w:rsidP="001B13B8">
            <w:pPr>
              <w:pStyle w:val="42"/>
              <w:spacing w:line="276" w:lineRule="auto"/>
              <w:ind w:right="0"/>
              <w:jc w:val="left"/>
              <w:rPr>
                <w:sz w:val="24"/>
                <w:szCs w:val="24"/>
              </w:rPr>
            </w:pPr>
            <w:r w:rsidRPr="0003595E">
              <w:rPr>
                <w:sz w:val="24"/>
                <w:szCs w:val="24"/>
                <w:lang w:val="en-US"/>
              </w:rPr>
              <w:t>IV</w:t>
            </w:r>
          </w:p>
        </w:tc>
        <w:tc>
          <w:tcPr>
            <w:tcW w:w="9318" w:type="dxa"/>
            <w:gridSpan w:val="9"/>
            <w:shd w:val="clear" w:color="auto" w:fill="auto"/>
            <w:vAlign w:val="center"/>
          </w:tcPr>
          <w:p w14:paraId="5AA89084" w14:textId="77777777" w:rsidR="001B13B8" w:rsidRPr="0003595E" w:rsidRDefault="001B13B8" w:rsidP="001B13B8">
            <w:pPr>
              <w:pStyle w:val="42"/>
              <w:spacing w:line="276" w:lineRule="auto"/>
              <w:ind w:right="0"/>
              <w:jc w:val="left"/>
              <w:rPr>
                <w:sz w:val="24"/>
                <w:szCs w:val="24"/>
              </w:rPr>
            </w:pPr>
            <w:r w:rsidRPr="0003595E">
              <w:rPr>
                <w:sz w:val="24"/>
                <w:szCs w:val="24"/>
              </w:rPr>
              <w:t>Объекты социального и культурно-бытового обслуживания местного значения</w:t>
            </w:r>
          </w:p>
        </w:tc>
      </w:tr>
      <w:tr w:rsidR="001B13B8" w:rsidRPr="0003595E" w14:paraId="3710D824" w14:textId="77777777" w:rsidTr="0008683E">
        <w:tblPrEx>
          <w:tblLook w:val="0000" w:firstRow="0" w:lastRow="0" w:firstColumn="0" w:lastColumn="0" w:noHBand="0" w:noVBand="0"/>
        </w:tblPrEx>
        <w:trPr>
          <w:trHeight w:val="589"/>
        </w:trPr>
        <w:tc>
          <w:tcPr>
            <w:tcW w:w="586" w:type="dxa"/>
            <w:shd w:val="clear" w:color="auto" w:fill="auto"/>
            <w:vAlign w:val="center"/>
          </w:tcPr>
          <w:p w14:paraId="61CAE56E" w14:textId="77777777" w:rsidR="001B13B8" w:rsidRPr="0003595E" w:rsidRDefault="001B13B8" w:rsidP="001B13B8">
            <w:pPr>
              <w:pStyle w:val="42"/>
              <w:spacing w:line="276" w:lineRule="auto"/>
              <w:ind w:right="0"/>
              <w:jc w:val="left"/>
              <w:rPr>
                <w:b w:val="0"/>
                <w:sz w:val="24"/>
                <w:szCs w:val="24"/>
              </w:rPr>
            </w:pPr>
            <w:r w:rsidRPr="0003595E">
              <w:rPr>
                <w:b w:val="0"/>
                <w:sz w:val="24"/>
                <w:szCs w:val="24"/>
              </w:rPr>
              <w:t>4.1</w:t>
            </w:r>
          </w:p>
        </w:tc>
        <w:tc>
          <w:tcPr>
            <w:tcW w:w="3188" w:type="dxa"/>
            <w:gridSpan w:val="3"/>
            <w:shd w:val="clear" w:color="auto" w:fill="auto"/>
            <w:vAlign w:val="center"/>
          </w:tcPr>
          <w:p w14:paraId="3FD090FE"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Детские дошкольные учреждения</w:t>
            </w:r>
          </w:p>
        </w:tc>
        <w:tc>
          <w:tcPr>
            <w:tcW w:w="1498" w:type="dxa"/>
            <w:shd w:val="clear" w:color="auto" w:fill="auto"/>
            <w:vAlign w:val="center"/>
          </w:tcPr>
          <w:p w14:paraId="3F57268E" w14:textId="77777777" w:rsidR="001B13B8" w:rsidRPr="0003595E" w:rsidRDefault="001B13B8" w:rsidP="001B13B8">
            <w:pPr>
              <w:pStyle w:val="42"/>
              <w:spacing w:line="276" w:lineRule="auto"/>
              <w:ind w:right="0"/>
              <w:jc w:val="left"/>
              <w:rPr>
                <w:b w:val="0"/>
                <w:sz w:val="24"/>
                <w:szCs w:val="24"/>
              </w:rPr>
            </w:pPr>
            <w:r>
              <w:rPr>
                <w:b w:val="0"/>
                <w:sz w:val="24"/>
                <w:szCs w:val="24"/>
              </w:rPr>
              <w:t>Единиц</w:t>
            </w:r>
          </w:p>
        </w:tc>
        <w:tc>
          <w:tcPr>
            <w:tcW w:w="1834" w:type="dxa"/>
            <w:gridSpan w:val="2"/>
            <w:shd w:val="clear" w:color="auto" w:fill="auto"/>
            <w:vAlign w:val="center"/>
          </w:tcPr>
          <w:p w14:paraId="0D6EFDF7" w14:textId="5B559A9F" w:rsidR="001B13B8" w:rsidRPr="0003595E" w:rsidRDefault="004E2B98" w:rsidP="001B13B8">
            <w:pPr>
              <w:pStyle w:val="42"/>
              <w:spacing w:line="276" w:lineRule="auto"/>
              <w:ind w:right="0"/>
              <w:jc w:val="left"/>
              <w:rPr>
                <w:b w:val="0"/>
                <w:sz w:val="24"/>
                <w:szCs w:val="24"/>
              </w:rPr>
            </w:pPr>
            <w:r>
              <w:rPr>
                <w:b w:val="0"/>
                <w:sz w:val="24"/>
                <w:szCs w:val="24"/>
              </w:rPr>
              <w:t>1</w:t>
            </w:r>
          </w:p>
        </w:tc>
        <w:tc>
          <w:tcPr>
            <w:tcW w:w="1399" w:type="dxa"/>
            <w:gridSpan w:val="2"/>
            <w:shd w:val="clear" w:color="auto" w:fill="auto"/>
            <w:vAlign w:val="center"/>
          </w:tcPr>
          <w:p w14:paraId="7611A12D" w14:textId="3A4E6EA0" w:rsidR="001B13B8" w:rsidRPr="0003595E" w:rsidRDefault="004E2B98" w:rsidP="001B13B8">
            <w:pPr>
              <w:pStyle w:val="42"/>
              <w:spacing w:line="276" w:lineRule="auto"/>
              <w:ind w:right="0"/>
              <w:jc w:val="left"/>
              <w:rPr>
                <w:b w:val="0"/>
                <w:sz w:val="24"/>
                <w:szCs w:val="24"/>
              </w:rPr>
            </w:pPr>
            <w:r>
              <w:rPr>
                <w:b w:val="0"/>
                <w:sz w:val="24"/>
                <w:szCs w:val="24"/>
              </w:rPr>
              <w:t>1</w:t>
            </w:r>
          </w:p>
        </w:tc>
        <w:tc>
          <w:tcPr>
            <w:tcW w:w="1399" w:type="dxa"/>
            <w:shd w:val="clear" w:color="auto" w:fill="auto"/>
            <w:vAlign w:val="center"/>
          </w:tcPr>
          <w:p w14:paraId="1D61413F" w14:textId="2C39823C" w:rsidR="001B13B8" w:rsidRPr="0003595E" w:rsidRDefault="004E2B98" w:rsidP="001B13B8">
            <w:pPr>
              <w:pStyle w:val="42"/>
              <w:spacing w:line="276" w:lineRule="auto"/>
              <w:ind w:right="0"/>
              <w:jc w:val="left"/>
              <w:rPr>
                <w:b w:val="0"/>
                <w:sz w:val="24"/>
                <w:szCs w:val="24"/>
              </w:rPr>
            </w:pPr>
            <w:r>
              <w:rPr>
                <w:b w:val="0"/>
                <w:sz w:val="24"/>
                <w:szCs w:val="24"/>
              </w:rPr>
              <w:t>1</w:t>
            </w:r>
          </w:p>
        </w:tc>
      </w:tr>
      <w:tr w:rsidR="001B13B8" w:rsidRPr="0003595E" w14:paraId="401915A9" w14:textId="77777777" w:rsidTr="0008683E">
        <w:tblPrEx>
          <w:tblLook w:val="0000" w:firstRow="0" w:lastRow="0" w:firstColumn="0" w:lastColumn="0" w:noHBand="0" w:noVBand="0"/>
        </w:tblPrEx>
        <w:trPr>
          <w:trHeight w:val="612"/>
        </w:trPr>
        <w:tc>
          <w:tcPr>
            <w:tcW w:w="586" w:type="dxa"/>
            <w:shd w:val="clear" w:color="auto" w:fill="auto"/>
            <w:vAlign w:val="center"/>
          </w:tcPr>
          <w:p w14:paraId="1C40B725" w14:textId="77777777" w:rsidR="001B13B8" w:rsidRPr="0003595E" w:rsidRDefault="001B13B8" w:rsidP="001B13B8">
            <w:pPr>
              <w:pStyle w:val="42"/>
              <w:spacing w:line="276" w:lineRule="auto"/>
              <w:ind w:right="0"/>
              <w:jc w:val="left"/>
              <w:rPr>
                <w:b w:val="0"/>
                <w:sz w:val="24"/>
                <w:szCs w:val="24"/>
              </w:rPr>
            </w:pPr>
            <w:r w:rsidRPr="0003595E">
              <w:rPr>
                <w:b w:val="0"/>
                <w:sz w:val="24"/>
                <w:szCs w:val="24"/>
                <w:lang w:val="en-US"/>
              </w:rPr>
              <w:t>4</w:t>
            </w:r>
            <w:r w:rsidRPr="0003595E">
              <w:rPr>
                <w:b w:val="0"/>
                <w:sz w:val="24"/>
                <w:szCs w:val="24"/>
              </w:rPr>
              <w:t>.2</w:t>
            </w:r>
          </w:p>
        </w:tc>
        <w:tc>
          <w:tcPr>
            <w:tcW w:w="3188" w:type="dxa"/>
            <w:gridSpan w:val="3"/>
            <w:shd w:val="clear" w:color="auto" w:fill="auto"/>
            <w:vAlign w:val="center"/>
          </w:tcPr>
          <w:p w14:paraId="79BEC6A7"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Общеобразовательные школы</w:t>
            </w:r>
          </w:p>
        </w:tc>
        <w:tc>
          <w:tcPr>
            <w:tcW w:w="1498" w:type="dxa"/>
            <w:shd w:val="clear" w:color="auto" w:fill="auto"/>
            <w:vAlign w:val="center"/>
          </w:tcPr>
          <w:p w14:paraId="26D7E80F" w14:textId="77777777" w:rsidR="001B13B8" w:rsidRPr="0003595E" w:rsidRDefault="001B13B8" w:rsidP="001B13B8">
            <w:pPr>
              <w:pStyle w:val="42"/>
              <w:spacing w:line="276" w:lineRule="auto"/>
              <w:ind w:right="0"/>
              <w:jc w:val="left"/>
              <w:rPr>
                <w:b w:val="0"/>
                <w:sz w:val="24"/>
                <w:szCs w:val="24"/>
              </w:rPr>
            </w:pPr>
            <w:r>
              <w:rPr>
                <w:b w:val="0"/>
                <w:sz w:val="24"/>
                <w:szCs w:val="24"/>
              </w:rPr>
              <w:t>Единиц</w:t>
            </w:r>
          </w:p>
        </w:tc>
        <w:tc>
          <w:tcPr>
            <w:tcW w:w="1834" w:type="dxa"/>
            <w:gridSpan w:val="2"/>
            <w:shd w:val="clear" w:color="auto" w:fill="auto"/>
            <w:vAlign w:val="center"/>
          </w:tcPr>
          <w:p w14:paraId="43EE56CC" w14:textId="77777777" w:rsidR="001B13B8" w:rsidRPr="0003595E" w:rsidRDefault="001B13B8" w:rsidP="001B13B8">
            <w:pPr>
              <w:pStyle w:val="42"/>
              <w:spacing w:line="276" w:lineRule="auto"/>
              <w:ind w:right="0"/>
              <w:jc w:val="left"/>
              <w:rPr>
                <w:b w:val="0"/>
                <w:sz w:val="24"/>
                <w:szCs w:val="24"/>
              </w:rPr>
            </w:pPr>
            <w:r>
              <w:rPr>
                <w:b w:val="0"/>
                <w:sz w:val="24"/>
                <w:szCs w:val="24"/>
              </w:rPr>
              <w:t>2</w:t>
            </w:r>
          </w:p>
        </w:tc>
        <w:tc>
          <w:tcPr>
            <w:tcW w:w="1399" w:type="dxa"/>
            <w:gridSpan w:val="2"/>
            <w:shd w:val="clear" w:color="auto" w:fill="auto"/>
            <w:vAlign w:val="center"/>
          </w:tcPr>
          <w:p w14:paraId="2984B7A9" w14:textId="77777777" w:rsidR="001B13B8" w:rsidRPr="00D45310" w:rsidRDefault="001B13B8" w:rsidP="001B13B8">
            <w:pPr>
              <w:pStyle w:val="42"/>
              <w:spacing w:line="276" w:lineRule="auto"/>
              <w:ind w:right="0"/>
              <w:jc w:val="left"/>
              <w:rPr>
                <w:b w:val="0"/>
                <w:sz w:val="24"/>
                <w:szCs w:val="24"/>
              </w:rPr>
            </w:pPr>
            <w:r>
              <w:rPr>
                <w:b w:val="0"/>
                <w:sz w:val="24"/>
                <w:szCs w:val="24"/>
              </w:rPr>
              <w:t>2</w:t>
            </w:r>
          </w:p>
        </w:tc>
        <w:tc>
          <w:tcPr>
            <w:tcW w:w="1399" w:type="dxa"/>
            <w:shd w:val="clear" w:color="auto" w:fill="auto"/>
            <w:vAlign w:val="center"/>
          </w:tcPr>
          <w:p w14:paraId="6386A948" w14:textId="77777777" w:rsidR="001B13B8" w:rsidRPr="00D45310" w:rsidRDefault="001B13B8" w:rsidP="001B13B8">
            <w:pPr>
              <w:pStyle w:val="42"/>
              <w:spacing w:line="276" w:lineRule="auto"/>
              <w:ind w:right="0"/>
              <w:jc w:val="left"/>
              <w:rPr>
                <w:b w:val="0"/>
                <w:sz w:val="24"/>
                <w:szCs w:val="24"/>
              </w:rPr>
            </w:pPr>
            <w:r>
              <w:rPr>
                <w:b w:val="0"/>
                <w:sz w:val="24"/>
                <w:szCs w:val="24"/>
              </w:rPr>
              <w:t>2</w:t>
            </w:r>
          </w:p>
        </w:tc>
      </w:tr>
      <w:tr w:rsidR="001B13B8" w:rsidRPr="0003595E" w14:paraId="39A0A333" w14:textId="77777777" w:rsidTr="0008683E">
        <w:tblPrEx>
          <w:tblLook w:val="0000" w:firstRow="0" w:lastRow="0" w:firstColumn="0" w:lastColumn="0" w:noHBand="0" w:noVBand="0"/>
        </w:tblPrEx>
        <w:trPr>
          <w:trHeight w:val="632"/>
        </w:trPr>
        <w:tc>
          <w:tcPr>
            <w:tcW w:w="586" w:type="dxa"/>
            <w:shd w:val="clear" w:color="auto" w:fill="auto"/>
            <w:vAlign w:val="center"/>
          </w:tcPr>
          <w:p w14:paraId="1D60BA74" w14:textId="77777777" w:rsidR="001B13B8" w:rsidRPr="0003595E" w:rsidRDefault="001B13B8" w:rsidP="001B13B8">
            <w:pPr>
              <w:pStyle w:val="42"/>
              <w:spacing w:line="276" w:lineRule="auto"/>
              <w:ind w:right="0"/>
              <w:jc w:val="left"/>
              <w:rPr>
                <w:b w:val="0"/>
                <w:sz w:val="24"/>
                <w:szCs w:val="24"/>
              </w:rPr>
            </w:pPr>
            <w:r w:rsidRPr="0003595E">
              <w:rPr>
                <w:b w:val="0"/>
                <w:sz w:val="24"/>
                <w:szCs w:val="24"/>
              </w:rPr>
              <w:t>4.3</w:t>
            </w:r>
          </w:p>
        </w:tc>
        <w:tc>
          <w:tcPr>
            <w:tcW w:w="3188" w:type="dxa"/>
            <w:gridSpan w:val="3"/>
            <w:shd w:val="clear" w:color="auto" w:fill="auto"/>
            <w:vAlign w:val="center"/>
          </w:tcPr>
          <w:p w14:paraId="22DDC79D"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Больничные учреждения</w:t>
            </w:r>
          </w:p>
        </w:tc>
        <w:tc>
          <w:tcPr>
            <w:tcW w:w="1498" w:type="dxa"/>
            <w:shd w:val="clear" w:color="auto" w:fill="auto"/>
            <w:vAlign w:val="center"/>
          </w:tcPr>
          <w:p w14:paraId="313F92D9"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коек</w:t>
            </w:r>
          </w:p>
        </w:tc>
        <w:tc>
          <w:tcPr>
            <w:tcW w:w="1834" w:type="dxa"/>
            <w:gridSpan w:val="2"/>
            <w:shd w:val="clear" w:color="auto" w:fill="auto"/>
            <w:vAlign w:val="center"/>
          </w:tcPr>
          <w:p w14:paraId="6EF16D3D" w14:textId="77777777" w:rsidR="001B13B8" w:rsidRPr="0003595E" w:rsidRDefault="001B13B8" w:rsidP="001B13B8">
            <w:pPr>
              <w:pStyle w:val="42"/>
              <w:spacing w:line="276" w:lineRule="auto"/>
              <w:ind w:right="0"/>
              <w:jc w:val="left"/>
              <w:rPr>
                <w:b w:val="0"/>
                <w:sz w:val="24"/>
                <w:szCs w:val="24"/>
              </w:rPr>
            </w:pPr>
            <w:r>
              <w:rPr>
                <w:b w:val="0"/>
                <w:sz w:val="24"/>
                <w:szCs w:val="24"/>
              </w:rPr>
              <w:t>-</w:t>
            </w:r>
          </w:p>
        </w:tc>
        <w:tc>
          <w:tcPr>
            <w:tcW w:w="1399" w:type="dxa"/>
            <w:gridSpan w:val="2"/>
            <w:shd w:val="clear" w:color="auto" w:fill="auto"/>
            <w:vAlign w:val="center"/>
          </w:tcPr>
          <w:p w14:paraId="3EF8B845" w14:textId="77777777" w:rsidR="001B13B8" w:rsidRPr="0003595E" w:rsidRDefault="001B13B8" w:rsidP="001B13B8">
            <w:pPr>
              <w:pStyle w:val="42"/>
              <w:spacing w:line="276" w:lineRule="auto"/>
              <w:ind w:right="0"/>
              <w:jc w:val="left"/>
              <w:rPr>
                <w:b w:val="0"/>
                <w:sz w:val="24"/>
                <w:szCs w:val="24"/>
              </w:rPr>
            </w:pPr>
            <w:r>
              <w:rPr>
                <w:b w:val="0"/>
                <w:sz w:val="24"/>
                <w:szCs w:val="24"/>
              </w:rPr>
              <w:t>-</w:t>
            </w:r>
          </w:p>
        </w:tc>
        <w:tc>
          <w:tcPr>
            <w:tcW w:w="1399" w:type="dxa"/>
            <w:shd w:val="clear" w:color="auto" w:fill="auto"/>
            <w:vAlign w:val="center"/>
          </w:tcPr>
          <w:p w14:paraId="66C1F353" w14:textId="77777777" w:rsidR="001B13B8" w:rsidRPr="0003595E" w:rsidRDefault="001B13B8" w:rsidP="001B13B8">
            <w:pPr>
              <w:pStyle w:val="42"/>
              <w:spacing w:line="276" w:lineRule="auto"/>
              <w:ind w:right="0"/>
              <w:jc w:val="left"/>
              <w:rPr>
                <w:b w:val="0"/>
                <w:sz w:val="24"/>
                <w:szCs w:val="24"/>
              </w:rPr>
            </w:pPr>
            <w:r>
              <w:rPr>
                <w:b w:val="0"/>
                <w:sz w:val="24"/>
                <w:szCs w:val="24"/>
              </w:rPr>
              <w:t>-</w:t>
            </w:r>
          </w:p>
        </w:tc>
      </w:tr>
      <w:tr w:rsidR="001B13B8" w:rsidRPr="0003595E" w14:paraId="7F4E6108" w14:textId="77777777" w:rsidTr="0008683E">
        <w:tblPrEx>
          <w:tblLook w:val="0000" w:firstRow="0" w:lastRow="0" w:firstColumn="0" w:lastColumn="0" w:noHBand="0" w:noVBand="0"/>
        </w:tblPrEx>
        <w:trPr>
          <w:trHeight w:val="218"/>
        </w:trPr>
        <w:tc>
          <w:tcPr>
            <w:tcW w:w="586" w:type="dxa"/>
            <w:shd w:val="clear" w:color="auto" w:fill="auto"/>
            <w:vAlign w:val="center"/>
          </w:tcPr>
          <w:p w14:paraId="62A1B284" w14:textId="77777777" w:rsidR="001B13B8" w:rsidRPr="0003595E" w:rsidRDefault="001B13B8" w:rsidP="001B13B8">
            <w:pPr>
              <w:pStyle w:val="42"/>
              <w:spacing w:line="276" w:lineRule="auto"/>
              <w:ind w:right="0"/>
              <w:jc w:val="left"/>
              <w:rPr>
                <w:b w:val="0"/>
                <w:sz w:val="24"/>
                <w:szCs w:val="24"/>
              </w:rPr>
            </w:pPr>
            <w:r w:rsidRPr="0003595E">
              <w:rPr>
                <w:b w:val="0"/>
                <w:sz w:val="24"/>
                <w:szCs w:val="24"/>
              </w:rPr>
              <w:t>4.4</w:t>
            </w:r>
          </w:p>
        </w:tc>
        <w:tc>
          <w:tcPr>
            <w:tcW w:w="3188" w:type="dxa"/>
            <w:gridSpan w:val="3"/>
            <w:shd w:val="clear" w:color="auto" w:fill="auto"/>
            <w:vAlign w:val="center"/>
          </w:tcPr>
          <w:p w14:paraId="704A6DBB" w14:textId="77777777" w:rsidR="001B13B8" w:rsidRPr="0003595E" w:rsidRDefault="001B13B8" w:rsidP="001B13B8">
            <w:pPr>
              <w:pStyle w:val="42"/>
              <w:spacing w:line="276" w:lineRule="auto"/>
              <w:ind w:right="0"/>
              <w:jc w:val="left"/>
              <w:rPr>
                <w:b w:val="0"/>
                <w:sz w:val="24"/>
                <w:szCs w:val="24"/>
              </w:rPr>
            </w:pPr>
            <w:r w:rsidRPr="0003595E">
              <w:rPr>
                <w:b w:val="0"/>
                <w:sz w:val="24"/>
                <w:szCs w:val="24"/>
              </w:rPr>
              <w:t>ФАП</w:t>
            </w:r>
          </w:p>
        </w:tc>
        <w:tc>
          <w:tcPr>
            <w:tcW w:w="1498" w:type="dxa"/>
            <w:shd w:val="clear" w:color="auto" w:fill="auto"/>
            <w:vAlign w:val="center"/>
          </w:tcPr>
          <w:p w14:paraId="7260A1D5"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объект</w:t>
            </w:r>
          </w:p>
        </w:tc>
        <w:tc>
          <w:tcPr>
            <w:tcW w:w="1834" w:type="dxa"/>
            <w:gridSpan w:val="2"/>
            <w:shd w:val="clear" w:color="auto" w:fill="auto"/>
            <w:vAlign w:val="center"/>
          </w:tcPr>
          <w:p w14:paraId="002D4ECF" w14:textId="5C9266B6" w:rsidR="001B13B8" w:rsidRPr="0003595E" w:rsidRDefault="004E2B98" w:rsidP="001B13B8">
            <w:pPr>
              <w:pStyle w:val="42"/>
              <w:spacing w:line="276" w:lineRule="auto"/>
              <w:ind w:right="0"/>
              <w:jc w:val="left"/>
              <w:rPr>
                <w:b w:val="0"/>
                <w:sz w:val="24"/>
                <w:szCs w:val="24"/>
              </w:rPr>
            </w:pPr>
            <w:r>
              <w:rPr>
                <w:b w:val="0"/>
                <w:sz w:val="24"/>
                <w:szCs w:val="24"/>
              </w:rPr>
              <w:t>1</w:t>
            </w:r>
          </w:p>
        </w:tc>
        <w:tc>
          <w:tcPr>
            <w:tcW w:w="1399" w:type="dxa"/>
            <w:gridSpan w:val="2"/>
            <w:shd w:val="clear" w:color="auto" w:fill="auto"/>
            <w:vAlign w:val="center"/>
          </w:tcPr>
          <w:p w14:paraId="65351A5D" w14:textId="4F9873E5" w:rsidR="001B13B8" w:rsidRPr="0003595E" w:rsidRDefault="004E2B98" w:rsidP="001B13B8">
            <w:pPr>
              <w:pStyle w:val="42"/>
              <w:spacing w:line="276" w:lineRule="auto"/>
              <w:ind w:right="0"/>
              <w:jc w:val="left"/>
              <w:rPr>
                <w:b w:val="0"/>
                <w:sz w:val="24"/>
                <w:szCs w:val="24"/>
              </w:rPr>
            </w:pPr>
            <w:r>
              <w:rPr>
                <w:b w:val="0"/>
                <w:sz w:val="24"/>
                <w:szCs w:val="24"/>
              </w:rPr>
              <w:t>1</w:t>
            </w:r>
          </w:p>
        </w:tc>
        <w:tc>
          <w:tcPr>
            <w:tcW w:w="1399" w:type="dxa"/>
            <w:shd w:val="clear" w:color="auto" w:fill="auto"/>
            <w:vAlign w:val="center"/>
          </w:tcPr>
          <w:p w14:paraId="41414059" w14:textId="53F2712A" w:rsidR="001B13B8" w:rsidRPr="0003595E" w:rsidRDefault="004E2B98" w:rsidP="001B13B8">
            <w:pPr>
              <w:pStyle w:val="42"/>
              <w:spacing w:line="276" w:lineRule="auto"/>
              <w:ind w:right="0"/>
              <w:jc w:val="left"/>
              <w:rPr>
                <w:b w:val="0"/>
                <w:sz w:val="24"/>
                <w:szCs w:val="24"/>
              </w:rPr>
            </w:pPr>
            <w:r>
              <w:rPr>
                <w:b w:val="0"/>
                <w:sz w:val="24"/>
                <w:szCs w:val="24"/>
              </w:rPr>
              <w:t>1</w:t>
            </w:r>
          </w:p>
        </w:tc>
      </w:tr>
      <w:tr w:rsidR="001B13B8" w:rsidRPr="0003595E" w14:paraId="6E3F59EA" w14:textId="77777777" w:rsidTr="0008683E">
        <w:tblPrEx>
          <w:tblLook w:val="0000" w:firstRow="0" w:lastRow="0" w:firstColumn="0" w:lastColumn="0" w:noHBand="0" w:noVBand="0"/>
        </w:tblPrEx>
        <w:trPr>
          <w:trHeight w:val="170"/>
        </w:trPr>
        <w:tc>
          <w:tcPr>
            <w:tcW w:w="586" w:type="dxa"/>
            <w:shd w:val="clear" w:color="auto" w:fill="auto"/>
            <w:vAlign w:val="center"/>
          </w:tcPr>
          <w:p w14:paraId="7CED73C7" w14:textId="77777777" w:rsidR="001B13B8" w:rsidRPr="0003595E" w:rsidRDefault="001B13B8" w:rsidP="001B13B8">
            <w:pPr>
              <w:pStyle w:val="42"/>
              <w:spacing w:line="276" w:lineRule="auto"/>
              <w:ind w:right="0"/>
              <w:jc w:val="left"/>
              <w:rPr>
                <w:b w:val="0"/>
                <w:sz w:val="24"/>
                <w:szCs w:val="24"/>
              </w:rPr>
            </w:pPr>
          </w:p>
        </w:tc>
        <w:tc>
          <w:tcPr>
            <w:tcW w:w="3188" w:type="dxa"/>
            <w:gridSpan w:val="3"/>
            <w:shd w:val="clear" w:color="auto" w:fill="auto"/>
            <w:vAlign w:val="center"/>
          </w:tcPr>
          <w:p w14:paraId="3C7F8D82" w14:textId="77777777" w:rsidR="001B13B8" w:rsidRPr="0003595E" w:rsidRDefault="001B13B8" w:rsidP="001B13B8">
            <w:pPr>
              <w:pStyle w:val="42"/>
              <w:spacing w:line="276" w:lineRule="auto"/>
              <w:ind w:right="0"/>
              <w:jc w:val="left"/>
              <w:rPr>
                <w:b w:val="0"/>
                <w:sz w:val="24"/>
                <w:szCs w:val="24"/>
              </w:rPr>
            </w:pPr>
            <w:r w:rsidRPr="0003595E">
              <w:rPr>
                <w:b w:val="0"/>
                <w:sz w:val="24"/>
                <w:szCs w:val="24"/>
              </w:rPr>
              <w:t>ФП</w:t>
            </w:r>
          </w:p>
        </w:tc>
        <w:tc>
          <w:tcPr>
            <w:tcW w:w="1498" w:type="dxa"/>
            <w:shd w:val="clear" w:color="auto" w:fill="auto"/>
            <w:vAlign w:val="center"/>
          </w:tcPr>
          <w:p w14:paraId="04648394"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объект</w:t>
            </w:r>
          </w:p>
        </w:tc>
        <w:tc>
          <w:tcPr>
            <w:tcW w:w="1834" w:type="dxa"/>
            <w:gridSpan w:val="2"/>
            <w:shd w:val="clear" w:color="auto" w:fill="auto"/>
            <w:vAlign w:val="center"/>
          </w:tcPr>
          <w:p w14:paraId="1F1885F5"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c>
          <w:tcPr>
            <w:tcW w:w="1399" w:type="dxa"/>
            <w:gridSpan w:val="2"/>
            <w:shd w:val="clear" w:color="auto" w:fill="auto"/>
            <w:vAlign w:val="center"/>
          </w:tcPr>
          <w:p w14:paraId="0AD7BC88"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c>
          <w:tcPr>
            <w:tcW w:w="1399" w:type="dxa"/>
            <w:shd w:val="clear" w:color="auto" w:fill="auto"/>
            <w:vAlign w:val="center"/>
          </w:tcPr>
          <w:p w14:paraId="11686D8C" w14:textId="77777777" w:rsidR="001B13B8" w:rsidRPr="0003595E" w:rsidRDefault="001B13B8" w:rsidP="001B13B8">
            <w:pPr>
              <w:pStyle w:val="42"/>
              <w:spacing w:line="276" w:lineRule="auto"/>
              <w:ind w:right="0"/>
              <w:jc w:val="left"/>
              <w:rPr>
                <w:b w:val="0"/>
                <w:sz w:val="24"/>
                <w:szCs w:val="24"/>
              </w:rPr>
            </w:pPr>
            <w:r w:rsidRPr="0003595E">
              <w:rPr>
                <w:b w:val="0"/>
                <w:sz w:val="24"/>
                <w:szCs w:val="24"/>
              </w:rPr>
              <w:t>-</w:t>
            </w:r>
          </w:p>
        </w:tc>
      </w:tr>
      <w:tr w:rsidR="001B13B8" w:rsidRPr="0003595E" w14:paraId="13670619" w14:textId="77777777" w:rsidTr="0008683E">
        <w:tblPrEx>
          <w:tblLook w:val="0000" w:firstRow="0" w:lastRow="0" w:firstColumn="0" w:lastColumn="0" w:noHBand="0" w:noVBand="0"/>
        </w:tblPrEx>
        <w:trPr>
          <w:trHeight w:val="170"/>
        </w:trPr>
        <w:tc>
          <w:tcPr>
            <w:tcW w:w="586" w:type="dxa"/>
            <w:shd w:val="clear" w:color="auto" w:fill="auto"/>
            <w:vAlign w:val="center"/>
          </w:tcPr>
          <w:p w14:paraId="0F695FD8" w14:textId="77777777" w:rsidR="001B13B8" w:rsidRPr="0003595E" w:rsidRDefault="001B13B8" w:rsidP="001B13B8">
            <w:pPr>
              <w:pStyle w:val="42"/>
              <w:spacing w:line="276" w:lineRule="auto"/>
              <w:ind w:right="0"/>
              <w:jc w:val="left"/>
              <w:rPr>
                <w:b w:val="0"/>
                <w:sz w:val="24"/>
                <w:szCs w:val="24"/>
              </w:rPr>
            </w:pPr>
            <w:r w:rsidRPr="0003595E">
              <w:rPr>
                <w:b w:val="0"/>
                <w:sz w:val="24"/>
                <w:szCs w:val="24"/>
              </w:rPr>
              <w:t>4.5</w:t>
            </w:r>
          </w:p>
        </w:tc>
        <w:tc>
          <w:tcPr>
            <w:tcW w:w="3188" w:type="dxa"/>
            <w:gridSpan w:val="3"/>
            <w:shd w:val="clear" w:color="auto" w:fill="auto"/>
            <w:vAlign w:val="center"/>
          </w:tcPr>
          <w:p w14:paraId="588EA26E"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Амбулатории/поликлиники</w:t>
            </w:r>
          </w:p>
        </w:tc>
        <w:tc>
          <w:tcPr>
            <w:tcW w:w="1498" w:type="dxa"/>
            <w:shd w:val="clear" w:color="auto" w:fill="auto"/>
            <w:vAlign w:val="center"/>
          </w:tcPr>
          <w:p w14:paraId="72FA424E" w14:textId="0649FF57" w:rsidR="001B13B8" w:rsidRPr="0003595E" w:rsidRDefault="004E2B98" w:rsidP="001B13B8">
            <w:pPr>
              <w:pStyle w:val="42"/>
              <w:spacing w:line="276" w:lineRule="auto"/>
              <w:ind w:right="0"/>
              <w:jc w:val="left"/>
              <w:rPr>
                <w:b w:val="0"/>
                <w:sz w:val="24"/>
                <w:szCs w:val="24"/>
              </w:rPr>
            </w:pPr>
            <w:r>
              <w:rPr>
                <w:b w:val="0"/>
                <w:sz w:val="24"/>
                <w:szCs w:val="24"/>
              </w:rPr>
              <w:t>коек</w:t>
            </w:r>
          </w:p>
        </w:tc>
        <w:tc>
          <w:tcPr>
            <w:tcW w:w="1834" w:type="dxa"/>
            <w:gridSpan w:val="2"/>
            <w:shd w:val="clear" w:color="auto" w:fill="auto"/>
            <w:vAlign w:val="center"/>
          </w:tcPr>
          <w:p w14:paraId="05CE9D34" w14:textId="1524D636" w:rsidR="001B13B8" w:rsidRPr="0003595E" w:rsidRDefault="004E2B98" w:rsidP="001B13B8">
            <w:pPr>
              <w:pStyle w:val="42"/>
              <w:spacing w:line="276" w:lineRule="auto"/>
              <w:ind w:right="0"/>
              <w:jc w:val="left"/>
              <w:rPr>
                <w:b w:val="0"/>
                <w:sz w:val="24"/>
                <w:szCs w:val="24"/>
              </w:rPr>
            </w:pPr>
            <w:r>
              <w:rPr>
                <w:b w:val="0"/>
                <w:sz w:val="24"/>
                <w:szCs w:val="24"/>
              </w:rPr>
              <w:t>5</w:t>
            </w:r>
          </w:p>
        </w:tc>
        <w:tc>
          <w:tcPr>
            <w:tcW w:w="1399" w:type="dxa"/>
            <w:gridSpan w:val="2"/>
            <w:shd w:val="clear" w:color="auto" w:fill="auto"/>
            <w:vAlign w:val="center"/>
          </w:tcPr>
          <w:p w14:paraId="627198E6" w14:textId="0178A38E" w:rsidR="001B13B8" w:rsidRPr="00D45310" w:rsidRDefault="004E2B98" w:rsidP="001B13B8">
            <w:pPr>
              <w:pStyle w:val="42"/>
              <w:spacing w:line="276" w:lineRule="auto"/>
              <w:ind w:right="0"/>
              <w:jc w:val="left"/>
              <w:rPr>
                <w:b w:val="0"/>
                <w:sz w:val="24"/>
                <w:szCs w:val="24"/>
              </w:rPr>
            </w:pPr>
            <w:r>
              <w:rPr>
                <w:b w:val="0"/>
                <w:sz w:val="24"/>
                <w:szCs w:val="24"/>
              </w:rPr>
              <w:t>5</w:t>
            </w:r>
          </w:p>
        </w:tc>
        <w:tc>
          <w:tcPr>
            <w:tcW w:w="1399" w:type="dxa"/>
            <w:shd w:val="clear" w:color="auto" w:fill="auto"/>
            <w:vAlign w:val="center"/>
          </w:tcPr>
          <w:p w14:paraId="3B03948F" w14:textId="5442DDCF" w:rsidR="001B13B8" w:rsidRPr="00D45310" w:rsidRDefault="004E2B98" w:rsidP="001B13B8">
            <w:pPr>
              <w:pStyle w:val="42"/>
              <w:spacing w:line="276" w:lineRule="auto"/>
              <w:ind w:right="0"/>
              <w:jc w:val="left"/>
              <w:rPr>
                <w:b w:val="0"/>
                <w:sz w:val="24"/>
                <w:szCs w:val="24"/>
              </w:rPr>
            </w:pPr>
            <w:r>
              <w:rPr>
                <w:b w:val="0"/>
                <w:sz w:val="24"/>
                <w:szCs w:val="24"/>
              </w:rPr>
              <w:t>5</w:t>
            </w:r>
          </w:p>
        </w:tc>
      </w:tr>
      <w:tr w:rsidR="001B13B8" w:rsidRPr="0003595E" w14:paraId="6D3C7735" w14:textId="77777777" w:rsidTr="0008683E">
        <w:tblPrEx>
          <w:tblLook w:val="0000" w:firstRow="0" w:lastRow="0" w:firstColumn="0" w:lastColumn="0" w:noHBand="0" w:noVBand="0"/>
        </w:tblPrEx>
        <w:trPr>
          <w:trHeight w:val="333"/>
        </w:trPr>
        <w:tc>
          <w:tcPr>
            <w:tcW w:w="586" w:type="dxa"/>
            <w:shd w:val="clear" w:color="auto" w:fill="auto"/>
            <w:vAlign w:val="center"/>
          </w:tcPr>
          <w:p w14:paraId="72619FE1" w14:textId="77777777" w:rsidR="001B13B8" w:rsidRPr="0003595E" w:rsidRDefault="001B13B8" w:rsidP="001B13B8">
            <w:pPr>
              <w:pStyle w:val="42"/>
              <w:spacing w:line="276" w:lineRule="auto"/>
              <w:ind w:right="0"/>
              <w:jc w:val="left"/>
              <w:rPr>
                <w:sz w:val="24"/>
                <w:szCs w:val="24"/>
              </w:rPr>
            </w:pPr>
            <w:r w:rsidRPr="0003595E">
              <w:rPr>
                <w:sz w:val="24"/>
                <w:szCs w:val="24"/>
                <w:lang w:val="en-US"/>
              </w:rPr>
              <w:t>V</w:t>
            </w:r>
          </w:p>
        </w:tc>
        <w:tc>
          <w:tcPr>
            <w:tcW w:w="9318" w:type="dxa"/>
            <w:gridSpan w:val="9"/>
            <w:shd w:val="clear" w:color="auto" w:fill="auto"/>
            <w:vAlign w:val="center"/>
          </w:tcPr>
          <w:p w14:paraId="263F80C9" w14:textId="77777777" w:rsidR="001B13B8" w:rsidRPr="0003595E" w:rsidRDefault="001B13B8" w:rsidP="001B13B8">
            <w:pPr>
              <w:pStyle w:val="42"/>
              <w:spacing w:line="276" w:lineRule="auto"/>
              <w:ind w:right="0"/>
              <w:jc w:val="left"/>
              <w:rPr>
                <w:sz w:val="24"/>
                <w:szCs w:val="24"/>
              </w:rPr>
            </w:pPr>
            <w:r w:rsidRPr="0003595E">
              <w:rPr>
                <w:sz w:val="24"/>
                <w:szCs w:val="24"/>
              </w:rPr>
              <w:t>Транспортная инфраструктура</w:t>
            </w:r>
          </w:p>
        </w:tc>
      </w:tr>
      <w:tr w:rsidR="001B13B8" w:rsidRPr="0003595E" w14:paraId="2FD91F25" w14:textId="77777777" w:rsidTr="0008683E">
        <w:tblPrEx>
          <w:tblLook w:val="0000" w:firstRow="0" w:lastRow="0" w:firstColumn="0" w:lastColumn="0" w:noHBand="0" w:noVBand="0"/>
        </w:tblPrEx>
        <w:trPr>
          <w:trHeight w:val="1281"/>
        </w:trPr>
        <w:tc>
          <w:tcPr>
            <w:tcW w:w="586" w:type="dxa"/>
            <w:shd w:val="clear" w:color="auto" w:fill="auto"/>
            <w:vAlign w:val="center"/>
          </w:tcPr>
          <w:p w14:paraId="43B62470" w14:textId="77777777" w:rsidR="001B13B8" w:rsidRPr="0003595E" w:rsidRDefault="001B13B8" w:rsidP="001B13B8">
            <w:pPr>
              <w:pStyle w:val="42"/>
              <w:spacing w:line="276" w:lineRule="auto"/>
              <w:ind w:right="0"/>
              <w:jc w:val="left"/>
              <w:rPr>
                <w:b w:val="0"/>
                <w:sz w:val="24"/>
                <w:szCs w:val="24"/>
              </w:rPr>
            </w:pPr>
            <w:r w:rsidRPr="0003595E">
              <w:rPr>
                <w:b w:val="0"/>
                <w:sz w:val="24"/>
                <w:szCs w:val="24"/>
              </w:rPr>
              <w:lastRenderedPageBreak/>
              <w:t>5.1</w:t>
            </w:r>
          </w:p>
        </w:tc>
        <w:tc>
          <w:tcPr>
            <w:tcW w:w="3188" w:type="dxa"/>
            <w:gridSpan w:val="3"/>
            <w:shd w:val="clear" w:color="auto" w:fill="auto"/>
            <w:vAlign w:val="center"/>
          </w:tcPr>
          <w:p w14:paraId="3DA0C404" w14:textId="77777777" w:rsidR="001B13B8" w:rsidRPr="0003595E" w:rsidRDefault="001B13B8" w:rsidP="001B13B8">
            <w:pPr>
              <w:pStyle w:val="42"/>
              <w:spacing w:line="276" w:lineRule="auto"/>
              <w:ind w:right="0"/>
              <w:jc w:val="left"/>
              <w:rPr>
                <w:b w:val="0"/>
                <w:sz w:val="24"/>
                <w:szCs w:val="24"/>
                <w:highlight w:val="green"/>
              </w:rPr>
            </w:pPr>
            <w:r w:rsidRPr="0003595E">
              <w:rPr>
                <w:b w:val="0"/>
                <w:sz w:val="24"/>
                <w:szCs w:val="24"/>
              </w:rPr>
              <w:t>Протяженность автомобильных дорог общего пользования местного значения</w:t>
            </w:r>
          </w:p>
        </w:tc>
        <w:tc>
          <w:tcPr>
            <w:tcW w:w="1498" w:type="dxa"/>
            <w:shd w:val="clear" w:color="auto" w:fill="auto"/>
            <w:vAlign w:val="center"/>
          </w:tcPr>
          <w:p w14:paraId="5B8C936F"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км</w:t>
            </w:r>
          </w:p>
        </w:tc>
        <w:tc>
          <w:tcPr>
            <w:tcW w:w="1834" w:type="dxa"/>
            <w:gridSpan w:val="2"/>
            <w:shd w:val="clear" w:color="auto" w:fill="auto"/>
            <w:vAlign w:val="center"/>
          </w:tcPr>
          <w:p w14:paraId="3B00FC31" w14:textId="0F176E3C" w:rsidR="001B13B8" w:rsidRPr="0003595E" w:rsidRDefault="004E2B98" w:rsidP="001B13B8">
            <w:pPr>
              <w:pStyle w:val="42"/>
              <w:spacing w:line="276" w:lineRule="auto"/>
              <w:ind w:right="0"/>
              <w:jc w:val="left"/>
              <w:rPr>
                <w:b w:val="0"/>
                <w:sz w:val="24"/>
                <w:szCs w:val="24"/>
              </w:rPr>
            </w:pPr>
            <w:r>
              <w:rPr>
                <w:b w:val="0"/>
                <w:sz w:val="24"/>
                <w:szCs w:val="24"/>
              </w:rPr>
              <w:t>11</w:t>
            </w:r>
          </w:p>
        </w:tc>
        <w:tc>
          <w:tcPr>
            <w:tcW w:w="1399" w:type="dxa"/>
            <w:gridSpan w:val="2"/>
            <w:shd w:val="clear" w:color="auto" w:fill="auto"/>
            <w:vAlign w:val="center"/>
          </w:tcPr>
          <w:p w14:paraId="2FD7A8BC" w14:textId="3931FD03" w:rsidR="001B13B8" w:rsidRPr="0003595E" w:rsidRDefault="004E2B98" w:rsidP="001B13B8">
            <w:pPr>
              <w:pStyle w:val="42"/>
              <w:spacing w:line="276" w:lineRule="auto"/>
              <w:ind w:right="0"/>
              <w:jc w:val="left"/>
              <w:rPr>
                <w:b w:val="0"/>
                <w:sz w:val="24"/>
                <w:szCs w:val="24"/>
              </w:rPr>
            </w:pPr>
            <w:r>
              <w:rPr>
                <w:b w:val="0"/>
                <w:sz w:val="24"/>
                <w:szCs w:val="24"/>
              </w:rPr>
              <w:t>11</w:t>
            </w:r>
          </w:p>
        </w:tc>
        <w:tc>
          <w:tcPr>
            <w:tcW w:w="1399" w:type="dxa"/>
            <w:shd w:val="clear" w:color="auto" w:fill="auto"/>
            <w:vAlign w:val="center"/>
          </w:tcPr>
          <w:p w14:paraId="7F711254" w14:textId="63FAD28F" w:rsidR="001B13B8" w:rsidRPr="0003595E" w:rsidRDefault="004E2B98" w:rsidP="001B13B8">
            <w:pPr>
              <w:pStyle w:val="42"/>
              <w:spacing w:line="276" w:lineRule="auto"/>
              <w:ind w:right="0"/>
              <w:jc w:val="left"/>
              <w:rPr>
                <w:b w:val="0"/>
                <w:sz w:val="24"/>
                <w:szCs w:val="24"/>
              </w:rPr>
            </w:pPr>
            <w:r>
              <w:rPr>
                <w:b w:val="0"/>
                <w:sz w:val="24"/>
                <w:szCs w:val="24"/>
              </w:rPr>
              <w:t>11</w:t>
            </w:r>
          </w:p>
        </w:tc>
      </w:tr>
      <w:tr w:rsidR="001B13B8" w:rsidRPr="0003595E" w14:paraId="0638DD98" w14:textId="77777777" w:rsidTr="0008683E">
        <w:tblPrEx>
          <w:tblLook w:val="0000" w:firstRow="0" w:lastRow="0" w:firstColumn="0" w:lastColumn="0" w:noHBand="0" w:noVBand="0"/>
        </w:tblPrEx>
        <w:trPr>
          <w:trHeight w:val="170"/>
        </w:trPr>
        <w:tc>
          <w:tcPr>
            <w:tcW w:w="586" w:type="dxa"/>
            <w:vAlign w:val="center"/>
          </w:tcPr>
          <w:p w14:paraId="4431D3A5" w14:textId="53CA9C17" w:rsidR="001B13B8" w:rsidRPr="0003595E" w:rsidRDefault="001B13B8" w:rsidP="001B13B8">
            <w:pPr>
              <w:pStyle w:val="42"/>
              <w:spacing w:line="276" w:lineRule="auto"/>
              <w:ind w:right="0"/>
              <w:jc w:val="left"/>
              <w:rPr>
                <w:b w:val="0"/>
                <w:sz w:val="24"/>
                <w:szCs w:val="24"/>
              </w:rPr>
            </w:pPr>
            <w:r w:rsidRPr="0003595E">
              <w:rPr>
                <w:b w:val="0"/>
                <w:sz w:val="24"/>
                <w:szCs w:val="24"/>
              </w:rPr>
              <w:t>5.</w:t>
            </w:r>
            <w:r w:rsidR="004E2B98">
              <w:rPr>
                <w:b w:val="0"/>
                <w:sz w:val="24"/>
                <w:szCs w:val="24"/>
              </w:rPr>
              <w:t>2</w:t>
            </w:r>
          </w:p>
        </w:tc>
        <w:tc>
          <w:tcPr>
            <w:tcW w:w="3188" w:type="dxa"/>
            <w:gridSpan w:val="3"/>
            <w:vAlign w:val="center"/>
          </w:tcPr>
          <w:p w14:paraId="46912D85"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Наличие регулярного автобусного и (или) железнодорожного сообщения с административным центром муниципального района</w:t>
            </w:r>
          </w:p>
        </w:tc>
        <w:tc>
          <w:tcPr>
            <w:tcW w:w="1498" w:type="dxa"/>
            <w:vAlign w:val="center"/>
          </w:tcPr>
          <w:p w14:paraId="4A8C1338"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да/нет</w:t>
            </w:r>
          </w:p>
        </w:tc>
        <w:tc>
          <w:tcPr>
            <w:tcW w:w="1834" w:type="dxa"/>
            <w:gridSpan w:val="2"/>
            <w:vAlign w:val="center"/>
          </w:tcPr>
          <w:p w14:paraId="7ACA2541" w14:textId="68F67A7B" w:rsidR="001B13B8" w:rsidRPr="0003595E" w:rsidRDefault="004E2B98" w:rsidP="001B13B8">
            <w:pPr>
              <w:pStyle w:val="42"/>
              <w:spacing w:line="276" w:lineRule="auto"/>
              <w:ind w:right="0"/>
              <w:jc w:val="left"/>
              <w:rPr>
                <w:b w:val="0"/>
                <w:sz w:val="24"/>
                <w:szCs w:val="24"/>
              </w:rPr>
            </w:pPr>
            <w:r>
              <w:rPr>
                <w:b w:val="0"/>
                <w:sz w:val="24"/>
                <w:szCs w:val="24"/>
              </w:rPr>
              <w:t>д</w:t>
            </w:r>
            <w:r w:rsidR="001B13B8" w:rsidRPr="0003595E">
              <w:rPr>
                <w:b w:val="0"/>
                <w:sz w:val="24"/>
                <w:szCs w:val="24"/>
              </w:rPr>
              <w:t>а</w:t>
            </w:r>
          </w:p>
        </w:tc>
        <w:tc>
          <w:tcPr>
            <w:tcW w:w="1399" w:type="dxa"/>
            <w:gridSpan w:val="2"/>
            <w:vAlign w:val="center"/>
          </w:tcPr>
          <w:p w14:paraId="38042D9E"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да</w:t>
            </w:r>
          </w:p>
        </w:tc>
        <w:tc>
          <w:tcPr>
            <w:tcW w:w="1399" w:type="dxa"/>
            <w:vAlign w:val="center"/>
          </w:tcPr>
          <w:p w14:paraId="1356DBBF" w14:textId="77777777" w:rsidR="001B13B8" w:rsidRPr="0003595E" w:rsidRDefault="001B13B8" w:rsidP="001B13B8">
            <w:pPr>
              <w:pStyle w:val="42"/>
              <w:spacing w:line="276" w:lineRule="auto"/>
              <w:ind w:right="0"/>
              <w:jc w:val="left"/>
              <w:rPr>
                <w:b w:val="0"/>
                <w:sz w:val="24"/>
                <w:szCs w:val="24"/>
              </w:rPr>
            </w:pPr>
            <w:r w:rsidRPr="0003595E">
              <w:rPr>
                <w:b w:val="0"/>
                <w:sz w:val="24"/>
                <w:szCs w:val="24"/>
              </w:rPr>
              <w:t>да</w:t>
            </w:r>
          </w:p>
        </w:tc>
      </w:tr>
      <w:tr w:rsidR="001B13B8" w:rsidRPr="0003595E" w14:paraId="2EE7715C" w14:textId="77777777" w:rsidTr="0008683E">
        <w:tblPrEx>
          <w:tblLook w:val="0000" w:firstRow="0" w:lastRow="0" w:firstColumn="0" w:lastColumn="0" w:noHBand="0" w:noVBand="0"/>
        </w:tblPrEx>
        <w:trPr>
          <w:trHeight w:val="170"/>
        </w:trPr>
        <w:tc>
          <w:tcPr>
            <w:tcW w:w="586" w:type="dxa"/>
            <w:vAlign w:val="center"/>
          </w:tcPr>
          <w:p w14:paraId="4E99D454" w14:textId="77777777" w:rsidR="001B13B8" w:rsidRPr="0003595E" w:rsidRDefault="001B13B8" w:rsidP="001B13B8">
            <w:pPr>
              <w:pStyle w:val="42"/>
              <w:spacing w:line="276" w:lineRule="auto"/>
              <w:ind w:right="0"/>
              <w:jc w:val="left"/>
              <w:rPr>
                <w:sz w:val="24"/>
                <w:szCs w:val="24"/>
                <w:lang w:val="en-US"/>
              </w:rPr>
            </w:pPr>
            <w:r w:rsidRPr="0003595E">
              <w:rPr>
                <w:sz w:val="24"/>
                <w:szCs w:val="24"/>
                <w:lang w:val="en-US"/>
              </w:rPr>
              <w:t>VI</w:t>
            </w:r>
          </w:p>
        </w:tc>
        <w:tc>
          <w:tcPr>
            <w:tcW w:w="9318" w:type="dxa"/>
            <w:gridSpan w:val="9"/>
            <w:vAlign w:val="center"/>
          </w:tcPr>
          <w:p w14:paraId="7E73789F" w14:textId="77777777" w:rsidR="001B13B8" w:rsidRPr="0003595E" w:rsidRDefault="001B13B8" w:rsidP="001B13B8">
            <w:pPr>
              <w:pStyle w:val="42"/>
              <w:spacing w:line="276" w:lineRule="auto"/>
              <w:ind w:right="0"/>
              <w:jc w:val="left"/>
              <w:rPr>
                <w:sz w:val="24"/>
                <w:szCs w:val="24"/>
              </w:rPr>
            </w:pPr>
            <w:r w:rsidRPr="0003595E">
              <w:rPr>
                <w:sz w:val="24"/>
                <w:szCs w:val="24"/>
              </w:rPr>
              <w:t>Инженерная инфраструктура</w:t>
            </w:r>
          </w:p>
        </w:tc>
      </w:tr>
      <w:tr w:rsidR="001B13B8" w:rsidRPr="0003595E" w14:paraId="290926CE" w14:textId="77777777" w:rsidTr="0008683E">
        <w:tblPrEx>
          <w:tblLook w:val="0000" w:firstRow="0" w:lastRow="0" w:firstColumn="0" w:lastColumn="0" w:noHBand="0" w:noVBand="0"/>
        </w:tblPrEx>
        <w:trPr>
          <w:trHeight w:val="170"/>
        </w:trPr>
        <w:tc>
          <w:tcPr>
            <w:tcW w:w="586" w:type="dxa"/>
            <w:vAlign w:val="center"/>
          </w:tcPr>
          <w:p w14:paraId="7FF4AB2A" w14:textId="77777777" w:rsidR="001B13B8" w:rsidRPr="0003595E" w:rsidRDefault="001B13B8" w:rsidP="001B13B8">
            <w:pPr>
              <w:pStyle w:val="42"/>
              <w:spacing w:line="276" w:lineRule="auto"/>
              <w:ind w:right="0"/>
              <w:jc w:val="left"/>
              <w:rPr>
                <w:b w:val="0"/>
                <w:sz w:val="24"/>
                <w:szCs w:val="24"/>
                <w:highlight w:val="yellow"/>
              </w:rPr>
            </w:pPr>
          </w:p>
        </w:tc>
        <w:tc>
          <w:tcPr>
            <w:tcW w:w="3188" w:type="dxa"/>
            <w:gridSpan w:val="3"/>
            <w:shd w:val="clear" w:color="auto" w:fill="auto"/>
            <w:vAlign w:val="center"/>
          </w:tcPr>
          <w:p w14:paraId="685754CE" w14:textId="77777777" w:rsidR="001B13B8" w:rsidRPr="0003595E" w:rsidRDefault="001B13B8" w:rsidP="001B13B8">
            <w:pPr>
              <w:pStyle w:val="42"/>
              <w:spacing w:line="276" w:lineRule="auto"/>
              <w:ind w:right="0"/>
              <w:jc w:val="left"/>
              <w:rPr>
                <w:sz w:val="24"/>
                <w:szCs w:val="24"/>
                <w:highlight w:val="yellow"/>
              </w:rPr>
            </w:pPr>
            <w:r w:rsidRPr="0003595E">
              <w:rPr>
                <w:sz w:val="24"/>
                <w:szCs w:val="24"/>
              </w:rPr>
              <w:t>Электроснабжение</w:t>
            </w:r>
          </w:p>
        </w:tc>
        <w:tc>
          <w:tcPr>
            <w:tcW w:w="1498" w:type="dxa"/>
            <w:vAlign w:val="center"/>
          </w:tcPr>
          <w:p w14:paraId="795D4810" w14:textId="77777777" w:rsidR="001B13B8" w:rsidRPr="0003595E" w:rsidRDefault="001B13B8" w:rsidP="001B13B8">
            <w:pPr>
              <w:pStyle w:val="42"/>
              <w:spacing w:line="276" w:lineRule="auto"/>
              <w:ind w:right="0"/>
              <w:jc w:val="left"/>
              <w:rPr>
                <w:b w:val="0"/>
                <w:sz w:val="24"/>
                <w:szCs w:val="24"/>
                <w:highlight w:val="yellow"/>
              </w:rPr>
            </w:pPr>
          </w:p>
        </w:tc>
        <w:tc>
          <w:tcPr>
            <w:tcW w:w="1834" w:type="dxa"/>
            <w:gridSpan w:val="2"/>
            <w:vAlign w:val="center"/>
          </w:tcPr>
          <w:p w14:paraId="0AA276DE" w14:textId="77777777" w:rsidR="001B13B8" w:rsidRPr="0003595E" w:rsidRDefault="001B13B8" w:rsidP="001B13B8">
            <w:pPr>
              <w:pStyle w:val="42"/>
              <w:spacing w:line="276" w:lineRule="auto"/>
              <w:ind w:right="0"/>
              <w:jc w:val="left"/>
              <w:rPr>
                <w:b w:val="0"/>
                <w:sz w:val="24"/>
                <w:szCs w:val="24"/>
                <w:highlight w:val="yellow"/>
              </w:rPr>
            </w:pPr>
          </w:p>
        </w:tc>
        <w:tc>
          <w:tcPr>
            <w:tcW w:w="1399" w:type="dxa"/>
            <w:gridSpan w:val="2"/>
            <w:vAlign w:val="center"/>
          </w:tcPr>
          <w:p w14:paraId="15B6C93D" w14:textId="77777777" w:rsidR="001B13B8" w:rsidRPr="0003595E" w:rsidRDefault="001B13B8" w:rsidP="001B13B8">
            <w:pPr>
              <w:pStyle w:val="42"/>
              <w:spacing w:line="276" w:lineRule="auto"/>
              <w:ind w:right="0"/>
              <w:jc w:val="left"/>
              <w:rPr>
                <w:b w:val="0"/>
                <w:sz w:val="24"/>
                <w:szCs w:val="24"/>
                <w:highlight w:val="yellow"/>
              </w:rPr>
            </w:pPr>
          </w:p>
        </w:tc>
        <w:tc>
          <w:tcPr>
            <w:tcW w:w="1399" w:type="dxa"/>
            <w:vAlign w:val="center"/>
          </w:tcPr>
          <w:p w14:paraId="2052F18B" w14:textId="77777777" w:rsidR="001B13B8" w:rsidRPr="0003595E" w:rsidRDefault="001B13B8" w:rsidP="001B13B8">
            <w:pPr>
              <w:pStyle w:val="42"/>
              <w:spacing w:line="276" w:lineRule="auto"/>
              <w:ind w:right="0"/>
              <w:jc w:val="left"/>
              <w:rPr>
                <w:b w:val="0"/>
                <w:sz w:val="24"/>
                <w:szCs w:val="24"/>
                <w:highlight w:val="yellow"/>
              </w:rPr>
            </w:pPr>
          </w:p>
        </w:tc>
      </w:tr>
      <w:tr w:rsidR="004E2B98" w:rsidRPr="0003595E" w14:paraId="2B3A8088" w14:textId="77777777" w:rsidTr="0008683E">
        <w:tblPrEx>
          <w:tblLook w:val="0000" w:firstRow="0" w:lastRow="0" w:firstColumn="0" w:lastColumn="0" w:noHBand="0" w:noVBand="0"/>
        </w:tblPrEx>
        <w:trPr>
          <w:trHeight w:val="170"/>
        </w:trPr>
        <w:tc>
          <w:tcPr>
            <w:tcW w:w="586" w:type="dxa"/>
            <w:vMerge w:val="restart"/>
            <w:vAlign w:val="center"/>
          </w:tcPr>
          <w:p w14:paraId="5F228759" w14:textId="77777777" w:rsidR="004E2B98" w:rsidRPr="0003595E" w:rsidRDefault="004E2B98" w:rsidP="001B13B8">
            <w:pPr>
              <w:pStyle w:val="42"/>
              <w:spacing w:line="276" w:lineRule="auto"/>
              <w:ind w:right="0"/>
              <w:jc w:val="left"/>
              <w:rPr>
                <w:b w:val="0"/>
                <w:sz w:val="24"/>
                <w:szCs w:val="24"/>
              </w:rPr>
            </w:pPr>
            <w:r w:rsidRPr="0003595E">
              <w:rPr>
                <w:b w:val="0"/>
                <w:sz w:val="24"/>
                <w:szCs w:val="24"/>
              </w:rPr>
              <w:t>6.1</w:t>
            </w:r>
          </w:p>
        </w:tc>
        <w:tc>
          <w:tcPr>
            <w:tcW w:w="3188" w:type="dxa"/>
            <w:gridSpan w:val="3"/>
            <w:vAlign w:val="center"/>
          </w:tcPr>
          <w:p w14:paraId="4AAF4B5B" w14:textId="77777777" w:rsidR="004E2B98" w:rsidRPr="0003595E" w:rsidRDefault="004E2B98" w:rsidP="001B13B8">
            <w:pPr>
              <w:pStyle w:val="42"/>
              <w:spacing w:line="276" w:lineRule="auto"/>
              <w:ind w:right="0"/>
              <w:jc w:val="left"/>
              <w:rPr>
                <w:b w:val="0"/>
                <w:sz w:val="24"/>
                <w:szCs w:val="24"/>
              </w:rPr>
            </w:pPr>
            <w:r w:rsidRPr="0003595E">
              <w:rPr>
                <w:b w:val="0"/>
                <w:sz w:val="24"/>
                <w:szCs w:val="24"/>
              </w:rPr>
              <w:t>Расчетные показатели электрическая нагрузка</w:t>
            </w:r>
          </w:p>
        </w:tc>
        <w:tc>
          <w:tcPr>
            <w:tcW w:w="1498" w:type="dxa"/>
            <w:vAlign w:val="center"/>
          </w:tcPr>
          <w:p w14:paraId="41EABCB9" w14:textId="77777777" w:rsidR="004E2B98" w:rsidRPr="0003595E" w:rsidRDefault="004E2B98" w:rsidP="001B13B8">
            <w:pPr>
              <w:pStyle w:val="42"/>
              <w:spacing w:line="276" w:lineRule="auto"/>
              <w:ind w:right="0"/>
              <w:jc w:val="left"/>
              <w:rPr>
                <w:b w:val="0"/>
                <w:sz w:val="24"/>
                <w:szCs w:val="24"/>
              </w:rPr>
            </w:pPr>
          </w:p>
        </w:tc>
        <w:tc>
          <w:tcPr>
            <w:tcW w:w="1834" w:type="dxa"/>
            <w:gridSpan w:val="2"/>
            <w:vAlign w:val="center"/>
          </w:tcPr>
          <w:p w14:paraId="6556D6CD" w14:textId="77777777" w:rsidR="004E2B98" w:rsidRPr="0003595E" w:rsidRDefault="004E2B98" w:rsidP="001B13B8">
            <w:pPr>
              <w:pStyle w:val="42"/>
              <w:spacing w:line="276" w:lineRule="auto"/>
              <w:ind w:right="0"/>
              <w:jc w:val="left"/>
              <w:rPr>
                <w:b w:val="0"/>
                <w:sz w:val="24"/>
                <w:szCs w:val="24"/>
              </w:rPr>
            </w:pPr>
            <w:r w:rsidRPr="0003595E">
              <w:rPr>
                <w:b w:val="0"/>
                <w:sz w:val="24"/>
                <w:szCs w:val="24"/>
              </w:rPr>
              <w:t>-</w:t>
            </w:r>
          </w:p>
        </w:tc>
        <w:tc>
          <w:tcPr>
            <w:tcW w:w="1399" w:type="dxa"/>
            <w:gridSpan w:val="2"/>
            <w:vAlign w:val="center"/>
          </w:tcPr>
          <w:p w14:paraId="4F7B6F42" w14:textId="77777777" w:rsidR="004E2B98" w:rsidRPr="0003595E" w:rsidRDefault="004E2B98" w:rsidP="001B13B8">
            <w:pPr>
              <w:pStyle w:val="42"/>
              <w:spacing w:line="276" w:lineRule="auto"/>
              <w:ind w:right="0"/>
              <w:jc w:val="left"/>
              <w:rPr>
                <w:b w:val="0"/>
                <w:sz w:val="24"/>
                <w:szCs w:val="24"/>
              </w:rPr>
            </w:pPr>
            <w:r w:rsidRPr="0003595E">
              <w:rPr>
                <w:b w:val="0"/>
                <w:sz w:val="24"/>
                <w:szCs w:val="24"/>
              </w:rPr>
              <w:t>-</w:t>
            </w:r>
          </w:p>
        </w:tc>
        <w:tc>
          <w:tcPr>
            <w:tcW w:w="1399" w:type="dxa"/>
            <w:vAlign w:val="center"/>
          </w:tcPr>
          <w:p w14:paraId="4D680952" w14:textId="77777777" w:rsidR="004E2B98" w:rsidRPr="0003595E" w:rsidRDefault="004E2B98" w:rsidP="001B13B8">
            <w:pPr>
              <w:pStyle w:val="42"/>
              <w:spacing w:line="276" w:lineRule="auto"/>
              <w:ind w:right="0"/>
              <w:jc w:val="left"/>
              <w:rPr>
                <w:b w:val="0"/>
                <w:sz w:val="24"/>
                <w:szCs w:val="24"/>
              </w:rPr>
            </w:pPr>
            <w:r w:rsidRPr="0003595E">
              <w:rPr>
                <w:b w:val="0"/>
                <w:sz w:val="24"/>
                <w:szCs w:val="24"/>
              </w:rPr>
              <w:t>-</w:t>
            </w:r>
          </w:p>
        </w:tc>
      </w:tr>
      <w:tr w:rsidR="004E2B98" w:rsidRPr="0003595E" w14:paraId="159E824D" w14:textId="77777777" w:rsidTr="0008683E">
        <w:tblPrEx>
          <w:tblLook w:val="0000" w:firstRow="0" w:lastRow="0" w:firstColumn="0" w:lastColumn="0" w:noHBand="0" w:noVBand="0"/>
        </w:tblPrEx>
        <w:trPr>
          <w:trHeight w:val="170"/>
        </w:trPr>
        <w:tc>
          <w:tcPr>
            <w:tcW w:w="586" w:type="dxa"/>
            <w:vMerge/>
            <w:vAlign w:val="center"/>
          </w:tcPr>
          <w:p w14:paraId="10772A09" w14:textId="77777777" w:rsidR="004E2B98" w:rsidRPr="0003595E" w:rsidRDefault="004E2B98" w:rsidP="004E2B98">
            <w:pPr>
              <w:pStyle w:val="42"/>
              <w:spacing w:line="276" w:lineRule="auto"/>
              <w:ind w:right="0"/>
              <w:jc w:val="left"/>
              <w:rPr>
                <w:b w:val="0"/>
                <w:sz w:val="24"/>
                <w:szCs w:val="24"/>
              </w:rPr>
            </w:pPr>
          </w:p>
        </w:tc>
        <w:tc>
          <w:tcPr>
            <w:tcW w:w="3188" w:type="dxa"/>
            <w:gridSpan w:val="3"/>
            <w:vAlign w:val="center"/>
          </w:tcPr>
          <w:p w14:paraId="46945B2F" w14:textId="77777777" w:rsidR="004E2B98" w:rsidRPr="0003595E" w:rsidRDefault="004E2B98" w:rsidP="004E2B98">
            <w:pPr>
              <w:pStyle w:val="42"/>
              <w:spacing w:line="276" w:lineRule="auto"/>
              <w:ind w:right="0"/>
              <w:jc w:val="left"/>
              <w:rPr>
                <w:b w:val="0"/>
                <w:sz w:val="24"/>
                <w:szCs w:val="24"/>
              </w:rPr>
            </w:pPr>
            <w:r w:rsidRPr="0003595E">
              <w:rPr>
                <w:b w:val="0"/>
                <w:sz w:val="24"/>
                <w:szCs w:val="24"/>
              </w:rPr>
              <w:t>Всего по сельскому поселению</w:t>
            </w:r>
          </w:p>
        </w:tc>
        <w:tc>
          <w:tcPr>
            <w:tcW w:w="1498" w:type="dxa"/>
            <w:vAlign w:val="center"/>
          </w:tcPr>
          <w:p w14:paraId="447AF197" w14:textId="77777777" w:rsidR="004E2B98" w:rsidRPr="0003595E" w:rsidRDefault="004E2B98" w:rsidP="004E2B98">
            <w:pPr>
              <w:pStyle w:val="42"/>
              <w:spacing w:line="276" w:lineRule="auto"/>
              <w:ind w:right="0"/>
              <w:jc w:val="left"/>
              <w:rPr>
                <w:b w:val="0"/>
                <w:sz w:val="24"/>
                <w:szCs w:val="24"/>
              </w:rPr>
            </w:pPr>
            <w:r w:rsidRPr="0003595E">
              <w:rPr>
                <w:b w:val="0"/>
                <w:sz w:val="24"/>
                <w:szCs w:val="24"/>
              </w:rPr>
              <w:t>кВт</w:t>
            </w:r>
          </w:p>
        </w:tc>
        <w:tc>
          <w:tcPr>
            <w:tcW w:w="1834" w:type="dxa"/>
            <w:gridSpan w:val="2"/>
            <w:vAlign w:val="center"/>
          </w:tcPr>
          <w:p w14:paraId="3B930DB0" w14:textId="77777777" w:rsidR="004E2B98" w:rsidRPr="0003595E" w:rsidRDefault="004E2B98" w:rsidP="004E2B98">
            <w:pPr>
              <w:pStyle w:val="42"/>
              <w:spacing w:line="276" w:lineRule="auto"/>
              <w:ind w:right="0"/>
              <w:jc w:val="left"/>
              <w:rPr>
                <w:b w:val="0"/>
                <w:sz w:val="24"/>
                <w:szCs w:val="24"/>
              </w:rPr>
            </w:pPr>
            <w:r>
              <w:rPr>
                <w:b w:val="0"/>
                <w:sz w:val="24"/>
                <w:szCs w:val="24"/>
              </w:rPr>
              <w:t>-</w:t>
            </w:r>
          </w:p>
        </w:tc>
        <w:tc>
          <w:tcPr>
            <w:tcW w:w="1399" w:type="dxa"/>
            <w:gridSpan w:val="2"/>
            <w:vAlign w:val="center"/>
          </w:tcPr>
          <w:p w14:paraId="1380FEFE" w14:textId="5A907DDD" w:rsidR="004E2B98" w:rsidRPr="0003595E" w:rsidRDefault="004E2B98" w:rsidP="004E2B98">
            <w:pPr>
              <w:pStyle w:val="42"/>
              <w:spacing w:line="276" w:lineRule="auto"/>
              <w:ind w:right="0"/>
              <w:jc w:val="left"/>
              <w:rPr>
                <w:b w:val="0"/>
                <w:sz w:val="24"/>
                <w:szCs w:val="24"/>
              </w:rPr>
            </w:pPr>
            <w:r>
              <w:rPr>
                <w:b w:val="0"/>
                <w:sz w:val="24"/>
                <w:szCs w:val="24"/>
              </w:rPr>
              <w:t>3614,65</w:t>
            </w:r>
          </w:p>
        </w:tc>
        <w:tc>
          <w:tcPr>
            <w:tcW w:w="1399" w:type="dxa"/>
            <w:vAlign w:val="center"/>
          </w:tcPr>
          <w:p w14:paraId="56C318E2" w14:textId="59CE2918" w:rsidR="004E2B98" w:rsidRPr="0003595E" w:rsidRDefault="004E2B98" w:rsidP="004E2B98">
            <w:pPr>
              <w:pStyle w:val="42"/>
              <w:spacing w:line="276" w:lineRule="auto"/>
              <w:ind w:right="0"/>
              <w:jc w:val="left"/>
              <w:rPr>
                <w:b w:val="0"/>
                <w:sz w:val="24"/>
                <w:szCs w:val="24"/>
              </w:rPr>
            </w:pPr>
            <w:r>
              <w:rPr>
                <w:b w:val="0"/>
                <w:sz w:val="24"/>
                <w:szCs w:val="24"/>
              </w:rPr>
              <w:t>3831,06</w:t>
            </w:r>
          </w:p>
        </w:tc>
      </w:tr>
      <w:tr w:rsidR="00C433B2" w:rsidRPr="0003595E" w14:paraId="793FC7F1" w14:textId="77777777" w:rsidTr="0008683E">
        <w:tblPrEx>
          <w:tblLook w:val="0000" w:firstRow="0" w:lastRow="0" w:firstColumn="0" w:lastColumn="0" w:noHBand="0" w:noVBand="0"/>
        </w:tblPrEx>
        <w:trPr>
          <w:trHeight w:val="170"/>
        </w:trPr>
        <w:tc>
          <w:tcPr>
            <w:tcW w:w="586" w:type="dxa"/>
            <w:vAlign w:val="center"/>
          </w:tcPr>
          <w:p w14:paraId="7CF98289" w14:textId="77777777" w:rsidR="00C433B2" w:rsidRPr="0003595E" w:rsidRDefault="00C433B2" w:rsidP="001B13B8">
            <w:pPr>
              <w:pStyle w:val="42"/>
              <w:spacing w:line="276" w:lineRule="auto"/>
              <w:ind w:right="0"/>
              <w:jc w:val="left"/>
              <w:rPr>
                <w:b w:val="0"/>
                <w:sz w:val="24"/>
                <w:szCs w:val="24"/>
              </w:rPr>
            </w:pPr>
            <w:r w:rsidRPr="0003595E">
              <w:rPr>
                <w:b w:val="0"/>
                <w:sz w:val="24"/>
                <w:szCs w:val="24"/>
              </w:rPr>
              <w:t>6.3</w:t>
            </w:r>
          </w:p>
        </w:tc>
        <w:tc>
          <w:tcPr>
            <w:tcW w:w="3188" w:type="dxa"/>
            <w:gridSpan w:val="3"/>
            <w:vAlign w:val="center"/>
          </w:tcPr>
          <w:p w14:paraId="0B11B550" w14:textId="77777777" w:rsidR="00C433B2" w:rsidRPr="0003595E" w:rsidRDefault="00C433B2" w:rsidP="001B13B8">
            <w:pPr>
              <w:pStyle w:val="42"/>
              <w:spacing w:line="276" w:lineRule="auto"/>
              <w:ind w:right="0"/>
              <w:jc w:val="left"/>
              <w:rPr>
                <w:sz w:val="24"/>
                <w:szCs w:val="24"/>
              </w:rPr>
            </w:pPr>
            <w:r w:rsidRPr="0003595E">
              <w:rPr>
                <w:sz w:val="24"/>
                <w:szCs w:val="24"/>
              </w:rPr>
              <w:t>Водоснабжение</w:t>
            </w:r>
          </w:p>
        </w:tc>
        <w:tc>
          <w:tcPr>
            <w:tcW w:w="1498" w:type="dxa"/>
            <w:vAlign w:val="center"/>
          </w:tcPr>
          <w:p w14:paraId="41657523" w14:textId="77777777" w:rsidR="00C433B2" w:rsidRPr="0071241F" w:rsidRDefault="00C433B2" w:rsidP="001B13B8">
            <w:pPr>
              <w:pStyle w:val="affe"/>
              <w:spacing w:line="276" w:lineRule="auto"/>
              <w:ind w:firstLine="0"/>
              <w:jc w:val="left"/>
            </w:pPr>
          </w:p>
        </w:tc>
        <w:tc>
          <w:tcPr>
            <w:tcW w:w="1834" w:type="dxa"/>
            <w:gridSpan w:val="2"/>
            <w:vAlign w:val="center"/>
          </w:tcPr>
          <w:p w14:paraId="6C4B8698" w14:textId="77777777" w:rsidR="00C433B2" w:rsidRPr="0003595E" w:rsidRDefault="00C433B2" w:rsidP="001B13B8">
            <w:pPr>
              <w:pStyle w:val="affe"/>
              <w:spacing w:line="276" w:lineRule="auto"/>
              <w:ind w:firstLine="0"/>
              <w:jc w:val="left"/>
            </w:pPr>
          </w:p>
        </w:tc>
        <w:tc>
          <w:tcPr>
            <w:tcW w:w="1399" w:type="dxa"/>
            <w:gridSpan w:val="2"/>
            <w:vAlign w:val="center"/>
          </w:tcPr>
          <w:p w14:paraId="28776EFB" w14:textId="77777777" w:rsidR="00C433B2" w:rsidRPr="0003595E" w:rsidRDefault="00C433B2" w:rsidP="001B13B8">
            <w:pPr>
              <w:pStyle w:val="affe"/>
              <w:spacing w:line="276" w:lineRule="auto"/>
              <w:ind w:firstLine="0"/>
              <w:jc w:val="left"/>
              <w:rPr>
                <w:highlight w:val="yellow"/>
              </w:rPr>
            </w:pPr>
          </w:p>
        </w:tc>
        <w:tc>
          <w:tcPr>
            <w:tcW w:w="1399" w:type="dxa"/>
            <w:vAlign w:val="center"/>
          </w:tcPr>
          <w:p w14:paraId="08E94D1B" w14:textId="77777777" w:rsidR="00C433B2" w:rsidRPr="0003595E" w:rsidRDefault="00C433B2" w:rsidP="001B13B8">
            <w:pPr>
              <w:pStyle w:val="affe"/>
              <w:spacing w:line="276" w:lineRule="auto"/>
              <w:ind w:firstLine="0"/>
              <w:jc w:val="left"/>
              <w:rPr>
                <w:highlight w:val="yellow"/>
              </w:rPr>
            </w:pPr>
          </w:p>
        </w:tc>
      </w:tr>
      <w:tr w:rsidR="00C433B2" w:rsidRPr="0003595E" w14:paraId="02DE9F3C" w14:textId="77777777" w:rsidTr="0008683E">
        <w:tblPrEx>
          <w:tblLook w:val="0000" w:firstRow="0" w:lastRow="0" w:firstColumn="0" w:lastColumn="0" w:noHBand="0" w:noVBand="0"/>
        </w:tblPrEx>
        <w:trPr>
          <w:trHeight w:val="170"/>
        </w:trPr>
        <w:tc>
          <w:tcPr>
            <w:tcW w:w="586" w:type="dxa"/>
            <w:vAlign w:val="center"/>
          </w:tcPr>
          <w:p w14:paraId="5489BEDC" w14:textId="77777777" w:rsidR="00C433B2" w:rsidRPr="0003595E" w:rsidRDefault="00C433B2" w:rsidP="0008683E">
            <w:pPr>
              <w:pStyle w:val="42"/>
              <w:spacing w:line="276" w:lineRule="auto"/>
              <w:ind w:right="0"/>
              <w:jc w:val="left"/>
              <w:rPr>
                <w:b w:val="0"/>
                <w:sz w:val="24"/>
                <w:szCs w:val="24"/>
              </w:rPr>
            </w:pPr>
          </w:p>
        </w:tc>
        <w:tc>
          <w:tcPr>
            <w:tcW w:w="3188" w:type="dxa"/>
            <w:gridSpan w:val="3"/>
            <w:vAlign w:val="center"/>
          </w:tcPr>
          <w:p w14:paraId="436BE805" w14:textId="77777777" w:rsidR="00C433B2" w:rsidRPr="0003595E" w:rsidRDefault="00C433B2" w:rsidP="0008683E">
            <w:pPr>
              <w:pStyle w:val="42"/>
              <w:spacing w:line="276" w:lineRule="auto"/>
              <w:ind w:right="0"/>
              <w:jc w:val="left"/>
              <w:rPr>
                <w:b w:val="0"/>
                <w:sz w:val="24"/>
                <w:szCs w:val="24"/>
              </w:rPr>
            </w:pPr>
            <w:r w:rsidRPr="0003595E">
              <w:rPr>
                <w:b w:val="0"/>
                <w:sz w:val="24"/>
                <w:szCs w:val="24"/>
              </w:rPr>
              <w:t>Одиночное протяжение уличной водопроводной сети</w:t>
            </w:r>
          </w:p>
        </w:tc>
        <w:tc>
          <w:tcPr>
            <w:tcW w:w="1498" w:type="dxa"/>
            <w:vAlign w:val="center"/>
          </w:tcPr>
          <w:p w14:paraId="1DB0E973" w14:textId="77777777" w:rsidR="00C433B2" w:rsidRPr="0003595E" w:rsidRDefault="00C433B2" w:rsidP="0008683E">
            <w:pPr>
              <w:pStyle w:val="affe"/>
              <w:spacing w:line="276" w:lineRule="auto"/>
              <w:ind w:firstLine="0"/>
              <w:jc w:val="left"/>
            </w:pPr>
            <w:r w:rsidRPr="0003595E">
              <w:t>м</w:t>
            </w:r>
          </w:p>
        </w:tc>
        <w:tc>
          <w:tcPr>
            <w:tcW w:w="1834" w:type="dxa"/>
            <w:gridSpan w:val="2"/>
            <w:vAlign w:val="center"/>
          </w:tcPr>
          <w:p w14:paraId="26F8AE41" w14:textId="77777777" w:rsidR="00C433B2" w:rsidRPr="0003595E" w:rsidRDefault="00C433B2" w:rsidP="0008683E">
            <w:pPr>
              <w:pStyle w:val="affe"/>
              <w:spacing w:line="276" w:lineRule="auto"/>
              <w:ind w:firstLine="0"/>
              <w:jc w:val="left"/>
            </w:pPr>
            <w:r>
              <w:t>5693</w:t>
            </w:r>
          </w:p>
        </w:tc>
        <w:tc>
          <w:tcPr>
            <w:tcW w:w="1399" w:type="dxa"/>
            <w:gridSpan w:val="2"/>
            <w:vAlign w:val="center"/>
          </w:tcPr>
          <w:p w14:paraId="2D41C669" w14:textId="77777777" w:rsidR="00C433B2" w:rsidRPr="0003595E" w:rsidRDefault="00C433B2" w:rsidP="0008683E">
            <w:pPr>
              <w:pStyle w:val="affe"/>
              <w:spacing w:line="276" w:lineRule="auto"/>
              <w:ind w:firstLine="0"/>
            </w:pPr>
            <w:r>
              <w:t>-</w:t>
            </w:r>
          </w:p>
        </w:tc>
        <w:tc>
          <w:tcPr>
            <w:tcW w:w="1399" w:type="dxa"/>
            <w:vAlign w:val="center"/>
          </w:tcPr>
          <w:p w14:paraId="4F6578F8" w14:textId="77777777" w:rsidR="00C433B2" w:rsidRPr="0003595E" w:rsidRDefault="00C433B2" w:rsidP="0008683E">
            <w:pPr>
              <w:pStyle w:val="affe"/>
              <w:spacing w:line="276" w:lineRule="auto"/>
              <w:ind w:firstLine="0"/>
            </w:pPr>
            <w:r>
              <w:t>-</w:t>
            </w:r>
          </w:p>
        </w:tc>
      </w:tr>
      <w:tr w:rsidR="00C433B2" w:rsidRPr="0003595E" w14:paraId="4A01AC1F" w14:textId="77777777" w:rsidTr="0008683E">
        <w:tblPrEx>
          <w:tblLook w:val="0000" w:firstRow="0" w:lastRow="0" w:firstColumn="0" w:lastColumn="0" w:noHBand="0" w:noVBand="0"/>
        </w:tblPrEx>
        <w:trPr>
          <w:trHeight w:val="170"/>
        </w:trPr>
        <w:tc>
          <w:tcPr>
            <w:tcW w:w="586" w:type="dxa"/>
            <w:vAlign w:val="center"/>
          </w:tcPr>
          <w:p w14:paraId="1EE65F2A" w14:textId="77777777" w:rsidR="00C433B2" w:rsidRPr="0003595E" w:rsidRDefault="00C433B2" w:rsidP="001B13B8">
            <w:pPr>
              <w:pStyle w:val="42"/>
              <w:spacing w:line="276" w:lineRule="auto"/>
              <w:ind w:right="0"/>
              <w:jc w:val="left"/>
              <w:rPr>
                <w:b w:val="0"/>
                <w:sz w:val="24"/>
                <w:szCs w:val="24"/>
              </w:rPr>
            </w:pPr>
          </w:p>
        </w:tc>
        <w:tc>
          <w:tcPr>
            <w:tcW w:w="3188" w:type="dxa"/>
            <w:gridSpan w:val="3"/>
            <w:vAlign w:val="center"/>
          </w:tcPr>
          <w:p w14:paraId="06DD966B" w14:textId="37AD65E1" w:rsidR="00C433B2" w:rsidRPr="0003595E" w:rsidRDefault="00C433B2" w:rsidP="001B13B8">
            <w:pPr>
              <w:pStyle w:val="42"/>
              <w:spacing w:line="276" w:lineRule="auto"/>
              <w:ind w:right="0"/>
              <w:jc w:val="left"/>
              <w:rPr>
                <w:b w:val="0"/>
                <w:sz w:val="24"/>
                <w:szCs w:val="24"/>
              </w:rPr>
            </w:pPr>
            <w:r w:rsidRPr="00C433B2">
              <w:rPr>
                <w:b w:val="0"/>
                <w:sz w:val="24"/>
                <w:szCs w:val="24"/>
              </w:rPr>
              <w:t>Одиночное протяжение уличной водопроводной сети, нуждающейся в замене</w:t>
            </w:r>
          </w:p>
        </w:tc>
        <w:tc>
          <w:tcPr>
            <w:tcW w:w="1498" w:type="dxa"/>
            <w:vAlign w:val="center"/>
          </w:tcPr>
          <w:p w14:paraId="7DE03745" w14:textId="2153A83F" w:rsidR="00C433B2" w:rsidRPr="0003595E" w:rsidRDefault="00C433B2" w:rsidP="001B13B8">
            <w:pPr>
              <w:pStyle w:val="affe"/>
              <w:spacing w:line="276" w:lineRule="auto"/>
              <w:ind w:firstLine="0"/>
              <w:jc w:val="left"/>
            </w:pPr>
            <w:r w:rsidRPr="0003595E">
              <w:t>м</w:t>
            </w:r>
          </w:p>
        </w:tc>
        <w:tc>
          <w:tcPr>
            <w:tcW w:w="1834" w:type="dxa"/>
            <w:gridSpan w:val="2"/>
            <w:vAlign w:val="center"/>
          </w:tcPr>
          <w:p w14:paraId="1DB55F4F" w14:textId="16613E6A" w:rsidR="00C433B2" w:rsidRPr="0003595E" w:rsidRDefault="00C433B2" w:rsidP="001B13B8">
            <w:pPr>
              <w:pStyle w:val="affe"/>
              <w:spacing w:line="276" w:lineRule="auto"/>
              <w:ind w:firstLine="0"/>
              <w:jc w:val="left"/>
            </w:pPr>
            <w:r w:rsidRPr="00C433B2">
              <w:t>4289</w:t>
            </w:r>
          </w:p>
        </w:tc>
        <w:tc>
          <w:tcPr>
            <w:tcW w:w="1399" w:type="dxa"/>
            <w:gridSpan w:val="2"/>
            <w:vAlign w:val="center"/>
          </w:tcPr>
          <w:p w14:paraId="52161C4F" w14:textId="77777777" w:rsidR="00C433B2" w:rsidRPr="0003595E" w:rsidRDefault="00C433B2" w:rsidP="001B13B8">
            <w:pPr>
              <w:pStyle w:val="affe"/>
              <w:spacing w:line="276" w:lineRule="auto"/>
              <w:ind w:firstLine="0"/>
            </w:pPr>
            <w:r>
              <w:t>-</w:t>
            </w:r>
          </w:p>
        </w:tc>
        <w:tc>
          <w:tcPr>
            <w:tcW w:w="1399" w:type="dxa"/>
            <w:vAlign w:val="center"/>
          </w:tcPr>
          <w:p w14:paraId="3548EEE6" w14:textId="77777777" w:rsidR="00C433B2" w:rsidRPr="0003595E" w:rsidRDefault="00C433B2" w:rsidP="001B13B8">
            <w:pPr>
              <w:pStyle w:val="affe"/>
              <w:spacing w:line="276" w:lineRule="auto"/>
              <w:ind w:firstLine="0"/>
            </w:pPr>
            <w:r>
              <w:t>-</w:t>
            </w:r>
          </w:p>
        </w:tc>
      </w:tr>
      <w:tr w:rsidR="001B13B8" w:rsidRPr="0003595E" w14:paraId="649887D3" w14:textId="77777777" w:rsidTr="0008683E">
        <w:tblPrEx>
          <w:tblLook w:val="0000" w:firstRow="0" w:lastRow="0" w:firstColumn="0" w:lastColumn="0" w:noHBand="0" w:noVBand="0"/>
        </w:tblPrEx>
        <w:trPr>
          <w:trHeight w:val="170"/>
        </w:trPr>
        <w:tc>
          <w:tcPr>
            <w:tcW w:w="586" w:type="dxa"/>
            <w:vAlign w:val="center"/>
          </w:tcPr>
          <w:p w14:paraId="5E9E0B23" w14:textId="77777777" w:rsidR="001B13B8" w:rsidRPr="0003595E" w:rsidRDefault="001B13B8" w:rsidP="001B13B8">
            <w:pPr>
              <w:pStyle w:val="42"/>
              <w:spacing w:line="276" w:lineRule="auto"/>
              <w:ind w:right="0"/>
              <w:jc w:val="left"/>
              <w:rPr>
                <w:b w:val="0"/>
                <w:sz w:val="24"/>
                <w:szCs w:val="24"/>
              </w:rPr>
            </w:pPr>
            <w:r>
              <w:rPr>
                <w:b w:val="0"/>
                <w:sz w:val="24"/>
                <w:szCs w:val="24"/>
              </w:rPr>
              <w:t>6.4</w:t>
            </w:r>
          </w:p>
        </w:tc>
        <w:tc>
          <w:tcPr>
            <w:tcW w:w="3188" w:type="dxa"/>
            <w:gridSpan w:val="3"/>
            <w:vAlign w:val="center"/>
          </w:tcPr>
          <w:p w14:paraId="701E379F" w14:textId="77777777" w:rsidR="001B13B8" w:rsidRPr="00A5607D" w:rsidRDefault="001B13B8" w:rsidP="001B13B8">
            <w:pPr>
              <w:pStyle w:val="42"/>
              <w:spacing w:line="276" w:lineRule="auto"/>
              <w:ind w:right="0"/>
              <w:jc w:val="left"/>
              <w:rPr>
                <w:sz w:val="24"/>
                <w:szCs w:val="24"/>
              </w:rPr>
            </w:pPr>
            <w:r>
              <w:rPr>
                <w:sz w:val="24"/>
                <w:szCs w:val="24"/>
              </w:rPr>
              <w:t>Водоотведение</w:t>
            </w:r>
          </w:p>
        </w:tc>
        <w:tc>
          <w:tcPr>
            <w:tcW w:w="1498" w:type="dxa"/>
            <w:vAlign w:val="center"/>
          </w:tcPr>
          <w:p w14:paraId="5248BCE8" w14:textId="77777777" w:rsidR="001B13B8" w:rsidRPr="00A5607D" w:rsidRDefault="001B13B8" w:rsidP="001B13B8">
            <w:pPr>
              <w:pStyle w:val="affe"/>
              <w:spacing w:line="276" w:lineRule="auto"/>
              <w:ind w:firstLine="0"/>
              <w:jc w:val="left"/>
            </w:pPr>
          </w:p>
        </w:tc>
        <w:tc>
          <w:tcPr>
            <w:tcW w:w="1834" w:type="dxa"/>
            <w:gridSpan w:val="2"/>
            <w:vAlign w:val="center"/>
          </w:tcPr>
          <w:p w14:paraId="4B83EAB8" w14:textId="77777777" w:rsidR="001B13B8" w:rsidRDefault="001B13B8" w:rsidP="001B13B8">
            <w:pPr>
              <w:pStyle w:val="affe"/>
              <w:spacing w:line="276" w:lineRule="auto"/>
              <w:ind w:firstLine="0"/>
              <w:jc w:val="left"/>
            </w:pPr>
          </w:p>
        </w:tc>
        <w:tc>
          <w:tcPr>
            <w:tcW w:w="1399" w:type="dxa"/>
            <w:gridSpan w:val="2"/>
            <w:vAlign w:val="center"/>
          </w:tcPr>
          <w:p w14:paraId="1ED077E7" w14:textId="77777777" w:rsidR="001B13B8" w:rsidRDefault="001B13B8" w:rsidP="001B13B8">
            <w:pPr>
              <w:pStyle w:val="affe"/>
              <w:spacing w:line="276" w:lineRule="auto"/>
              <w:ind w:firstLine="0"/>
            </w:pPr>
          </w:p>
        </w:tc>
        <w:tc>
          <w:tcPr>
            <w:tcW w:w="1399" w:type="dxa"/>
            <w:vAlign w:val="center"/>
          </w:tcPr>
          <w:p w14:paraId="3E949157" w14:textId="77777777" w:rsidR="001B13B8" w:rsidRDefault="001B13B8" w:rsidP="001B13B8">
            <w:pPr>
              <w:pStyle w:val="affe"/>
              <w:spacing w:line="276" w:lineRule="auto"/>
              <w:ind w:firstLine="0"/>
            </w:pPr>
          </w:p>
        </w:tc>
      </w:tr>
      <w:tr w:rsidR="001B13B8" w:rsidRPr="0003595E" w14:paraId="7FC4915E" w14:textId="77777777" w:rsidTr="0008683E">
        <w:tblPrEx>
          <w:tblLook w:val="0000" w:firstRow="0" w:lastRow="0" w:firstColumn="0" w:lastColumn="0" w:noHBand="0" w:noVBand="0"/>
        </w:tblPrEx>
        <w:trPr>
          <w:trHeight w:val="170"/>
        </w:trPr>
        <w:tc>
          <w:tcPr>
            <w:tcW w:w="586" w:type="dxa"/>
            <w:vAlign w:val="center"/>
          </w:tcPr>
          <w:p w14:paraId="4A9FA5F5" w14:textId="77777777" w:rsidR="001B13B8" w:rsidRPr="0003595E" w:rsidRDefault="001B13B8" w:rsidP="001B13B8">
            <w:pPr>
              <w:pStyle w:val="42"/>
              <w:spacing w:line="276" w:lineRule="auto"/>
              <w:ind w:right="0"/>
              <w:jc w:val="left"/>
              <w:rPr>
                <w:b w:val="0"/>
                <w:sz w:val="24"/>
                <w:szCs w:val="24"/>
              </w:rPr>
            </w:pPr>
          </w:p>
        </w:tc>
        <w:tc>
          <w:tcPr>
            <w:tcW w:w="3188" w:type="dxa"/>
            <w:gridSpan w:val="3"/>
            <w:vAlign w:val="center"/>
          </w:tcPr>
          <w:p w14:paraId="68AF1682" w14:textId="1818164D" w:rsidR="001B13B8" w:rsidRPr="00A5607D" w:rsidRDefault="00C433B2" w:rsidP="001B13B8">
            <w:pPr>
              <w:pStyle w:val="42"/>
              <w:spacing w:line="276" w:lineRule="auto"/>
              <w:ind w:right="0"/>
              <w:jc w:val="left"/>
              <w:rPr>
                <w:sz w:val="24"/>
                <w:szCs w:val="24"/>
              </w:rPr>
            </w:pPr>
            <w:r w:rsidRPr="00C433B2">
              <w:rPr>
                <w:b w:val="0"/>
                <w:sz w:val="24"/>
                <w:szCs w:val="24"/>
              </w:rPr>
              <w:t>Одиночное протяжение уличной канализационной сети</w:t>
            </w:r>
          </w:p>
        </w:tc>
        <w:tc>
          <w:tcPr>
            <w:tcW w:w="1498" w:type="dxa"/>
            <w:vAlign w:val="center"/>
          </w:tcPr>
          <w:p w14:paraId="1FFF5A56" w14:textId="58123AE9" w:rsidR="001B13B8" w:rsidRPr="00A5607D" w:rsidRDefault="001B13B8" w:rsidP="001B13B8">
            <w:pPr>
              <w:pStyle w:val="affe"/>
              <w:spacing w:line="276" w:lineRule="auto"/>
              <w:ind w:firstLine="0"/>
              <w:jc w:val="left"/>
            </w:pPr>
            <w:r w:rsidRPr="00A5607D">
              <w:t>м</w:t>
            </w:r>
          </w:p>
        </w:tc>
        <w:tc>
          <w:tcPr>
            <w:tcW w:w="1834" w:type="dxa"/>
            <w:gridSpan w:val="2"/>
            <w:vAlign w:val="center"/>
          </w:tcPr>
          <w:p w14:paraId="2239584E" w14:textId="36646FBB" w:rsidR="001B13B8" w:rsidRDefault="00C433B2" w:rsidP="001B13B8">
            <w:pPr>
              <w:pStyle w:val="affe"/>
              <w:spacing w:line="276" w:lineRule="auto"/>
              <w:ind w:firstLine="0"/>
              <w:jc w:val="left"/>
            </w:pPr>
            <w:r>
              <w:t>1393</w:t>
            </w:r>
          </w:p>
        </w:tc>
        <w:tc>
          <w:tcPr>
            <w:tcW w:w="1399" w:type="dxa"/>
            <w:gridSpan w:val="2"/>
            <w:vAlign w:val="center"/>
          </w:tcPr>
          <w:p w14:paraId="0CFD719F" w14:textId="32BE2C34" w:rsidR="001B13B8" w:rsidRDefault="00C433B2" w:rsidP="001B13B8">
            <w:pPr>
              <w:pStyle w:val="affe"/>
              <w:spacing w:line="276" w:lineRule="auto"/>
              <w:ind w:firstLine="0"/>
            </w:pPr>
            <w:r>
              <w:t>-</w:t>
            </w:r>
          </w:p>
        </w:tc>
        <w:tc>
          <w:tcPr>
            <w:tcW w:w="1399" w:type="dxa"/>
            <w:vAlign w:val="center"/>
          </w:tcPr>
          <w:p w14:paraId="71FC8699" w14:textId="10494016" w:rsidR="001B13B8" w:rsidRDefault="00C433B2" w:rsidP="001B13B8">
            <w:pPr>
              <w:pStyle w:val="affe"/>
              <w:spacing w:line="276" w:lineRule="auto"/>
              <w:ind w:firstLine="0"/>
            </w:pPr>
            <w:r>
              <w:t>-</w:t>
            </w:r>
          </w:p>
        </w:tc>
      </w:tr>
      <w:tr w:rsidR="001B13B8" w:rsidRPr="0003595E" w14:paraId="3F3C5CCB" w14:textId="77777777" w:rsidTr="0008683E">
        <w:tblPrEx>
          <w:tblLook w:val="0000" w:firstRow="0" w:lastRow="0" w:firstColumn="0" w:lastColumn="0" w:noHBand="0" w:noVBand="0"/>
        </w:tblPrEx>
        <w:trPr>
          <w:trHeight w:val="170"/>
        </w:trPr>
        <w:tc>
          <w:tcPr>
            <w:tcW w:w="586" w:type="dxa"/>
            <w:vAlign w:val="center"/>
          </w:tcPr>
          <w:p w14:paraId="207D6081" w14:textId="77777777" w:rsidR="001B13B8" w:rsidRPr="0003595E" w:rsidRDefault="001B13B8" w:rsidP="001B13B8">
            <w:pPr>
              <w:pStyle w:val="42"/>
              <w:spacing w:line="276" w:lineRule="auto"/>
              <w:ind w:right="0"/>
              <w:jc w:val="left"/>
              <w:rPr>
                <w:b w:val="0"/>
                <w:sz w:val="24"/>
                <w:szCs w:val="24"/>
                <w:highlight w:val="yellow"/>
              </w:rPr>
            </w:pPr>
            <w:r w:rsidRPr="0003595E">
              <w:rPr>
                <w:b w:val="0"/>
                <w:sz w:val="24"/>
                <w:szCs w:val="24"/>
              </w:rPr>
              <w:t>6.5</w:t>
            </w:r>
          </w:p>
        </w:tc>
        <w:tc>
          <w:tcPr>
            <w:tcW w:w="3188" w:type="dxa"/>
            <w:gridSpan w:val="3"/>
            <w:vAlign w:val="center"/>
          </w:tcPr>
          <w:p w14:paraId="04EBF35B" w14:textId="77777777" w:rsidR="001B13B8" w:rsidRPr="0003595E" w:rsidRDefault="001B13B8" w:rsidP="001B13B8">
            <w:pPr>
              <w:pStyle w:val="42"/>
              <w:spacing w:line="276" w:lineRule="auto"/>
              <w:ind w:right="0"/>
              <w:jc w:val="left"/>
              <w:rPr>
                <w:sz w:val="24"/>
                <w:szCs w:val="24"/>
                <w:highlight w:val="yellow"/>
              </w:rPr>
            </w:pPr>
            <w:r w:rsidRPr="0003595E">
              <w:rPr>
                <w:sz w:val="24"/>
                <w:szCs w:val="24"/>
              </w:rPr>
              <w:t>Газоснабжение</w:t>
            </w:r>
          </w:p>
        </w:tc>
        <w:tc>
          <w:tcPr>
            <w:tcW w:w="1498" w:type="dxa"/>
            <w:vAlign w:val="center"/>
          </w:tcPr>
          <w:p w14:paraId="6AE3B044" w14:textId="77777777" w:rsidR="001B13B8" w:rsidRPr="0003595E" w:rsidRDefault="001B13B8" w:rsidP="001B13B8">
            <w:pPr>
              <w:pStyle w:val="42"/>
              <w:spacing w:line="276" w:lineRule="auto"/>
              <w:ind w:right="0"/>
              <w:jc w:val="left"/>
              <w:rPr>
                <w:b w:val="0"/>
                <w:sz w:val="24"/>
                <w:szCs w:val="24"/>
                <w:highlight w:val="yellow"/>
              </w:rPr>
            </w:pPr>
          </w:p>
        </w:tc>
        <w:tc>
          <w:tcPr>
            <w:tcW w:w="1834" w:type="dxa"/>
            <w:gridSpan w:val="2"/>
            <w:vAlign w:val="center"/>
          </w:tcPr>
          <w:p w14:paraId="3BEE021C" w14:textId="77777777" w:rsidR="001B13B8" w:rsidRPr="0003595E" w:rsidRDefault="001B13B8" w:rsidP="001B13B8">
            <w:pPr>
              <w:pStyle w:val="42"/>
              <w:spacing w:line="276" w:lineRule="auto"/>
              <w:ind w:right="0"/>
              <w:jc w:val="left"/>
              <w:rPr>
                <w:b w:val="0"/>
                <w:sz w:val="24"/>
                <w:szCs w:val="24"/>
                <w:highlight w:val="yellow"/>
              </w:rPr>
            </w:pPr>
          </w:p>
        </w:tc>
        <w:tc>
          <w:tcPr>
            <w:tcW w:w="1399" w:type="dxa"/>
            <w:gridSpan w:val="2"/>
            <w:vAlign w:val="center"/>
          </w:tcPr>
          <w:p w14:paraId="34D3CB1B" w14:textId="77777777" w:rsidR="001B13B8" w:rsidRPr="0003595E" w:rsidRDefault="001B13B8" w:rsidP="001B13B8">
            <w:pPr>
              <w:pStyle w:val="42"/>
              <w:spacing w:line="276" w:lineRule="auto"/>
              <w:ind w:right="0"/>
              <w:jc w:val="left"/>
              <w:rPr>
                <w:b w:val="0"/>
                <w:sz w:val="24"/>
                <w:szCs w:val="24"/>
                <w:highlight w:val="yellow"/>
              </w:rPr>
            </w:pPr>
          </w:p>
        </w:tc>
        <w:tc>
          <w:tcPr>
            <w:tcW w:w="1399" w:type="dxa"/>
            <w:vAlign w:val="center"/>
          </w:tcPr>
          <w:p w14:paraId="3C23A9F8" w14:textId="77777777" w:rsidR="001B13B8" w:rsidRPr="0003595E" w:rsidRDefault="001B13B8" w:rsidP="001B13B8">
            <w:pPr>
              <w:pStyle w:val="42"/>
              <w:spacing w:line="276" w:lineRule="auto"/>
              <w:ind w:right="0"/>
              <w:jc w:val="left"/>
              <w:rPr>
                <w:b w:val="0"/>
                <w:sz w:val="24"/>
                <w:szCs w:val="24"/>
                <w:highlight w:val="yellow"/>
              </w:rPr>
            </w:pPr>
          </w:p>
        </w:tc>
      </w:tr>
      <w:tr w:rsidR="001B13B8" w:rsidRPr="0003595E" w14:paraId="6CDB1C8B" w14:textId="77777777" w:rsidTr="0008683E">
        <w:tblPrEx>
          <w:tblLook w:val="0000" w:firstRow="0" w:lastRow="0" w:firstColumn="0" w:lastColumn="0" w:noHBand="0" w:noVBand="0"/>
        </w:tblPrEx>
        <w:trPr>
          <w:trHeight w:val="170"/>
        </w:trPr>
        <w:tc>
          <w:tcPr>
            <w:tcW w:w="586" w:type="dxa"/>
            <w:vAlign w:val="center"/>
          </w:tcPr>
          <w:p w14:paraId="09C0BF73" w14:textId="77777777" w:rsidR="001B13B8" w:rsidRPr="0003595E" w:rsidRDefault="001B13B8" w:rsidP="001B13B8">
            <w:pPr>
              <w:pStyle w:val="42"/>
              <w:spacing w:line="276" w:lineRule="auto"/>
              <w:ind w:right="0"/>
              <w:jc w:val="left"/>
              <w:rPr>
                <w:b w:val="0"/>
                <w:sz w:val="24"/>
                <w:szCs w:val="24"/>
                <w:highlight w:val="yellow"/>
              </w:rPr>
            </w:pPr>
          </w:p>
        </w:tc>
        <w:tc>
          <w:tcPr>
            <w:tcW w:w="3188" w:type="dxa"/>
            <w:gridSpan w:val="3"/>
            <w:vAlign w:val="center"/>
          </w:tcPr>
          <w:p w14:paraId="427D613D" w14:textId="7B28BE1B" w:rsidR="001B13B8" w:rsidRPr="0003595E" w:rsidRDefault="00C433B2" w:rsidP="001B13B8">
            <w:pPr>
              <w:pStyle w:val="42"/>
              <w:spacing w:line="276" w:lineRule="auto"/>
              <w:ind w:right="0"/>
              <w:jc w:val="left"/>
              <w:rPr>
                <w:b w:val="0"/>
                <w:sz w:val="24"/>
                <w:szCs w:val="24"/>
                <w:highlight w:val="yellow"/>
              </w:rPr>
            </w:pPr>
            <w:r w:rsidRPr="00C433B2">
              <w:rPr>
                <w:b w:val="0"/>
                <w:sz w:val="24"/>
                <w:szCs w:val="24"/>
              </w:rPr>
              <w:t>Одиночное протяжение уличной газовой сети</w:t>
            </w:r>
          </w:p>
        </w:tc>
        <w:tc>
          <w:tcPr>
            <w:tcW w:w="1498" w:type="dxa"/>
            <w:vAlign w:val="center"/>
          </w:tcPr>
          <w:p w14:paraId="5F083F6B" w14:textId="710F67C9" w:rsidR="001B13B8" w:rsidRPr="0003595E" w:rsidRDefault="00C433B2" w:rsidP="001B13B8">
            <w:pPr>
              <w:pStyle w:val="42"/>
              <w:spacing w:line="276" w:lineRule="auto"/>
              <w:ind w:right="0"/>
              <w:jc w:val="left"/>
              <w:rPr>
                <w:b w:val="0"/>
                <w:sz w:val="24"/>
                <w:szCs w:val="24"/>
              </w:rPr>
            </w:pPr>
            <w:r>
              <w:rPr>
                <w:b w:val="0"/>
                <w:sz w:val="24"/>
                <w:szCs w:val="24"/>
              </w:rPr>
              <w:t>м</w:t>
            </w:r>
          </w:p>
        </w:tc>
        <w:tc>
          <w:tcPr>
            <w:tcW w:w="1834" w:type="dxa"/>
            <w:gridSpan w:val="2"/>
            <w:vAlign w:val="center"/>
          </w:tcPr>
          <w:p w14:paraId="5A75D90A" w14:textId="43422DC3" w:rsidR="001B13B8" w:rsidRPr="0003595E" w:rsidRDefault="00C433B2" w:rsidP="001B13B8">
            <w:pPr>
              <w:pStyle w:val="42"/>
              <w:spacing w:line="276" w:lineRule="auto"/>
              <w:ind w:right="0"/>
              <w:jc w:val="left"/>
              <w:rPr>
                <w:b w:val="0"/>
                <w:sz w:val="24"/>
                <w:szCs w:val="24"/>
              </w:rPr>
            </w:pPr>
            <w:r w:rsidRPr="00C433B2">
              <w:rPr>
                <w:b w:val="0"/>
                <w:sz w:val="24"/>
                <w:szCs w:val="24"/>
              </w:rPr>
              <w:t>20100</w:t>
            </w:r>
          </w:p>
        </w:tc>
        <w:tc>
          <w:tcPr>
            <w:tcW w:w="1399" w:type="dxa"/>
            <w:gridSpan w:val="2"/>
            <w:vAlign w:val="center"/>
          </w:tcPr>
          <w:p w14:paraId="7614476C" w14:textId="485F6503" w:rsidR="001B13B8" w:rsidRPr="0003595E" w:rsidRDefault="00C433B2" w:rsidP="001B13B8">
            <w:pPr>
              <w:pStyle w:val="42"/>
              <w:spacing w:line="276" w:lineRule="auto"/>
              <w:ind w:right="0"/>
              <w:jc w:val="left"/>
              <w:rPr>
                <w:b w:val="0"/>
                <w:sz w:val="24"/>
                <w:szCs w:val="24"/>
              </w:rPr>
            </w:pPr>
            <w:r w:rsidRPr="00C433B2">
              <w:rPr>
                <w:b w:val="0"/>
                <w:sz w:val="24"/>
                <w:szCs w:val="24"/>
              </w:rPr>
              <w:t>20100</w:t>
            </w:r>
          </w:p>
        </w:tc>
        <w:tc>
          <w:tcPr>
            <w:tcW w:w="1399" w:type="dxa"/>
            <w:vAlign w:val="center"/>
          </w:tcPr>
          <w:p w14:paraId="0304DE91" w14:textId="282F43F8" w:rsidR="001B13B8" w:rsidRPr="0003595E" w:rsidRDefault="00C433B2" w:rsidP="001B13B8">
            <w:pPr>
              <w:pStyle w:val="42"/>
              <w:spacing w:line="276" w:lineRule="auto"/>
              <w:ind w:right="0"/>
              <w:jc w:val="left"/>
              <w:rPr>
                <w:b w:val="0"/>
                <w:sz w:val="24"/>
                <w:szCs w:val="24"/>
              </w:rPr>
            </w:pPr>
            <w:r w:rsidRPr="00C433B2">
              <w:rPr>
                <w:b w:val="0"/>
                <w:sz w:val="24"/>
                <w:szCs w:val="24"/>
              </w:rPr>
              <w:t>20100</w:t>
            </w:r>
          </w:p>
        </w:tc>
      </w:tr>
      <w:tr w:rsidR="001B13B8" w:rsidRPr="0003595E" w14:paraId="2AFA5C58" w14:textId="77777777" w:rsidTr="0008683E">
        <w:tblPrEx>
          <w:tblLook w:val="0000" w:firstRow="0" w:lastRow="0" w:firstColumn="0" w:lastColumn="0" w:noHBand="0" w:noVBand="0"/>
        </w:tblPrEx>
        <w:trPr>
          <w:trHeight w:val="170"/>
        </w:trPr>
        <w:tc>
          <w:tcPr>
            <w:tcW w:w="586" w:type="dxa"/>
            <w:vAlign w:val="center"/>
          </w:tcPr>
          <w:p w14:paraId="2CE2DF5C" w14:textId="77777777" w:rsidR="001B13B8" w:rsidRPr="0003595E" w:rsidRDefault="001B13B8" w:rsidP="001B13B8">
            <w:pPr>
              <w:pStyle w:val="42"/>
              <w:spacing w:line="276" w:lineRule="auto"/>
              <w:ind w:right="0"/>
              <w:jc w:val="left"/>
              <w:rPr>
                <w:b w:val="0"/>
                <w:sz w:val="24"/>
                <w:szCs w:val="24"/>
                <w:highlight w:val="yellow"/>
              </w:rPr>
            </w:pPr>
          </w:p>
        </w:tc>
        <w:tc>
          <w:tcPr>
            <w:tcW w:w="3188" w:type="dxa"/>
            <w:gridSpan w:val="3"/>
            <w:vAlign w:val="center"/>
          </w:tcPr>
          <w:p w14:paraId="169F9554" w14:textId="77777777" w:rsidR="001B13B8" w:rsidRPr="0003595E" w:rsidRDefault="001B13B8" w:rsidP="001B13B8">
            <w:pPr>
              <w:pStyle w:val="42"/>
              <w:spacing w:line="276" w:lineRule="auto"/>
              <w:ind w:right="0"/>
              <w:jc w:val="left"/>
              <w:rPr>
                <w:b w:val="0"/>
                <w:sz w:val="24"/>
                <w:szCs w:val="24"/>
              </w:rPr>
            </w:pPr>
            <w:r>
              <w:rPr>
                <w:b w:val="0"/>
                <w:sz w:val="24"/>
                <w:szCs w:val="24"/>
              </w:rPr>
              <w:t>Ориентировочный расход природного газа</w:t>
            </w:r>
          </w:p>
        </w:tc>
        <w:tc>
          <w:tcPr>
            <w:tcW w:w="1498" w:type="dxa"/>
            <w:vAlign w:val="center"/>
          </w:tcPr>
          <w:p w14:paraId="0330873E" w14:textId="77777777" w:rsidR="001B13B8" w:rsidRPr="0003595E" w:rsidRDefault="001B13B8" w:rsidP="001B13B8">
            <w:pPr>
              <w:pStyle w:val="42"/>
              <w:spacing w:line="276" w:lineRule="auto"/>
              <w:ind w:right="0"/>
              <w:jc w:val="left"/>
              <w:rPr>
                <w:b w:val="0"/>
                <w:sz w:val="24"/>
                <w:szCs w:val="24"/>
              </w:rPr>
            </w:pPr>
            <w:r w:rsidRPr="00044D97">
              <w:rPr>
                <w:b w:val="0"/>
                <w:sz w:val="24"/>
                <w:szCs w:val="24"/>
              </w:rPr>
              <w:t>м</w:t>
            </w:r>
            <w:r w:rsidRPr="00044D97">
              <w:rPr>
                <w:b w:val="0"/>
                <w:sz w:val="24"/>
                <w:szCs w:val="24"/>
                <w:vertAlign w:val="superscript"/>
              </w:rPr>
              <w:t>3</w:t>
            </w:r>
            <w:r w:rsidRPr="00044D97">
              <w:rPr>
                <w:b w:val="0"/>
                <w:sz w:val="24"/>
                <w:szCs w:val="24"/>
              </w:rPr>
              <w:t>/</w:t>
            </w:r>
            <w:r>
              <w:rPr>
                <w:b w:val="0"/>
                <w:sz w:val="24"/>
                <w:szCs w:val="24"/>
              </w:rPr>
              <w:t>год</w:t>
            </w:r>
          </w:p>
        </w:tc>
        <w:tc>
          <w:tcPr>
            <w:tcW w:w="1834" w:type="dxa"/>
            <w:gridSpan w:val="2"/>
            <w:vAlign w:val="center"/>
          </w:tcPr>
          <w:p w14:paraId="77C11330" w14:textId="77777777" w:rsidR="001B13B8" w:rsidRPr="0003595E" w:rsidRDefault="001B13B8" w:rsidP="001B13B8">
            <w:pPr>
              <w:pStyle w:val="42"/>
              <w:spacing w:line="276" w:lineRule="auto"/>
              <w:ind w:right="0"/>
              <w:jc w:val="left"/>
              <w:rPr>
                <w:b w:val="0"/>
                <w:sz w:val="24"/>
                <w:szCs w:val="24"/>
              </w:rPr>
            </w:pPr>
            <w:r>
              <w:rPr>
                <w:b w:val="0"/>
                <w:sz w:val="24"/>
                <w:szCs w:val="24"/>
              </w:rPr>
              <w:t>-</w:t>
            </w:r>
          </w:p>
        </w:tc>
        <w:tc>
          <w:tcPr>
            <w:tcW w:w="1399" w:type="dxa"/>
            <w:gridSpan w:val="2"/>
            <w:vAlign w:val="center"/>
          </w:tcPr>
          <w:p w14:paraId="450A0516" w14:textId="0BA4C3A1" w:rsidR="001B13B8" w:rsidRPr="0003595E" w:rsidRDefault="00C433B2" w:rsidP="001B13B8">
            <w:pPr>
              <w:pStyle w:val="42"/>
              <w:spacing w:line="276" w:lineRule="auto"/>
              <w:ind w:right="0"/>
              <w:jc w:val="left"/>
              <w:rPr>
                <w:b w:val="0"/>
                <w:sz w:val="24"/>
                <w:szCs w:val="24"/>
              </w:rPr>
            </w:pPr>
            <w:r>
              <w:rPr>
                <w:b w:val="0"/>
                <w:sz w:val="24"/>
                <w:szCs w:val="24"/>
              </w:rPr>
              <w:t>1618,5</w:t>
            </w:r>
          </w:p>
        </w:tc>
        <w:tc>
          <w:tcPr>
            <w:tcW w:w="1399" w:type="dxa"/>
            <w:vAlign w:val="center"/>
          </w:tcPr>
          <w:p w14:paraId="2C71F615" w14:textId="3FEA984A" w:rsidR="001B13B8" w:rsidRPr="0003595E" w:rsidRDefault="00C433B2" w:rsidP="001B13B8">
            <w:pPr>
              <w:pStyle w:val="42"/>
              <w:spacing w:line="276" w:lineRule="auto"/>
              <w:ind w:right="0"/>
              <w:jc w:val="left"/>
              <w:rPr>
                <w:b w:val="0"/>
                <w:sz w:val="24"/>
                <w:szCs w:val="24"/>
              </w:rPr>
            </w:pPr>
            <w:r>
              <w:rPr>
                <w:b w:val="0"/>
                <w:sz w:val="24"/>
                <w:szCs w:val="24"/>
              </w:rPr>
              <w:t>1715,4</w:t>
            </w:r>
          </w:p>
        </w:tc>
      </w:tr>
      <w:tr w:rsidR="001B13B8" w:rsidRPr="0003595E" w14:paraId="3E861BE7" w14:textId="77777777" w:rsidTr="0008683E">
        <w:tblPrEx>
          <w:tblLook w:val="0000" w:firstRow="0" w:lastRow="0" w:firstColumn="0" w:lastColumn="0" w:noHBand="0" w:noVBand="0"/>
        </w:tblPrEx>
        <w:trPr>
          <w:trHeight w:val="170"/>
        </w:trPr>
        <w:tc>
          <w:tcPr>
            <w:tcW w:w="586" w:type="dxa"/>
            <w:vAlign w:val="center"/>
          </w:tcPr>
          <w:p w14:paraId="61B57834" w14:textId="77777777" w:rsidR="001B13B8" w:rsidRPr="0003595E" w:rsidRDefault="001B13B8" w:rsidP="001B13B8">
            <w:pPr>
              <w:pStyle w:val="42"/>
              <w:spacing w:line="276" w:lineRule="auto"/>
              <w:ind w:right="0"/>
              <w:jc w:val="left"/>
              <w:rPr>
                <w:sz w:val="24"/>
                <w:szCs w:val="24"/>
                <w:lang w:val="en-US"/>
              </w:rPr>
            </w:pPr>
            <w:r w:rsidRPr="0003595E">
              <w:rPr>
                <w:sz w:val="24"/>
                <w:szCs w:val="24"/>
                <w:lang w:val="en-US"/>
              </w:rPr>
              <w:t>VII</w:t>
            </w:r>
          </w:p>
        </w:tc>
        <w:tc>
          <w:tcPr>
            <w:tcW w:w="9318" w:type="dxa"/>
            <w:gridSpan w:val="9"/>
            <w:vAlign w:val="center"/>
          </w:tcPr>
          <w:p w14:paraId="09D153BC" w14:textId="77777777" w:rsidR="001B13B8" w:rsidRPr="0003595E" w:rsidRDefault="001B13B8" w:rsidP="001B13B8">
            <w:pPr>
              <w:pStyle w:val="42"/>
              <w:spacing w:line="276" w:lineRule="auto"/>
              <w:ind w:right="0"/>
              <w:jc w:val="left"/>
              <w:rPr>
                <w:sz w:val="24"/>
                <w:szCs w:val="24"/>
              </w:rPr>
            </w:pPr>
            <w:r w:rsidRPr="0003595E">
              <w:rPr>
                <w:sz w:val="24"/>
                <w:szCs w:val="24"/>
              </w:rPr>
              <w:t>Ритуальное обслуживание населения</w:t>
            </w:r>
          </w:p>
        </w:tc>
      </w:tr>
      <w:tr w:rsidR="001B13B8" w:rsidRPr="0003595E" w14:paraId="1F4A51F7" w14:textId="77777777" w:rsidTr="0008683E">
        <w:tblPrEx>
          <w:tblLook w:val="0000" w:firstRow="0" w:lastRow="0" w:firstColumn="0" w:lastColumn="0" w:noHBand="0" w:noVBand="0"/>
        </w:tblPrEx>
        <w:trPr>
          <w:trHeight w:val="260"/>
        </w:trPr>
        <w:tc>
          <w:tcPr>
            <w:tcW w:w="586" w:type="dxa"/>
            <w:vAlign w:val="center"/>
          </w:tcPr>
          <w:p w14:paraId="39E94722" w14:textId="77777777" w:rsidR="001B13B8" w:rsidRPr="0003595E" w:rsidRDefault="001B13B8" w:rsidP="001B13B8">
            <w:pPr>
              <w:pStyle w:val="42"/>
              <w:spacing w:line="276" w:lineRule="auto"/>
              <w:ind w:right="0"/>
              <w:jc w:val="left"/>
              <w:rPr>
                <w:b w:val="0"/>
                <w:sz w:val="24"/>
                <w:szCs w:val="24"/>
              </w:rPr>
            </w:pPr>
            <w:r w:rsidRPr="0003595E">
              <w:rPr>
                <w:b w:val="0"/>
                <w:sz w:val="24"/>
                <w:szCs w:val="24"/>
                <w:lang w:val="en-US"/>
              </w:rPr>
              <w:t>7</w:t>
            </w:r>
            <w:r w:rsidRPr="0003595E">
              <w:rPr>
                <w:b w:val="0"/>
                <w:sz w:val="24"/>
                <w:szCs w:val="24"/>
              </w:rPr>
              <w:t>.1</w:t>
            </w:r>
          </w:p>
        </w:tc>
        <w:tc>
          <w:tcPr>
            <w:tcW w:w="3188" w:type="dxa"/>
            <w:gridSpan w:val="3"/>
            <w:vAlign w:val="center"/>
          </w:tcPr>
          <w:p w14:paraId="455AB180" w14:textId="77777777" w:rsidR="001B13B8" w:rsidRPr="001D3452" w:rsidRDefault="001B13B8" w:rsidP="001B13B8">
            <w:pPr>
              <w:pStyle w:val="42"/>
              <w:spacing w:line="276" w:lineRule="auto"/>
              <w:ind w:right="0"/>
              <w:jc w:val="left"/>
              <w:rPr>
                <w:b w:val="0"/>
                <w:sz w:val="24"/>
                <w:szCs w:val="24"/>
              </w:rPr>
            </w:pPr>
            <w:r w:rsidRPr="001D3452">
              <w:rPr>
                <w:b w:val="0"/>
                <w:sz w:val="24"/>
                <w:szCs w:val="24"/>
              </w:rPr>
              <w:t xml:space="preserve">Общее количество кладбищ </w:t>
            </w:r>
          </w:p>
        </w:tc>
        <w:tc>
          <w:tcPr>
            <w:tcW w:w="1498" w:type="dxa"/>
            <w:vAlign w:val="center"/>
          </w:tcPr>
          <w:p w14:paraId="435866A6" w14:textId="77777777" w:rsidR="001B13B8" w:rsidRPr="001D3452" w:rsidRDefault="001B13B8" w:rsidP="001B13B8">
            <w:pPr>
              <w:pStyle w:val="42"/>
              <w:spacing w:line="276" w:lineRule="auto"/>
              <w:ind w:right="0"/>
              <w:jc w:val="left"/>
              <w:rPr>
                <w:b w:val="0"/>
                <w:sz w:val="24"/>
                <w:szCs w:val="24"/>
              </w:rPr>
            </w:pPr>
            <w:r w:rsidRPr="001D3452">
              <w:rPr>
                <w:b w:val="0"/>
                <w:sz w:val="24"/>
                <w:szCs w:val="24"/>
              </w:rPr>
              <w:t>единиц</w:t>
            </w:r>
          </w:p>
        </w:tc>
        <w:tc>
          <w:tcPr>
            <w:tcW w:w="1834" w:type="dxa"/>
            <w:gridSpan w:val="2"/>
            <w:vAlign w:val="center"/>
          </w:tcPr>
          <w:p w14:paraId="3166BE67" w14:textId="4C3FB7B8" w:rsidR="001B13B8" w:rsidRPr="001D3452" w:rsidRDefault="00C433B2" w:rsidP="001B13B8">
            <w:pPr>
              <w:pStyle w:val="42"/>
              <w:spacing w:line="276" w:lineRule="auto"/>
              <w:ind w:right="0"/>
              <w:jc w:val="left"/>
              <w:rPr>
                <w:b w:val="0"/>
                <w:sz w:val="24"/>
                <w:szCs w:val="24"/>
              </w:rPr>
            </w:pPr>
            <w:r>
              <w:rPr>
                <w:b w:val="0"/>
                <w:sz w:val="24"/>
                <w:szCs w:val="24"/>
              </w:rPr>
              <w:t>0</w:t>
            </w:r>
          </w:p>
        </w:tc>
        <w:tc>
          <w:tcPr>
            <w:tcW w:w="1399" w:type="dxa"/>
            <w:gridSpan w:val="2"/>
            <w:vAlign w:val="center"/>
          </w:tcPr>
          <w:p w14:paraId="4DA355ED" w14:textId="6C7859CB" w:rsidR="001B13B8" w:rsidRPr="0003595E" w:rsidRDefault="00C433B2" w:rsidP="001B13B8">
            <w:pPr>
              <w:pStyle w:val="42"/>
              <w:spacing w:line="276" w:lineRule="auto"/>
              <w:ind w:right="0"/>
              <w:jc w:val="left"/>
              <w:rPr>
                <w:b w:val="0"/>
                <w:sz w:val="24"/>
                <w:szCs w:val="24"/>
              </w:rPr>
            </w:pPr>
            <w:r>
              <w:rPr>
                <w:b w:val="0"/>
                <w:sz w:val="24"/>
                <w:szCs w:val="24"/>
              </w:rPr>
              <w:t>0</w:t>
            </w:r>
          </w:p>
        </w:tc>
        <w:tc>
          <w:tcPr>
            <w:tcW w:w="1399" w:type="dxa"/>
            <w:vAlign w:val="center"/>
          </w:tcPr>
          <w:p w14:paraId="0E243D24" w14:textId="535766B3" w:rsidR="001B13B8" w:rsidRPr="0003595E" w:rsidRDefault="00C433B2" w:rsidP="001B13B8">
            <w:pPr>
              <w:pStyle w:val="42"/>
              <w:spacing w:line="276" w:lineRule="auto"/>
              <w:ind w:right="0"/>
              <w:jc w:val="left"/>
              <w:rPr>
                <w:b w:val="0"/>
                <w:sz w:val="24"/>
                <w:szCs w:val="24"/>
              </w:rPr>
            </w:pPr>
            <w:r>
              <w:rPr>
                <w:b w:val="0"/>
                <w:sz w:val="24"/>
                <w:szCs w:val="24"/>
              </w:rPr>
              <w:t>0</w:t>
            </w:r>
          </w:p>
        </w:tc>
      </w:tr>
      <w:bookmarkEnd w:id="18"/>
    </w:tbl>
    <w:p w14:paraId="35B138B9" w14:textId="77777777" w:rsidR="00193E5F" w:rsidRPr="0003595E" w:rsidRDefault="00193E5F" w:rsidP="00403E88">
      <w:pPr>
        <w:rPr>
          <w:rFonts w:ascii="Times New Roman" w:hAnsi="Times New Roman" w:cs="Times New Roman"/>
          <w:sz w:val="24"/>
          <w:szCs w:val="24"/>
        </w:rPr>
        <w:sectPr w:rsidR="00193E5F" w:rsidRPr="0003595E" w:rsidSect="00A5607D">
          <w:headerReference w:type="default" r:id="rId21"/>
          <w:pgSz w:w="11907" w:h="16840" w:code="9"/>
          <w:pgMar w:top="1134" w:right="1134" w:bottom="1134" w:left="1134" w:header="567" w:footer="720" w:gutter="0"/>
          <w:cols w:space="720"/>
          <w:noEndnote/>
          <w:docGrid w:linePitch="299"/>
        </w:sectPr>
      </w:pPr>
    </w:p>
    <w:p w14:paraId="6AD9E75F" w14:textId="77777777" w:rsidR="003977F2" w:rsidRPr="0003595E" w:rsidRDefault="003977F2" w:rsidP="00403E88">
      <w:pPr>
        <w:autoSpaceDE w:val="0"/>
        <w:autoSpaceDN w:val="0"/>
        <w:adjustRightInd w:val="0"/>
        <w:spacing w:after="120"/>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5.</w:t>
      </w:r>
    </w:p>
    <w:p w14:paraId="448E235E" w14:textId="77777777" w:rsidR="003977F2" w:rsidRPr="0003595E" w:rsidRDefault="003977F2" w:rsidP="00403E88">
      <w:pPr>
        <w:spacing w:after="0"/>
        <w:jc w:val="both"/>
        <w:rPr>
          <w:rFonts w:ascii="Times New Roman" w:eastAsiaTheme="majorEastAsia" w:hAnsi="Times New Roman" w:cs="Times New Roman"/>
          <w:b/>
          <w:color w:val="365F91" w:themeColor="accent1" w:themeShade="BF"/>
          <w:sz w:val="32"/>
          <w:szCs w:val="32"/>
        </w:rPr>
      </w:pPr>
      <w:r w:rsidRPr="0003595E">
        <w:rPr>
          <w:rFonts w:ascii="Times New Roman" w:eastAsiaTheme="majorEastAsia" w:hAnsi="Times New Roman" w:cs="Times New Roman"/>
          <w:b/>
          <w:color w:val="365F91" w:themeColor="accent1" w:themeShade="BF"/>
          <w:sz w:val="32"/>
          <w:szCs w:val="32"/>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BEFB0BB" w14:textId="77777777" w:rsidR="00403E88" w:rsidRPr="0003595E" w:rsidRDefault="00403E88" w:rsidP="00403E88">
      <w:pPr>
        <w:spacing w:after="0"/>
        <w:jc w:val="both"/>
        <w:rPr>
          <w:rFonts w:ascii="Times New Roman" w:hAnsi="Times New Roman" w:cs="Times New Roman"/>
          <w:b/>
          <w:bCs/>
          <w:color w:val="365F91" w:themeColor="accent1" w:themeShade="BF"/>
          <w:sz w:val="32"/>
          <w:szCs w:val="32"/>
        </w:rPr>
      </w:pPr>
    </w:p>
    <w:p w14:paraId="555BB8C5" w14:textId="2F3802D7" w:rsidR="003977F2" w:rsidRPr="0003595E" w:rsidRDefault="003977F2" w:rsidP="00403E88">
      <w:pPr>
        <w:pStyle w:val="Osnovnoy"/>
        <w:spacing w:line="276" w:lineRule="auto"/>
      </w:pPr>
      <w:r w:rsidRPr="0003595E">
        <w:t xml:space="preserve">В проекте генерального плана </w:t>
      </w:r>
      <w:r w:rsidR="00C433B2">
        <w:t xml:space="preserve">Леплейского </w:t>
      </w:r>
      <w:r w:rsidRPr="0003595E">
        <w:t>сельского поселения учтены мероприятия федерального, регионального и местного (муниципального района) значения, утверждённые в составе соответствующих документов территориального планиров</w:t>
      </w:r>
      <w:r w:rsidR="00403E88" w:rsidRPr="0003595E">
        <w:t>ания.</w:t>
      </w:r>
    </w:p>
    <w:tbl>
      <w:tblPr>
        <w:tblW w:w="0" w:type="auto"/>
        <w:tblLook w:val="04A0" w:firstRow="1" w:lastRow="0" w:firstColumn="1" w:lastColumn="0" w:noHBand="0" w:noVBand="1"/>
      </w:tblPr>
      <w:tblGrid>
        <w:gridCol w:w="1123"/>
        <w:gridCol w:w="8516"/>
      </w:tblGrid>
      <w:tr w:rsidR="007251B8" w:rsidRPr="0003595E" w14:paraId="39BF5311" w14:textId="77777777" w:rsidTr="00682979">
        <w:tc>
          <w:tcPr>
            <w:tcW w:w="1151" w:type="dxa"/>
            <w:vAlign w:val="center"/>
          </w:tcPr>
          <w:p w14:paraId="3ACC384E" w14:textId="77777777" w:rsidR="007251B8" w:rsidRPr="0003595E" w:rsidRDefault="007251B8"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1.</w:t>
            </w:r>
          </w:p>
        </w:tc>
        <w:tc>
          <w:tcPr>
            <w:tcW w:w="8753" w:type="dxa"/>
            <w:vAlign w:val="center"/>
          </w:tcPr>
          <w:p w14:paraId="4798E0E7" w14:textId="77777777" w:rsidR="007251B8" w:rsidRPr="0003595E" w:rsidRDefault="007251B8" w:rsidP="00403E88">
            <w:pPr>
              <w:tabs>
                <w:tab w:val="left" w:pos="4041"/>
              </w:tabs>
              <w:spacing w:after="0"/>
              <w:rPr>
                <w:rFonts w:ascii="Times New Roman" w:hAnsi="Times New Roman" w:cs="Times New Roman"/>
                <w:b/>
                <w:bCs/>
                <w:color w:val="365F91" w:themeColor="accent1" w:themeShade="BF"/>
                <w:sz w:val="32"/>
                <w:szCs w:val="32"/>
              </w:rPr>
            </w:pPr>
          </w:p>
          <w:p w14:paraId="4EF8CC38" w14:textId="77777777" w:rsidR="007251B8" w:rsidRPr="0003595E" w:rsidRDefault="007251B8"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СВЕДЕНИЯ О ПЛАНИРУЕМЫХ ОБЪЕКТАХ ФЕДЕРАЛЬНОГО ЗНАЧЕНИЯ</w:t>
            </w:r>
          </w:p>
        </w:tc>
      </w:tr>
      <w:tr w:rsidR="007251B8" w:rsidRPr="0003595E" w14:paraId="44C9F368" w14:textId="77777777" w:rsidTr="00682979">
        <w:trPr>
          <w:trHeight w:val="303"/>
        </w:trPr>
        <w:tc>
          <w:tcPr>
            <w:tcW w:w="1151" w:type="dxa"/>
            <w:vAlign w:val="center"/>
          </w:tcPr>
          <w:p w14:paraId="7BE27B07" w14:textId="77777777" w:rsidR="007251B8" w:rsidRPr="0003595E" w:rsidRDefault="007251B8"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3A96C32A" w14:textId="77777777" w:rsidR="007251B8" w:rsidRPr="0003595E" w:rsidRDefault="007251B8" w:rsidP="00403E88">
            <w:pPr>
              <w:autoSpaceDE w:val="0"/>
              <w:autoSpaceDN w:val="0"/>
              <w:adjustRightInd w:val="0"/>
              <w:spacing w:after="0"/>
              <w:rPr>
                <w:rFonts w:ascii="Times New Roman" w:hAnsi="Times New Roman" w:cs="Times New Roman"/>
                <w:b/>
                <w:bCs/>
                <w:color w:val="365F91" w:themeColor="accent1" w:themeShade="BF"/>
                <w:sz w:val="32"/>
                <w:szCs w:val="32"/>
              </w:rPr>
            </w:pPr>
          </w:p>
        </w:tc>
      </w:tr>
    </w:tbl>
    <w:p w14:paraId="128BABC2" w14:textId="77777777" w:rsidR="003977F2" w:rsidRPr="0003595E" w:rsidRDefault="003977F2" w:rsidP="00403E88">
      <w:pPr>
        <w:pStyle w:val="Osnovnoy"/>
        <w:spacing w:line="276" w:lineRule="auto"/>
        <w:rPr>
          <w:b/>
          <w:szCs w:val="24"/>
        </w:rPr>
      </w:pPr>
      <w:r w:rsidRPr="0003595E">
        <w:rPr>
          <w:b/>
          <w:szCs w:val="24"/>
        </w:rPr>
        <w:t>1.1.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p>
    <w:p w14:paraId="1348F630" w14:textId="77777777" w:rsidR="003977F2" w:rsidRPr="0003595E" w:rsidRDefault="003977F2" w:rsidP="00403E88">
      <w:pPr>
        <w:pStyle w:val="Osnovnoy"/>
        <w:spacing w:line="276" w:lineRule="auto"/>
        <w:rPr>
          <w:szCs w:val="24"/>
        </w:rPr>
      </w:pPr>
      <w:r w:rsidRPr="0003595E">
        <w:rPr>
          <w:szCs w:val="24"/>
        </w:rPr>
        <w:t>Новые объекты на рассматриваемой территории не предусмотрены.</w:t>
      </w:r>
    </w:p>
    <w:p w14:paraId="71195891" w14:textId="77777777" w:rsidR="00313786" w:rsidRPr="0003595E" w:rsidRDefault="003977F2" w:rsidP="00403E88">
      <w:pPr>
        <w:pStyle w:val="Osnovnoy"/>
        <w:spacing w:line="276" w:lineRule="auto"/>
        <w:rPr>
          <w:szCs w:val="24"/>
        </w:rPr>
      </w:pPr>
      <w:r w:rsidRPr="0003595E">
        <w:rPr>
          <w:b/>
          <w:szCs w:val="24"/>
        </w:rPr>
        <w:t>Проектом внесения изменений в Схему территориального планирования Российской Федерации в области высшего профессионального образования (размещен в ФГИС ТП 21.12.2015)</w:t>
      </w:r>
      <w:r w:rsidR="00313786" w:rsidRPr="0003595E">
        <w:rPr>
          <w:szCs w:val="24"/>
        </w:rPr>
        <w:t xml:space="preserve"> </w:t>
      </w:r>
    </w:p>
    <w:p w14:paraId="7467974D" w14:textId="77777777" w:rsidR="003977F2" w:rsidRPr="0003595E" w:rsidRDefault="00313786" w:rsidP="00403E88">
      <w:pPr>
        <w:pStyle w:val="Osnovnoy"/>
        <w:spacing w:line="276" w:lineRule="auto"/>
        <w:rPr>
          <w:szCs w:val="24"/>
        </w:rPr>
      </w:pPr>
      <w:r w:rsidRPr="0003595E">
        <w:rPr>
          <w:szCs w:val="24"/>
        </w:rPr>
        <w:t>Н</w:t>
      </w:r>
      <w:r w:rsidR="003977F2" w:rsidRPr="0003595E">
        <w:rPr>
          <w:szCs w:val="24"/>
        </w:rPr>
        <w:t>овые объекты также не предусмотрены.</w:t>
      </w:r>
    </w:p>
    <w:p w14:paraId="45246314" w14:textId="77777777" w:rsidR="003977F2" w:rsidRPr="0003595E" w:rsidRDefault="003977F2" w:rsidP="00403E88">
      <w:pPr>
        <w:jc w:val="center"/>
        <w:rPr>
          <w:rFonts w:ascii="Times New Roman" w:hAnsi="Times New Roman" w:cs="Times New Roman"/>
          <w:b/>
          <w:sz w:val="24"/>
          <w:szCs w:val="24"/>
        </w:rPr>
      </w:pPr>
    </w:p>
    <w:p w14:paraId="1FF9C4B8" w14:textId="77777777" w:rsidR="003977F2" w:rsidRPr="0003595E" w:rsidRDefault="003977F2" w:rsidP="00403E88">
      <w:pPr>
        <w:pStyle w:val="Osnovnoy"/>
        <w:spacing w:line="276" w:lineRule="auto"/>
        <w:rPr>
          <w:b/>
          <w:szCs w:val="24"/>
        </w:rPr>
      </w:pPr>
      <w:r w:rsidRPr="0003595E">
        <w:rPr>
          <w:b/>
          <w:szCs w:val="24"/>
        </w:rPr>
        <w:t>1.2.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p>
    <w:p w14:paraId="4BFC8123" w14:textId="77777777" w:rsidR="003977F2" w:rsidRPr="0003595E" w:rsidRDefault="003977F2" w:rsidP="00403E88">
      <w:pPr>
        <w:pStyle w:val="Osnovnoy"/>
        <w:spacing w:line="276" w:lineRule="auto"/>
        <w:rPr>
          <w:szCs w:val="24"/>
        </w:rPr>
      </w:pPr>
      <w:r w:rsidRPr="0003595E">
        <w:rPr>
          <w:szCs w:val="24"/>
        </w:rPr>
        <w:t>Новые объекты на рассматриваемой территории не предусмотрены.</w:t>
      </w:r>
    </w:p>
    <w:p w14:paraId="30F301B2" w14:textId="77777777" w:rsidR="00313786" w:rsidRPr="0003595E" w:rsidRDefault="003977F2" w:rsidP="00403E88">
      <w:pPr>
        <w:pStyle w:val="Osnovnoy"/>
        <w:spacing w:line="276" w:lineRule="auto"/>
        <w:rPr>
          <w:szCs w:val="24"/>
        </w:rPr>
      </w:pPr>
      <w:r w:rsidRPr="0003595E">
        <w:rPr>
          <w:b/>
          <w:szCs w:val="24"/>
        </w:rPr>
        <w:lastRenderedPageBreak/>
        <w:t>Проектом внесения изменений в Схему территориального планирования Российской Федерации в области здравоохранения (размещен в ФГИС ТП 30.05.2016)</w:t>
      </w:r>
      <w:r w:rsidR="00313786" w:rsidRPr="0003595E">
        <w:rPr>
          <w:szCs w:val="24"/>
        </w:rPr>
        <w:t xml:space="preserve"> </w:t>
      </w:r>
    </w:p>
    <w:p w14:paraId="7594C54E" w14:textId="77777777" w:rsidR="003977F2" w:rsidRPr="0003595E" w:rsidRDefault="00313786" w:rsidP="00403E88">
      <w:pPr>
        <w:pStyle w:val="Osnovnoy"/>
        <w:spacing w:line="276" w:lineRule="auto"/>
        <w:rPr>
          <w:szCs w:val="24"/>
        </w:rPr>
      </w:pPr>
      <w:r w:rsidRPr="0003595E">
        <w:rPr>
          <w:szCs w:val="24"/>
        </w:rPr>
        <w:t>Н</w:t>
      </w:r>
      <w:r w:rsidR="003977F2" w:rsidRPr="0003595E">
        <w:rPr>
          <w:szCs w:val="24"/>
        </w:rPr>
        <w:t>овые объекты также не предусмотрены.</w:t>
      </w:r>
    </w:p>
    <w:p w14:paraId="676231A7" w14:textId="77777777" w:rsidR="003977F2" w:rsidRPr="0003595E" w:rsidRDefault="003977F2" w:rsidP="00403E88">
      <w:pPr>
        <w:widowControl w:val="0"/>
        <w:autoSpaceDE w:val="0"/>
        <w:autoSpaceDN w:val="0"/>
        <w:adjustRightInd w:val="0"/>
        <w:jc w:val="center"/>
        <w:rPr>
          <w:rFonts w:ascii="Times New Roman" w:hAnsi="Times New Roman" w:cs="Times New Roman"/>
          <w:b/>
          <w:sz w:val="24"/>
          <w:szCs w:val="24"/>
        </w:rPr>
      </w:pPr>
    </w:p>
    <w:p w14:paraId="3D17B84C" w14:textId="77777777" w:rsidR="003977F2" w:rsidRPr="0003595E" w:rsidRDefault="003977F2" w:rsidP="00403E88">
      <w:pPr>
        <w:pStyle w:val="Osnovnoy"/>
        <w:spacing w:line="276" w:lineRule="auto"/>
        <w:rPr>
          <w:b/>
          <w:szCs w:val="24"/>
        </w:rPr>
      </w:pPr>
      <w:r w:rsidRPr="0003595E">
        <w:rPr>
          <w:b/>
          <w:szCs w:val="24"/>
        </w:rPr>
        <w:t>1.3. Распоряжение Правительства Российской Федерации от 01.08.2016 N 1634-р «Об утверждении схемы территориального планирования Российской Федерации в области энергетики»</w:t>
      </w:r>
    </w:p>
    <w:p w14:paraId="52061346" w14:textId="77777777" w:rsidR="003977F2" w:rsidRPr="0003595E" w:rsidRDefault="003977F2" w:rsidP="00403E88">
      <w:pPr>
        <w:pStyle w:val="Osnovnoy"/>
        <w:spacing w:line="276" w:lineRule="auto"/>
        <w:rPr>
          <w:szCs w:val="24"/>
        </w:rPr>
      </w:pPr>
      <w:bookmarkStart w:id="19" w:name="Par2680"/>
      <w:bookmarkStart w:id="20" w:name="Par17417"/>
      <w:bookmarkEnd w:id="19"/>
      <w:bookmarkEnd w:id="20"/>
      <w:r w:rsidRPr="0003595E">
        <w:rPr>
          <w:szCs w:val="24"/>
        </w:rPr>
        <w:t>Новые объекты на рассматриваемой территории не предусмотрены.</w:t>
      </w:r>
    </w:p>
    <w:p w14:paraId="4E1E5233" w14:textId="77777777" w:rsidR="003977F2" w:rsidRPr="0003595E" w:rsidRDefault="003977F2" w:rsidP="00403E88">
      <w:pPr>
        <w:pStyle w:val="Osnovnoy"/>
        <w:spacing w:line="276" w:lineRule="auto"/>
        <w:rPr>
          <w:szCs w:val="24"/>
        </w:rPr>
      </w:pPr>
    </w:p>
    <w:p w14:paraId="7C444C56" w14:textId="77777777" w:rsidR="003977F2" w:rsidRPr="0003595E" w:rsidRDefault="003977F2" w:rsidP="00403E88">
      <w:pPr>
        <w:pStyle w:val="Osnovnoy"/>
        <w:spacing w:line="276" w:lineRule="auto"/>
        <w:rPr>
          <w:b/>
          <w:szCs w:val="24"/>
        </w:rPr>
      </w:pPr>
      <w:r w:rsidRPr="0003595E">
        <w:rPr>
          <w:b/>
          <w:szCs w:val="24"/>
        </w:rPr>
        <w:t>1.4. Распоряжение Правительства Российской Федерации от 19.03.2013 N 384-р (редакция от 22.03.2014)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633168F7" w14:textId="77777777" w:rsidR="007B65BD" w:rsidRPr="0003595E" w:rsidRDefault="007B65BD" w:rsidP="00403E88">
      <w:pPr>
        <w:pStyle w:val="Osnovnoy"/>
        <w:spacing w:line="276" w:lineRule="auto"/>
        <w:rPr>
          <w:b/>
          <w:szCs w:val="24"/>
        </w:rPr>
      </w:pPr>
    </w:p>
    <w:p w14:paraId="7994B0F5" w14:textId="77777777" w:rsidR="003977F2" w:rsidRPr="0003595E" w:rsidRDefault="00313786" w:rsidP="00313786">
      <w:pPr>
        <w:spacing w:after="0"/>
        <w:ind w:left="709"/>
        <w:jc w:val="both"/>
        <w:rPr>
          <w:rFonts w:ascii="Times New Roman" w:hAnsi="Times New Roman" w:cs="Times New Roman"/>
          <w:bCs/>
          <w:sz w:val="24"/>
          <w:szCs w:val="24"/>
        </w:rPr>
      </w:pPr>
      <w:r w:rsidRPr="0003595E">
        <w:rPr>
          <w:rFonts w:ascii="Times New Roman" w:hAnsi="Times New Roman" w:cs="Times New Roman"/>
          <w:bCs/>
          <w:sz w:val="24"/>
          <w:szCs w:val="24"/>
        </w:rPr>
        <w:t>Новые объекты на рассматриваемой территории не предусмотрены.</w:t>
      </w:r>
    </w:p>
    <w:p w14:paraId="5855900D" w14:textId="77777777" w:rsidR="003977F2" w:rsidRPr="0003595E" w:rsidRDefault="003977F2" w:rsidP="00403E88">
      <w:pPr>
        <w:pStyle w:val="ConsPlusNormal"/>
        <w:spacing w:line="276" w:lineRule="auto"/>
        <w:ind w:firstLine="709"/>
        <w:jc w:val="both"/>
        <w:rPr>
          <w:rFonts w:ascii="Times New Roman" w:hAnsi="Times New Roman" w:cs="Times New Roman"/>
          <w:sz w:val="24"/>
          <w:szCs w:val="24"/>
        </w:rPr>
      </w:pPr>
    </w:p>
    <w:p w14:paraId="65843609" w14:textId="77777777" w:rsidR="003977F2" w:rsidRPr="0003595E" w:rsidRDefault="003977F2" w:rsidP="00403E88">
      <w:pPr>
        <w:ind w:firstLine="709"/>
        <w:jc w:val="both"/>
        <w:rPr>
          <w:rFonts w:ascii="Times New Roman" w:hAnsi="Times New Roman" w:cs="Times New Roman"/>
          <w:b/>
          <w:sz w:val="24"/>
          <w:szCs w:val="24"/>
        </w:rPr>
      </w:pPr>
      <w:r w:rsidRPr="0003595E">
        <w:rPr>
          <w:rFonts w:ascii="Times New Roman" w:hAnsi="Times New Roman" w:cs="Times New Roman"/>
          <w:b/>
          <w:sz w:val="24"/>
          <w:szCs w:val="24"/>
        </w:rPr>
        <w:t>1.5.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14:paraId="1C19E604" w14:textId="77777777" w:rsidR="00C54162" w:rsidRPr="0003595E" w:rsidRDefault="003977F2" w:rsidP="0003595E">
      <w:pPr>
        <w:ind w:firstLine="709"/>
        <w:jc w:val="both"/>
        <w:rPr>
          <w:rFonts w:ascii="Times New Roman" w:hAnsi="Times New Roman" w:cs="Times New Roman"/>
          <w:sz w:val="24"/>
          <w:szCs w:val="24"/>
        </w:rPr>
      </w:pPr>
      <w:r w:rsidRPr="0003595E">
        <w:rPr>
          <w:rFonts w:ascii="Times New Roman" w:hAnsi="Times New Roman" w:cs="Times New Roman"/>
          <w:sz w:val="24"/>
          <w:szCs w:val="24"/>
        </w:rPr>
        <w:t>Данной Схемой мероприятия по развитию трубопроводного транспорта на рассматриваемой террито</w:t>
      </w:r>
      <w:r w:rsidR="007251B8" w:rsidRPr="0003595E">
        <w:rPr>
          <w:rFonts w:ascii="Times New Roman" w:hAnsi="Times New Roman" w:cs="Times New Roman"/>
          <w:sz w:val="24"/>
          <w:szCs w:val="24"/>
        </w:rPr>
        <w:t>р</w:t>
      </w:r>
      <w:r w:rsidRPr="0003595E">
        <w:rPr>
          <w:rFonts w:ascii="Times New Roman" w:hAnsi="Times New Roman" w:cs="Times New Roman"/>
          <w:sz w:val="24"/>
          <w:szCs w:val="24"/>
        </w:rPr>
        <w:t>ии не предусмотрены.</w:t>
      </w:r>
    </w:p>
    <w:tbl>
      <w:tblPr>
        <w:tblW w:w="0" w:type="auto"/>
        <w:tblLook w:val="04A0" w:firstRow="1" w:lastRow="0" w:firstColumn="1" w:lastColumn="0" w:noHBand="0" w:noVBand="1"/>
      </w:tblPr>
      <w:tblGrid>
        <w:gridCol w:w="1121"/>
        <w:gridCol w:w="8518"/>
      </w:tblGrid>
      <w:tr w:rsidR="007251B8" w:rsidRPr="0003595E" w14:paraId="7F550281" w14:textId="77777777" w:rsidTr="00682979">
        <w:tc>
          <w:tcPr>
            <w:tcW w:w="1151" w:type="dxa"/>
            <w:vAlign w:val="center"/>
          </w:tcPr>
          <w:p w14:paraId="2899ECC3" w14:textId="77777777" w:rsidR="007251B8" w:rsidRPr="0003595E" w:rsidRDefault="007251B8"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2.</w:t>
            </w:r>
          </w:p>
        </w:tc>
        <w:tc>
          <w:tcPr>
            <w:tcW w:w="8753" w:type="dxa"/>
            <w:vAlign w:val="center"/>
          </w:tcPr>
          <w:p w14:paraId="341CCF5B" w14:textId="77777777" w:rsidR="007251B8" w:rsidRPr="0003595E" w:rsidRDefault="007251B8" w:rsidP="00403E88">
            <w:pPr>
              <w:tabs>
                <w:tab w:val="left" w:pos="4041"/>
              </w:tabs>
              <w:spacing w:after="0"/>
              <w:rPr>
                <w:rFonts w:ascii="Times New Roman" w:hAnsi="Times New Roman" w:cs="Times New Roman"/>
                <w:b/>
                <w:bCs/>
                <w:color w:val="365F91" w:themeColor="accent1" w:themeShade="BF"/>
                <w:sz w:val="32"/>
                <w:szCs w:val="32"/>
              </w:rPr>
            </w:pPr>
          </w:p>
          <w:p w14:paraId="504B99B8" w14:textId="77777777" w:rsidR="007251B8" w:rsidRPr="0003595E" w:rsidRDefault="007251B8"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СВЕДЕНИЯ О ПЛАНИРУЕМЫХ ОБЪЕКТАХ РЕГИОНАЛЬНОГО ЗНАЧЕНИЯ</w:t>
            </w:r>
          </w:p>
        </w:tc>
      </w:tr>
      <w:tr w:rsidR="007251B8" w:rsidRPr="0003595E" w14:paraId="77AE4E31" w14:textId="77777777" w:rsidTr="00682979">
        <w:trPr>
          <w:trHeight w:val="303"/>
        </w:trPr>
        <w:tc>
          <w:tcPr>
            <w:tcW w:w="1151" w:type="dxa"/>
            <w:vAlign w:val="center"/>
          </w:tcPr>
          <w:p w14:paraId="7B4E06D2" w14:textId="77777777" w:rsidR="007251B8" w:rsidRPr="0003595E" w:rsidRDefault="007251B8"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7B689F25" w14:textId="77777777" w:rsidR="007251B8" w:rsidRPr="0003595E" w:rsidRDefault="007251B8" w:rsidP="00403E88">
            <w:pPr>
              <w:autoSpaceDE w:val="0"/>
              <w:autoSpaceDN w:val="0"/>
              <w:adjustRightInd w:val="0"/>
              <w:spacing w:after="0"/>
              <w:rPr>
                <w:rFonts w:ascii="Times New Roman" w:hAnsi="Times New Roman" w:cs="Times New Roman"/>
                <w:b/>
                <w:bCs/>
                <w:color w:val="365F91" w:themeColor="accent1" w:themeShade="BF"/>
                <w:sz w:val="32"/>
                <w:szCs w:val="32"/>
              </w:rPr>
            </w:pPr>
          </w:p>
        </w:tc>
      </w:tr>
    </w:tbl>
    <w:p w14:paraId="74FAA276" w14:textId="77777777" w:rsidR="00C1213F" w:rsidRPr="0003595E" w:rsidRDefault="00C1213F" w:rsidP="006A57A2">
      <w:pPr>
        <w:pStyle w:val="Osnovnoy"/>
        <w:spacing w:line="276" w:lineRule="auto"/>
        <w:ind w:firstLine="0"/>
        <w:rPr>
          <w:b/>
          <w:szCs w:val="24"/>
        </w:rPr>
      </w:pPr>
      <w:bookmarkStart w:id="21" w:name="_Toc464749760"/>
      <w:bookmarkStart w:id="22" w:name="_Toc465097020"/>
    </w:p>
    <w:bookmarkEnd w:id="21"/>
    <w:bookmarkEnd w:id="22"/>
    <w:p w14:paraId="4E378207" w14:textId="77777777" w:rsidR="00313786" w:rsidRPr="00FB39EC" w:rsidRDefault="00CC5EC4" w:rsidP="00313786">
      <w:pPr>
        <w:pStyle w:val="af2"/>
        <w:numPr>
          <w:ilvl w:val="0"/>
          <w:numId w:val="85"/>
        </w:numPr>
        <w:autoSpaceDE w:val="0"/>
        <w:autoSpaceDN w:val="0"/>
        <w:adjustRightInd w:val="0"/>
        <w:spacing w:after="0"/>
        <w:outlineLvl w:val="0"/>
        <w:rPr>
          <w:rFonts w:ascii="Times New Roman" w:hAnsi="Times New Roman" w:cs="Times New Roman"/>
          <w:b/>
          <w:bCs/>
          <w:sz w:val="24"/>
          <w:szCs w:val="24"/>
        </w:rPr>
      </w:pPr>
      <w:r w:rsidRPr="00FB39EC">
        <w:rPr>
          <w:rFonts w:ascii="Times New Roman" w:hAnsi="Times New Roman" w:cs="Times New Roman"/>
          <w:b/>
          <w:bCs/>
          <w:sz w:val="24"/>
          <w:szCs w:val="24"/>
        </w:rPr>
        <w:t>Автомобильный транспорт</w:t>
      </w:r>
    </w:p>
    <w:p w14:paraId="42841571" w14:textId="77777777" w:rsidR="00922537" w:rsidRPr="0003595E" w:rsidRDefault="00922537" w:rsidP="00922537">
      <w:pPr>
        <w:pStyle w:val="af2"/>
        <w:autoSpaceDE w:val="0"/>
        <w:autoSpaceDN w:val="0"/>
        <w:adjustRightInd w:val="0"/>
        <w:spacing w:after="0"/>
        <w:outlineLvl w:val="0"/>
        <w:rPr>
          <w:rFonts w:ascii="Times New Roman" w:hAnsi="Times New Roman" w:cs="Times New Roman"/>
          <w:bCs/>
          <w:sz w:val="24"/>
          <w:szCs w:val="24"/>
        </w:rPr>
      </w:pPr>
      <w:r w:rsidRPr="0003595E">
        <w:rPr>
          <w:rFonts w:ascii="Times New Roman" w:hAnsi="Times New Roman" w:cs="Times New Roman"/>
          <w:bCs/>
          <w:sz w:val="24"/>
          <w:szCs w:val="24"/>
        </w:rPr>
        <w:t>Новые объекты на рассматриваемой территории не предусмотрены.</w:t>
      </w:r>
    </w:p>
    <w:p w14:paraId="60377427" w14:textId="77777777" w:rsidR="00CC5EC4" w:rsidRPr="0003595E" w:rsidRDefault="0079081F" w:rsidP="00D673C8">
      <w:pPr>
        <w:pStyle w:val="af2"/>
        <w:numPr>
          <w:ilvl w:val="0"/>
          <w:numId w:val="85"/>
        </w:numPr>
        <w:autoSpaceDE w:val="0"/>
        <w:autoSpaceDN w:val="0"/>
        <w:adjustRightInd w:val="0"/>
        <w:spacing w:after="0"/>
        <w:outlineLvl w:val="0"/>
        <w:rPr>
          <w:rFonts w:ascii="Times New Roman" w:hAnsi="Times New Roman" w:cs="Times New Roman"/>
          <w:b/>
          <w:bCs/>
          <w:sz w:val="24"/>
          <w:szCs w:val="24"/>
        </w:rPr>
      </w:pPr>
      <w:r w:rsidRPr="0079081F">
        <w:rPr>
          <w:rFonts w:ascii="Times New Roman" w:eastAsia="Times New Roman" w:hAnsi="Times New Roman" w:cs="Times New Roman"/>
          <w:b/>
          <w:bCs/>
          <w:sz w:val="24"/>
          <w:szCs w:val="24"/>
        </w:rPr>
        <w:t xml:space="preserve"> </w:t>
      </w:r>
      <w:r w:rsidR="00CC5EC4" w:rsidRPr="0003595E">
        <w:rPr>
          <w:rFonts w:ascii="Times New Roman" w:hAnsi="Times New Roman" w:cs="Times New Roman"/>
          <w:b/>
          <w:bCs/>
          <w:sz w:val="24"/>
          <w:szCs w:val="24"/>
        </w:rPr>
        <w:t>В области социальной защиты</w:t>
      </w:r>
    </w:p>
    <w:p w14:paraId="4A6FEFC8" w14:textId="77777777" w:rsidR="006A57A2" w:rsidRPr="0003595E" w:rsidRDefault="006A57A2" w:rsidP="006A57A2">
      <w:pPr>
        <w:pStyle w:val="af2"/>
        <w:autoSpaceDE w:val="0"/>
        <w:autoSpaceDN w:val="0"/>
        <w:adjustRightInd w:val="0"/>
        <w:spacing w:after="0"/>
        <w:ind w:left="709"/>
        <w:outlineLvl w:val="0"/>
        <w:rPr>
          <w:rFonts w:ascii="Times New Roman" w:hAnsi="Times New Roman" w:cs="Times New Roman"/>
          <w:bCs/>
          <w:sz w:val="24"/>
          <w:szCs w:val="24"/>
        </w:rPr>
      </w:pPr>
      <w:r w:rsidRPr="0003595E">
        <w:rPr>
          <w:rFonts w:ascii="Times New Roman" w:hAnsi="Times New Roman" w:cs="Times New Roman"/>
          <w:bCs/>
          <w:sz w:val="24"/>
          <w:szCs w:val="24"/>
        </w:rPr>
        <w:t>Новые объекты на рассматриваемой территории не предусмотрены.</w:t>
      </w:r>
    </w:p>
    <w:p w14:paraId="434EAFE9" w14:textId="77777777" w:rsidR="00CC5EC4" w:rsidRPr="0003595E" w:rsidRDefault="00CC5EC4" w:rsidP="00313786">
      <w:pPr>
        <w:pStyle w:val="af2"/>
        <w:numPr>
          <w:ilvl w:val="0"/>
          <w:numId w:val="86"/>
        </w:numPr>
        <w:autoSpaceDE w:val="0"/>
        <w:autoSpaceDN w:val="0"/>
        <w:adjustRightInd w:val="0"/>
        <w:spacing w:after="0"/>
        <w:ind w:left="709"/>
        <w:outlineLvl w:val="0"/>
        <w:rPr>
          <w:rFonts w:ascii="Times New Roman" w:hAnsi="Times New Roman" w:cs="Times New Roman"/>
          <w:b/>
          <w:bCs/>
          <w:sz w:val="24"/>
          <w:szCs w:val="24"/>
        </w:rPr>
      </w:pPr>
      <w:r w:rsidRPr="0003595E">
        <w:rPr>
          <w:rFonts w:ascii="Times New Roman" w:hAnsi="Times New Roman" w:cs="Times New Roman"/>
          <w:b/>
          <w:bCs/>
          <w:sz w:val="24"/>
          <w:szCs w:val="24"/>
        </w:rPr>
        <w:t>В области туризма и рекреации</w:t>
      </w:r>
    </w:p>
    <w:p w14:paraId="3CBF58D5" w14:textId="77777777" w:rsidR="006A57A2" w:rsidRPr="0003595E" w:rsidRDefault="006A57A2" w:rsidP="0003595E">
      <w:pPr>
        <w:autoSpaceDE w:val="0"/>
        <w:autoSpaceDN w:val="0"/>
        <w:adjustRightInd w:val="0"/>
        <w:spacing w:after="0"/>
        <w:ind w:left="709"/>
        <w:outlineLvl w:val="0"/>
        <w:rPr>
          <w:rFonts w:ascii="Times New Roman" w:hAnsi="Times New Roman" w:cs="Times New Roman"/>
          <w:bCs/>
          <w:sz w:val="24"/>
          <w:szCs w:val="24"/>
        </w:rPr>
      </w:pPr>
      <w:r w:rsidRPr="0003595E">
        <w:rPr>
          <w:rFonts w:ascii="Times New Roman" w:hAnsi="Times New Roman" w:cs="Times New Roman"/>
          <w:bCs/>
          <w:sz w:val="24"/>
          <w:szCs w:val="24"/>
        </w:rPr>
        <w:t>Новые объекты на рассматриваемой территории не предусмотрены.</w:t>
      </w:r>
    </w:p>
    <w:p w14:paraId="13BFBF65" w14:textId="77777777" w:rsidR="00CC5EC4" w:rsidRPr="0003595E" w:rsidRDefault="00CC5EC4" w:rsidP="00313786">
      <w:pPr>
        <w:pStyle w:val="af2"/>
        <w:numPr>
          <w:ilvl w:val="0"/>
          <w:numId w:val="87"/>
        </w:numPr>
        <w:autoSpaceDE w:val="0"/>
        <w:autoSpaceDN w:val="0"/>
        <w:adjustRightInd w:val="0"/>
        <w:spacing w:after="0"/>
        <w:ind w:left="709" w:hanging="357"/>
        <w:outlineLvl w:val="0"/>
        <w:rPr>
          <w:rFonts w:ascii="Times New Roman" w:hAnsi="Times New Roman" w:cs="Times New Roman"/>
          <w:bCs/>
          <w:sz w:val="24"/>
          <w:szCs w:val="24"/>
        </w:rPr>
      </w:pPr>
      <w:r w:rsidRPr="0003595E">
        <w:rPr>
          <w:rFonts w:ascii="Times New Roman" w:hAnsi="Times New Roman" w:cs="Times New Roman"/>
          <w:b/>
          <w:bCs/>
          <w:sz w:val="24"/>
          <w:szCs w:val="24"/>
        </w:rPr>
        <w:t>В области промышленности и развития региональных кластеров</w:t>
      </w:r>
    </w:p>
    <w:p w14:paraId="3E1E3B44" w14:textId="77777777" w:rsidR="0003595E" w:rsidRDefault="006A57A2" w:rsidP="0003595E">
      <w:pPr>
        <w:pStyle w:val="af2"/>
        <w:autoSpaceDE w:val="0"/>
        <w:autoSpaceDN w:val="0"/>
        <w:adjustRightInd w:val="0"/>
        <w:spacing w:after="0"/>
        <w:outlineLvl w:val="0"/>
        <w:rPr>
          <w:rFonts w:ascii="Times New Roman" w:hAnsi="Times New Roman" w:cs="Times New Roman"/>
          <w:bCs/>
          <w:sz w:val="24"/>
          <w:szCs w:val="24"/>
        </w:rPr>
      </w:pPr>
      <w:r w:rsidRPr="0003595E">
        <w:rPr>
          <w:rFonts w:ascii="Times New Roman" w:hAnsi="Times New Roman" w:cs="Times New Roman"/>
          <w:bCs/>
          <w:sz w:val="24"/>
          <w:szCs w:val="24"/>
        </w:rPr>
        <w:t>Новые объекты на рассматриваемой территории не предусмотрены.</w:t>
      </w:r>
    </w:p>
    <w:p w14:paraId="28D474AC" w14:textId="77777777" w:rsidR="00A5607D" w:rsidRDefault="00A5607D" w:rsidP="0003595E">
      <w:pPr>
        <w:pStyle w:val="af2"/>
        <w:autoSpaceDE w:val="0"/>
        <w:autoSpaceDN w:val="0"/>
        <w:adjustRightInd w:val="0"/>
        <w:spacing w:after="0"/>
        <w:outlineLvl w:val="0"/>
        <w:rPr>
          <w:rFonts w:ascii="Times New Roman" w:hAnsi="Times New Roman" w:cs="Times New Roman"/>
          <w:bCs/>
          <w:sz w:val="24"/>
          <w:szCs w:val="24"/>
        </w:rPr>
      </w:pPr>
    </w:p>
    <w:p w14:paraId="798CC392" w14:textId="77777777" w:rsidR="00A5607D" w:rsidRDefault="00A5607D" w:rsidP="0003595E">
      <w:pPr>
        <w:pStyle w:val="af2"/>
        <w:autoSpaceDE w:val="0"/>
        <w:autoSpaceDN w:val="0"/>
        <w:adjustRightInd w:val="0"/>
        <w:spacing w:after="0"/>
        <w:outlineLvl w:val="0"/>
        <w:rPr>
          <w:rFonts w:ascii="Times New Roman" w:hAnsi="Times New Roman" w:cs="Times New Roman"/>
          <w:bCs/>
          <w:sz w:val="24"/>
          <w:szCs w:val="24"/>
        </w:rPr>
      </w:pPr>
    </w:p>
    <w:p w14:paraId="38D591EC" w14:textId="77777777" w:rsidR="00A5607D" w:rsidRDefault="00A5607D" w:rsidP="00C433B2">
      <w:pPr>
        <w:autoSpaceDE w:val="0"/>
        <w:autoSpaceDN w:val="0"/>
        <w:adjustRightInd w:val="0"/>
        <w:spacing w:after="0"/>
        <w:outlineLvl w:val="0"/>
        <w:rPr>
          <w:rFonts w:ascii="Times New Roman" w:hAnsi="Times New Roman" w:cs="Times New Roman"/>
          <w:bCs/>
          <w:sz w:val="24"/>
          <w:szCs w:val="24"/>
        </w:rPr>
      </w:pPr>
    </w:p>
    <w:p w14:paraId="1F76D71E" w14:textId="77777777" w:rsidR="003140ED" w:rsidRDefault="003140ED" w:rsidP="00C433B2">
      <w:pPr>
        <w:autoSpaceDE w:val="0"/>
        <w:autoSpaceDN w:val="0"/>
        <w:adjustRightInd w:val="0"/>
        <w:spacing w:after="0"/>
        <w:outlineLvl w:val="0"/>
        <w:rPr>
          <w:rFonts w:ascii="Times New Roman" w:hAnsi="Times New Roman" w:cs="Times New Roman"/>
          <w:bCs/>
          <w:sz w:val="24"/>
          <w:szCs w:val="24"/>
        </w:rPr>
      </w:pPr>
    </w:p>
    <w:p w14:paraId="2D275B50" w14:textId="77777777" w:rsidR="003140ED" w:rsidRPr="00C433B2" w:rsidRDefault="003140ED" w:rsidP="00C433B2">
      <w:pPr>
        <w:autoSpaceDE w:val="0"/>
        <w:autoSpaceDN w:val="0"/>
        <w:adjustRightInd w:val="0"/>
        <w:spacing w:after="0"/>
        <w:outlineLvl w:val="0"/>
        <w:rPr>
          <w:rFonts w:ascii="Times New Roman" w:hAnsi="Times New Roman" w:cs="Times New Roman"/>
          <w:bCs/>
          <w:sz w:val="24"/>
          <w:szCs w:val="24"/>
        </w:rPr>
      </w:pPr>
    </w:p>
    <w:p w14:paraId="744BCC85" w14:textId="77777777" w:rsidR="003977F2" w:rsidRPr="0003595E" w:rsidRDefault="003977F2" w:rsidP="006A57A2">
      <w:pPr>
        <w:autoSpaceDE w:val="0"/>
        <w:autoSpaceDN w:val="0"/>
        <w:adjustRightInd w:val="0"/>
        <w:spacing w:after="120"/>
        <w:outlineLvl w:val="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6.</w:t>
      </w:r>
    </w:p>
    <w:p w14:paraId="1AF1F697" w14:textId="77777777" w:rsidR="006F0E6D" w:rsidRPr="0003595E" w:rsidRDefault="003977F2" w:rsidP="006A57A2">
      <w:pPr>
        <w:pStyle w:val="Level2"/>
        <w:spacing w:line="276" w:lineRule="auto"/>
        <w:ind w:firstLine="1211"/>
        <w:jc w:val="both"/>
        <w:outlineLvl w:val="0"/>
        <w:rPr>
          <w:rFonts w:ascii="Times New Roman" w:eastAsiaTheme="majorEastAsia" w:hAnsi="Times New Roman"/>
          <w:b w:val="0"/>
          <w:bCs/>
          <w:color w:val="365F91" w:themeColor="accent1" w:themeShade="BF"/>
          <w:sz w:val="32"/>
          <w:szCs w:val="32"/>
        </w:rPr>
      </w:pPr>
      <w:r w:rsidRPr="0003595E">
        <w:rPr>
          <w:rFonts w:ascii="Times New Roman" w:eastAsiaTheme="majorEastAsia" w:hAnsi="Times New Roman"/>
          <w:b w:val="0"/>
          <w:bCs/>
          <w:color w:val="365F91" w:themeColor="accent1" w:themeShade="BF"/>
          <w:sz w:val="32"/>
          <w:szCs w:val="32"/>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bl>
      <w:tblPr>
        <w:tblW w:w="0" w:type="auto"/>
        <w:tblLook w:val="04A0" w:firstRow="1" w:lastRow="0" w:firstColumn="1" w:lastColumn="0" w:noHBand="0" w:noVBand="1"/>
      </w:tblPr>
      <w:tblGrid>
        <w:gridCol w:w="1123"/>
        <w:gridCol w:w="8516"/>
      </w:tblGrid>
      <w:tr w:rsidR="002D51E3" w:rsidRPr="0003595E" w14:paraId="2D76F055" w14:textId="77777777" w:rsidTr="00682979">
        <w:tc>
          <w:tcPr>
            <w:tcW w:w="1151" w:type="dxa"/>
            <w:vAlign w:val="center"/>
          </w:tcPr>
          <w:p w14:paraId="4F8DC477" w14:textId="77777777" w:rsidR="002D51E3" w:rsidRPr="0003595E" w:rsidRDefault="002D51E3"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1.</w:t>
            </w:r>
          </w:p>
        </w:tc>
        <w:tc>
          <w:tcPr>
            <w:tcW w:w="8753" w:type="dxa"/>
            <w:vAlign w:val="center"/>
          </w:tcPr>
          <w:p w14:paraId="0CB6D942" w14:textId="77777777" w:rsidR="002D51E3" w:rsidRPr="0003595E" w:rsidRDefault="002D51E3" w:rsidP="00403E88">
            <w:pPr>
              <w:tabs>
                <w:tab w:val="left" w:pos="4041"/>
              </w:tabs>
              <w:spacing w:after="0"/>
              <w:rPr>
                <w:rFonts w:ascii="Times New Roman" w:hAnsi="Times New Roman" w:cs="Times New Roman"/>
                <w:b/>
                <w:bCs/>
                <w:color w:val="365F91" w:themeColor="accent1" w:themeShade="BF"/>
                <w:sz w:val="32"/>
                <w:szCs w:val="32"/>
              </w:rPr>
            </w:pPr>
          </w:p>
          <w:p w14:paraId="5DB96C27" w14:textId="77777777" w:rsidR="002D51E3" w:rsidRPr="0003595E" w:rsidRDefault="002D51E3" w:rsidP="00403E88">
            <w:pPr>
              <w:tabs>
                <w:tab w:val="left" w:pos="4041"/>
              </w:tabs>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Све</w:t>
            </w:r>
            <w:r w:rsidR="00D2576A" w:rsidRPr="0003595E">
              <w:rPr>
                <w:rFonts w:ascii="Times New Roman" w:hAnsi="Times New Roman" w:cs="Times New Roman"/>
                <w:b/>
                <w:bCs/>
                <w:color w:val="365F91" w:themeColor="accent1" w:themeShade="BF"/>
                <w:sz w:val="32"/>
                <w:szCs w:val="32"/>
              </w:rPr>
              <w:t>дения о планируемых объектах местного (муниципального района) значения</w:t>
            </w:r>
          </w:p>
        </w:tc>
      </w:tr>
      <w:tr w:rsidR="002D51E3" w:rsidRPr="0003595E" w14:paraId="4D5527ED" w14:textId="77777777" w:rsidTr="00682979">
        <w:trPr>
          <w:trHeight w:val="303"/>
        </w:trPr>
        <w:tc>
          <w:tcPr>
            <w:tcW w:w="1151" w:type="dxa"/>
            <w:vAlign w:val="center"/>
          </w:tcPr>
          <w:p w14:paraId="46EEB064" w14:textId="77777777" w:rsidR="002D51E3" w:rsidRPr="0003595E" w:rsidRDefault="002D51E3" w:rsidP="00403E88">
            <w:pPr>
              <w:tabs>
                <w:tab w:val="left" w:pos="4041"/>
              </w:tabs>
              <w:spacing w:after="0"/>
              <w:rPr>
                <w:rFonts w:ascii="Times New Roman" w:hAnsi="Times New Roman" w:cs="Times New Roman"/>
                <w:color w:val="365F91" w:themeColor="accent1" w:themeShade="BF"/>
                <w:sz w:val="32"/>
                <w:szCs w:val="32"/>
              </w:rPr>
            </w:pPr>
          </w:p>
        </w:tc>
        <w:tc>
          <w:tcPr>
            <w:tcW w:w="8753" w:type="dxa"/>
            <w:vAlign w:val="center"/>
          </w:tcPr>
          <w:p w14:paraId="4DF1B90E" w14:textId="77777777" w:rsidR="002D51E3" w:rsidRPr="0003595E" w:rsidRDefault="002D51E3" w:rsidP="00403E88">
            <w:pPr>
              <w:autoSpaceDE w:val="0"/>
              <w:autoSpaceDN w:val="0"/>
              <w:adjustRightInd w:val="0"/>
              <w:spacing w:after="0"/>
              <w:rPr>
                <w:rFonts w:ascii="Times New Roman" w:hAnsi="Times New Roman" w:cs="Times New Roman"/>
                <w:b/>
                <w:bCs/>
                <w:color w:val="365F91" w:themeColor="accent1" w:themeShade="BF"/>
                <w:sz w:val="32"/>
                <w:szCs w:val="32"/>
              </w:rPr>
            </w:pPr>
          </w:p>
        </w:tc>
      </w:tr>
    </w:tbl>
    <w:p w14:paraId="56E980C5" w14:textId="3098D174" w:rsidR="003977F2" w:rsidRDefault="003977F2" w:rsidP="00403E88">
      <w:pPr>
        <w:pStyle w:val="Osnovnoy"/>
        <w:spacing w:line="276" w:lineRule="auto"/>
        <w:rPr>
          <w:szCs w:val="24"/>
        </w:rPr>
      </w:pPr>
      <w:r w:rsidRPr="0003595E">
        <w:rPr>
          <w:szCs w:val="24"/>
        </w:rPr>
        <w:t xml:space="preserve">В генеральном плане </w:t>
      </w:r>
      <w:r w:rsidR="00C433B2">
        <w:t xml:space="preserve">Леплейского </w:t>
      </w:r>
      <w:r w:rsidR="00C433B2" w:rsidRPr="0003595E">
        <w:t xml:space="preserve">сельского поселения </w:t>
      </w:r>
      <w:r w:rsidRPr="0003595E">
        <w:rPr>
          <w:szCs w:val="24"/>
        </w:rPr>
        <w:t>учтены</w:t>
      </w:r>
      <w:r w:rsidR="00C90F42">
        <w:rPr>
          <w:szCs w:val="24"/>
        </w:rPr>
        <w:t xml:space="preserve"> </w:t>
      </w:r>
      <w:r w:rsidRPr="0003595E">
        <w:rPr>
          <w:szCs w:val="24"/>
        </w:rPr>
        <w:t xml:space="preserve">объекты местного (муниципального района) значения, предложенные в Проекте схемы территориального планирования </w:t>
      </w:r>
      <w:r w:rsidR="00365200">
        <w:rPr>
          <w:color w:val="000000" w:themeColor="text1"/>
          <w:szCs w:val="24"/>
        </w:rPr>
        <w:t>Зубово-Полянского</w:t>
      </w:r>
      <w:r w:rsidRPr="0003595E">
        <w:rPr>
          <w:szCs w:val="24"/>
        </w:rPr>
        <w:t xml:space="preserve"> муниц</w:t>
      </w:r>
      <w:r w:rsidR="007251B8" w:rsidRPr="0003595E">
        <w:rPr>
          <w:szCs w:val="24"/>
        </w:rPr>
        <w:t>и</w:t>
      </w:r>
      <w:r w:rsidRPr="0003595E">
        <w:rPr>
          <w:szCs w:val="24"/>
        </w:rPr>
        <w:t>пального района:</w:t>
      </w:r>
    </w:p>
    <w:p w14:paraId="56FDDEF4" w14:textId="77777777" w:rsidR="0003595E" w:rsidRDefault="0003595E" w:rsidP="00403E88">
      <w:pPr>
        <w:pStyle w:val="Osnovnoy"/>
        <w:spacing w:line="276" w:lineRule="auto"/>
        <w:rPr>
          <w:szCs w:val="24"/>
        </w:rPr>
      </w:pPr>
    </w:p>
    <w:p w14:paraId="645F2B3A" w14:textId="77777777" w:rsidR="00922537" w:rsidRDefault="00922537" w:rsidP="00403E88">
      <w:pPr>
        <w:pStyle w:val="Osnovnoy"/>
        <w:spacing w:line="276" w:lineRule="auto"/>
        <w:rPr>
          <w:b/>
          <w:szCs w:val="24"/>
        </w:rPr>
      </w:pPr>
      <w:r>
        <w:rPr>
          <w:b/>
          <w:szCs w:val="24"/>
        </w:rPr>
        <w:t>РАЗВИТИЕ ФУНКИЦОНАЛЬНОГО ЗОНИРОВАНИЯ ТЕРРИТОРИИ</w:t>
      </w:r>
    </w:p>
    <w:p w14:paraId="320A4230" w14:textId="77777777" w:rsidR="00546450" w:rsidRDefault="00546450" w:rsidP="00546450">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Новых объектов на рассматриваемых территориях не планируется.</w:t>
      </w:r>
    </w:p>
    <w:p w14:paraId="4E99F76A" w14:textId="77777777" w:rsidR="002848D9" w:rsidRPr="0003595E" w:rsidRDefault="002848D9" w:rsidP="00403E88">
      <w:pPr>
        <w:pStyle w:val="Osnovnoy"/>
        <w:spacing w:line="276" w:lineRule="auto"/>
        <w:rPr>
          <w:b/>
          <w:szCs w:val="24"/>
        </w:rPr>
      </w:pPr>
      <w:r w:rsidRPr="0003595E">
        <w:rPr>
          <w:b/>
          <w:szCs w:val="24"/>
        </w:rPr>
        <w:t>РАЗВИТИЕ И РАЗМЕЩЕНИЕ ПРОИЗВОДСТВЕННЫХ ОБЪЕКТОВ АПК</w:t>
      </w:r>
    </w:p>
    <w:p w14:paraId="03B57E65" w14:textId="77777777" w:rsidR="006A57A2" w:rsidRPr="0003595E" w:rsidRDefault="0003595E" w:rsidP="006A57A2">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Новых объектов на рассматриваемых территориях не планируется.</w:t>
      </w:r>
    </w:p>
    <w:p w14:paraId="64BE96D8" w14:textId="59E6D57E" w:rsidR="00FB39EC" w:rsidRPr="0003595E" w:rsidRDefault="001C6DB5" w:rsidP="00403E88">
      <w:pPr>
        <w:pStyle w:val="Osnovnoy"/>
        <w:spacing w:line="276" w:lineRule="auto"/>
        <w:ind w:firstLine="0"/>
        <w:rPr>
          <w:b/>
          <w:szCs w:val="24"/>
        </w:rPr>
      </w:pPr>
      <w:r>
        <w:rPr>
          <w:szCs w:val="24"/>
        </w:rPr>
        <w:t xml:space="preserve">   </w:t>
      </w:r>
      <w:r w:rsidR="003140ED">
        <w:rPr>
          <w:szCs w:val="24"/>
        </w:rPr>
        <w:tab/>
      </w:r>
      <w:r w:rsidR="002848D9" w:rsidRPr="0003595E">
        <w:rPr>
          <w:b/>
          <w:szCs w:val="24"/>
        </w:rPr>
        <w:t>РАЗВИТИЕ И РАЗМЕЩЕНИЕ ОБЪЕКТОВ ПРОМЫШЛЕННОСТИ</w:t>
      </w:r>
    </w:p>
    <w:p w14:paraId="7EADD879" w14:textId="77777777" w:rsidR="0003595E" w:rsidRDefault="0003595E" w:rsidP="0003595E">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Новых объектов на рассматриваемых территориях не планируется.</w:t>
      </w:r>
    </w:p>
    <w:p w14:paraId="6E568B65" w14:textId="77777777" w:rsidR="002848D9" w:rsidRPr="0003595E" w:rsidRDefault="002848D9" w:rsidP="006A57A2">
      <w:pPr>
        <w:pStyle w:val="Osnovnoy"/>
        <w:spacing w:line="276" w:lineRule="auto"/>
        <w:rPr>
          <w:b/>
          <w:szCs w:val="24"/>
        </w:rPr>
      </w:pPr>
      <w:r w:rsidRPr="0003595E">
        <w:rPr>
          <w:b/>
          <w:szCs w:val="24"/>
        </w:rPr>
        <w:t>РАЗВИТИЕ РЕКРЕАЦИОННОГО КОМПЛЕКСА</w:t>
      </w:r>
    </w:p>
    <w:p w14:paraId="092EA232" w14:textId="26118902" w:rsidR="0003595E" w:rsidRDefault="0003595E" w:rsidP="0003595E">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Новых объектов на рассматриваемых территориях не планируется.</w:t>
      </w:r>
    </w:p>
    <w:p w14:paraId="6E37D9B3" w14:textId="6C734C8D" w:rsidR="006E3C2B" w:rsidRPr="0003595E" w:rsidRDefault="006E3C2B" w:rsidP="006E3C2B">
      <w:pPr>
        <w:pStyle w:val="Osnovnoy"/>
        <w:spacing w:line="276" w:lineRule="auto"/>
        <w:rPr>
          <w:b/>
          <w:szCs w:val="24"/>
        </w:rPr>
      </w:pPr>
      <w:r w:rsidRPr="0003595E">
        <w:rPr>
          <w:b/>
          <w:szCs w:val="24"/>
        </w:rPr>
        <w:t xml:space="preserve">РАЗВИТИЕ </w:t>
      </w:r>
      <w:r>
        <w:rPr>
          <w:b/>
          <w:szCs w:val="24"/>
        </w:rPr>
        <w:t>КОММУНАЛЬНОЙ ИНФРАСТРУКТУРЫ</w:t>
      </w:r>
    </w:p>
    <w:p w14:paraId="09C1E341" w14:textId="7E996D12" w:rsidR="006E3C2B" w:rsidRPr="006E3C2B" w:rsidRDefault="006E3C2B" w:rsidP="006E3C2B">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 xml:space="preserve">Строительство </w:t>
      </w:r>
      <w:r w:rsidRPr="006E3C2B">
        <w:rPr>
          <w:rFonts w:ascii="Times New Roman" w:hAnsi="Times New Roman" w:cs="Times New Roman"/>
          <w:bCs/>
          <w:sz w:val="24"/>
          <w:szCs w:val="24"/>
        </w:rPr>
        <w:t>централизованной системы канализации с очистными сооружениями</w:t>
      </w:r>
      <w:r>
        <w:rPr>
          <w:rFonts w:ascii="Times New Roman" w:hAnsi="Times New Roman" w:cs="Times New Roman"/>
          <w:bCs/>
          <w:sz w:val="24"/>
          <w:szCs w:val="24"/>
        </w:rPr>
        <w:t xml:space="preserve"> в п. </w:t>
      </w:r>
      <w:r w:rsidR="00857C8D">
        <w:rPr>
          <w:rFonts w:ascii="Times New Roman" w:hAnsi="Times New Roman" w:cs="Times New Roman"/>
          <w:bCs/>
          <w:sz w:val="24"/>
          <w:szCs w:val="24"/>
        </w:rPr>
        <w:t>Леплей и п. Ударный</w:t>
      </w:r>
    </w:p>
    <w:p w14:paraId="5D111F6B" w14:textId="77777777" w:rsidR="007A36BE" w:rsidRPr="0003595E" w:rsidRDefault="002848D9" w:rsidP="00403E88">
      <w:pPr>
        <w:pStyle w:val="Osnovnoy"/>
        <w:spacing w:line="276" w:lineRule="auto"/>
        <w:rPr>
          <w:b/>
          <w:szCs w:val="24"/>
        </w:rPr>
      </w:pPr>
      <w:r w:rsidRPr="0003595E">
        <w:rPr>
          <w:b/>
          <w:szCs w:val="24"/>
        </w:rPr>
        <w:t>РАЗВИТИЕ ДОРОЖНО-ТРАНСПОРТНОЙ ИНФРАСТРУКТУРЫ</w:t>
      </w:r>
    </w:p>
    <w:p w14:paraId="33CC5336" w14:textId="49278245" w:rsidR="00403E88" w:rsidRPr="00857C8D" w:rsidRDefault="00857C8D" w:rsidP="00857C8D">
      <w:pPr>
        <w:pStyle w:val="af2"/>
        <w:autoSpaceDE w:val="0"/>
        <w:autoSpaceDN w:val="0"/>
        <w:adjustRightInd w:val="0"/>
        <w:spacing w:after="0"/>
        <w:ind w:left="709"/>
        <w:outlineLvl w:val="0"/>
        <w:rPr>
          <w:rFonts w:ascii="Times New Roman" w:hAnsi="Times New Roman" w:cs="Times New Roman"/>
          <w:bCs/>
          <w:sz w:val="24"/>
          <w:szCs w:val="24"/>
        </w:rPr>
      </w:pPr>
      <w:r>
        <w:rPr>
          <w:rFonts w:ascii="Times New Roman" w:hAnsi="Times New Roman" w:cs="Times New Roman"/>
          <w:bCs/>
          <w:sz w:val="24"/>
          <w:szCs w:val="24"/>
        </w:rPr>
        <w:t>Новых объектов на рассматриваемых территориях не планируется.</w:t>
      </w:r>
    </w:p>
    <w:p w14:paraId="57E1C27F" w14:textId="77777777" w:rsidR="003140ED" w:rsidRDefault="003140ED" w:rsidP="00403E88">
      <w:pPr>
        <w:spacing w:after="120"/>
        <w:rPr>
          <w:rFonts w:ascii="Times New Roman" w:hAnsi="Times New Roman" w:cs="Times New Roman"/>
          <w:b/>
          <w:bCs/>
          <w:color w:val="365F91" w:themeColor="accent1" w:themeShade="BF"/>
          <w:sz w:val="44"/>
          <w:szCs w:val="44"/>
        </w:rPr>
      </w:pPr>
    </w:p>
    <w:p w14:paraId="4AFA9D5C" w14:textId="114D8321" w:rsidR="00DA19FD" w:rsidRPr="0003595E" w:rsidRDefault="003977F2" w:rsidP="00403E88">
      <w:pPr>
        <w:spacing w:after="120"/>
        <w:rPr>
          <w:rFonts w:ascii="Times New Roman" w:hAnsi="Times New Roman" w:cs="Times New Roman"/>
          <w:b/>
          <w:bCs/>
          <w:color w:val="365F91" w:themeColor="accent1" w:themeShade="BF"/>
          <w:sz w:val="44"/>
          <w:szCs w:val="44"/>
        </w:rPr>
      </w:pPr>
      <w:r w:rsidRPr="0003595E">
        <w:rPr>
          <w:rFonts w:ascii="Times New Roman" w:hAnsi="Times New Roman" w:cs="Times New Roman"/>
          <w:b/>
          <w:bCs/>
          <w:color w:val="365F91" w:themeColor="accent1" w:themeShade="BF"/>
          <w:sz w:val="44"/>
          <w:szCs w:val="44"/>
        </w:rPr>
        <w:lastRenderedPageBreak/>
        <w:t>РАЗДЕЛ 7.</w:t>
      </w:r>
    </w:p>
    <w:p w14:paraId="0B73B7BA" w14:textId="77777777" w:rsidR="003977F2" w:rsidRPr="0003595E" w:rsidRDefault="003977F2" w:rsidP="00403E88">
      <w:pPr>
        <w:autoSpaceDE w:val="0"/>
        <w:autoSpaceDN w:val="0"/>
        <w:adjustRightInd w:val="0"/>
        <w:spacing w:after="240"/>
        <w:rPr>
          <w:rFonts w:ascii="Times New Roman" w:hAnsi="Times New Roman" w:cs="Times New Roman"/>
          <w:b/>
          <w:bCs/>
          <w:color w:val="365F91" w:themeColor="accent1" w:themeShade="BF"/>
          <w:sz w:val="32"/>
          <w:szCs w:val="32"/>
        </w:rPr>
      </w:pPr>
      <w:r w:rsidRPr="0003595E">
        <w:rPr>
          <w:rFonts w:ascii="Times New Roman" w:hAnsi="Times New Roman" w:cs="Times New Roman"/>
          <w:b/>
          <w:bCs/>
          <w:color w:val="365F91" w:themeColor="accent1" w:themeShade="BF"/>
          <w:sz w:val="32"/>
          <w:szCs w:val="32"/>
        </w:rPr>
        <w:t>ПЕРЕЧЕНЬ И ХАРАКТЕРИСТИКА ОСНОВНЫХ ФАКТОРОВ РИСКА ВОЗНИКНОВЕНИЯ ЧРЕЗВЫЧАЙНЫХ СИТУАЦИЙ ПРИРОДНОГО И ТЕХНОГЕНОГО ХАРАКТЕРА</w:t>
      </w:r>
    </w:p>
    <w:p w14:paraId="715C2439" w14:textId="65223732" w:rsidR="003977F2" w:rsidRPr="0003595E" w:rsidRDefault="006E3C2B"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Раздел выполнен в соответствии с требованиями Градостроительного кодекса РФ,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СП </w:t>
      </w:r>
      <w:r>
        <w:rPr>
          <w:rFonts w:ascii="Times New Roman" w:hAnsi="Times New Roman" w:cs="Times New Roman"/>
          <w:sz w:val="24"/>
          <w:szCs w:val="24"/>
        </w:rPr>
        <w:t>42.13330.2016</w:t>
      </w:r>
      <w:r w:rsidRPr="0003595E">
        <w:rPr>
          <w:rFonts w:ascii="Times New Roman" w:hAnsi="Times New Roman" w:cs="Times New Roman"/>
          <w:sz w:val="24"/>
          <w:szCs w:val="24"/>
        </w:rPr>
        <w:t xml:space="preserve"> «Градостроительство. Планировка и застройка городских и сельских поселений». </w:t>
      </w:r>
    </w:p>
    <w:p w14:paraId="76E68DBF" w14:textId="77777777" w:rsidR="003977F2" w:rsidRPr="0003595E" w:rsidRDefault="003977F2" w:rsidP="00403E88">
      <w:pPr>
        <w:spacing w:after="0"/>
        <w:ind w:firstLine="652"/>
        <w:jc w:val="both"/>
        <w:rPr>
          <w:rFonts w:ascii="Times New Roman" w:hAnsi="Times New Roman" w:cs="Times New Roman"/>
          <w:sz w:val="36"/>
          <w:szCs w:val="36"/>
        </w:rPr>
      </w:pPr>
    </w:p>
    <w:tbl>
      <w:tblPr>
        <w:tblW w:w="0" w:type="auto"/>
        <w:tblLook w:val="04A0" w:firstRow="1" w:lastRow="0" w:firstColumn="1" w:lastColumn="0" w:noHBand="0" w:noVBand="1"/>
      </w:tblPr>
      <w:tblGrid>
        <w:gridCol w:w="643"/>
        <w:gridCol w:w="8996"/>
      </w:tblGrid>
      <w:tr w:rsidR="003977F2" w:rsidRPr="0003595E" w14:paraId="242B535F" w14:textId="77777777" w:rsidTr="00DA3CD3">
        <w:tc>
          <w:tcPr>
            <w:tcW w:w="650" w:type="dxa"/>
            <w:vAlign w:val="center"/>
          </w:tcPr>
          <w:p w14:paraId="05D8E016" w14:textId="77777777" w:rsidR="003977F2" w:rsidRPr="0003595E" w:rsidRDefault="00DA3CD3" w:rsidP="00403E88">
            <w:pPr>
              <w:autoSpaceDE w:val="0"/>
              <w:autoSpaceDN w:val="0"/>
              <w:adjustRightInd w:val="0"/>
              <w:spacing w:after="0"/>
              <w:rPr>
                <w:rFonts w:ascii="Times New Roman" w:hAnsi="Times New Roman" w:cs="Times New Roman"/>
                <w:color w:val="365F91" w:themeColor="accent1" w:themeShade="BF"/>
                <w:sz w:val="32"/>
                <w:szCs w:val="28"/>
              </w:rPr>
            </w:pPr>
            <w:r w:rsidRPr="0003595E">
              <w:rPr>
                <w:rFonts w:ascii="Times New Roman" w:hAnsi="Times New Roman" w:cs="Times New Roman"/>
                <w:b/>
                <w:bCs/>
                <w:color w:val="365F91" w:themeColor="accent1" w:themeShade="BF"/>
                <w:sz w:val="32"/>
                <w:szCs w:val="28"/>
              </w:rPr>
              <w:t xml:space="preserve"> </w:t>
            </w:r>
            <w:r w:rsidR="003977F2" w:rsidRPr="0003595E">
              <w:rPr>
                <w:rFonts w:ascii="Times New Roman" w:hAnsi="Times New Roman" w:cs="Times New Roman"/>
                <w:b/>
                <w:bCs/>
                <w:color w:val="365F91" w:themeColor="accent1" w:themeShade="BF"/>
                <w:sz w:val="32"/>
                <w:szCs w:val="28"/>
              </w:rPr>
              <w:t>1.</w:t>
            </w:r>
          </w:p>
        </w:tc>
        <w:tc>
          <w:tcPr>
            <w:tcW w:w="9255" w:type="dxa"/>
            <w:vAlign w:val="center"/>
          </w:tcPr>
          <w:p w14:paraId="6C195DAB" w14:textId="77777777" w:rsidR="003977F2" w:rsidRPr="0003595E" w:rsidRDefault="003977F2" w:rsidP="00403E88">
            <w:pPr>
              <w:pStyle w:val="31"/>
              <w:spacing w:after="0"/>
              <w:jc w:val="left"/>
              <w:rPr>
                <w:rFonts w:cs="Times New Roman"/>
                <w:color w:val="365F91" w:themeColor="accent1" w:themeShade="BF"/>
                <w:sz w:val="32"/>
                <w:szCs w:val="28"/>
              </w:rPr>
            </w:pPr>
            <w:r w:rsidRPr="0003595E">
              <w:rPr>
                <w:rFonts w:cs="Times New Roman"/>
                <w:color w:val="365F91" w:themeColor="accent1" w:themeShade="BF"/>
                <w:sz w:val="32"/>
                <w:szCs w:val="28"/>
              </w:rPr>
              <w:t>ЦЕЛИ И ЗАДАЧИ</w:t>
            </w:r>
          </w:p>
        </w:tc>
      </w:tr>
      <w:tr w:rsidR="003977F2" w:rsidRPr="0003595E" w14:paraId="3EED2A98" w14:textId="77777777" w:rsidTr="00676509">
        <w:trPr>
          <w:trHeight w:val="142"/>
        </w:trPr>
        <w:tc>
          <w:tcPr>
            <w:tcW w:w="650" w:type="dxa"/>
            <w:vAlign w:val="center"/>
          </w:tcPr>
          <w:p w14:paraId="2D2A2CDE" w14:textId="77777777" w:rsidR="003977F2" w:rsidRPr="0003595E" w:rsidRDefault="003977F2" w:rsidP="00403E88">
            <w:pPr>
              <w:tabs>
                <w:tab w:val="left" w:pos="4041"/>
              </w:tabs>
              <w:spacing w:after="0"/>
              <w:rPr>
                <w:rFonts w:ascii="Times New Roman" w:hAnsi="Times New Roman" w:cs="Times New Roman"/>
                <w:color w:val="365F91" w:themeColor="accent1" w:themeShade="BF"/>
                <w:sz w:val="32"/>
                <w:szCs w:val="28"/>
              </w:rPr>
            </w:pPr>
          </w:p>
        </w:tc>
        <w:tc>
          <w:tcPr>
            <w:tcW w:w="9255" w:type="dxa"/>
            <w:vAlign w:val="center"/>
          </w:tcPr>
          <w:p w14:paraId="460813D2" w14:textId="77777777" w:rsidR="003977F2" w:rsidRPr="0003595E" w:rsidRDefault="003977F2" w:rsidP="00403E88">
            <w:pPr>
              <w:pStyle w:val="31"/>
              <w:spacing w:after="0"/>
              <w:jc w:val="left"/>
              <w:rPr>
                <w:rFonts w:cs="Times New Roman"/>
                <w:color w:val="365F91" w:themeColor="accent1" w:themeShade="BF"/>
                <w:sz w:val="32"/>
                <w:szCs w:val="28"/>
              </w:rPr>
            </w:pPr>
            <w:r w:rsidRPr="0003595E">
              <w:rPr>
                <w:rFonts w:cs="Times New Roman"/>
                <w:color w:val="365F91" w:themeColor="accent1" w:themeShade="BF"/>
                <w:sz w:val="32"/>
                <w:szCs w:val="28"/>
              </w:rPr>
              <w:t>ОЦЕНКИ РИСКА</w:t>
            </w:r>
          </w:p>
        </w:tc>
      </w:tr>
    </w:tbl>
    <w:p w14:paraId="2B87D1C0" w14:textId="77777777" w:rsidR="003977F2" w:rsidRPr="0003595E" w:rsidRDefault="003977F2" w:rsidP="00403E88">
      <w:pPr>
        <w:shd w:val="clear" w:color="auto" w:fill="FFFFFF"/>
        <w:spacing w:after="0"/>
        <w:ind w:firstLine="709"/>
        <w:jc w:val="both"/>
        <w:rPr>
          <w:rFonts w:ascii="Times New Roman" w:eastAsia="Times New Roman" w:hAnsi="Times New Roman" w:cs="Times New Roman"/>
          <w:sz w:val="36"/>
          <w:szCs w:val="36"/>
          <w:lang w:val="en-US"/>
        </w:rPr>
      </w:pPr>
    </w:p>
    <w:p w14:paraId="14868600" w14:textId="77777777" w:rsidR="003977F2" w:rsidRPr="0003595E" w:rsidRDefault="003977F2" w:rsidP="00403E88">
      <w:pPr>
        <w:shd w:val="clear" w:color="auto" w:fill="FFFFFF"/>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w:t>
      </w: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факторов.</w:t>
      </w:r>
    </w:p>
    <w:p w14:paraId="2438DA1B" w14:textId="77777777" w:rsidR="006E3C2B" w:rsidRPr="00492D46"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Основными принципами обеспечения безопасности</w:t>
      </w:r>
      <w:r>
        <w:rPr>
          <w:rFonts w:ascii="Times New Roman" w:hAnsi="Times New Roman" w:cs="Times New Roman"/>
          <w:sz w:val="24"/>
          <w:szCs w:val="24"/>
        </w:rPr>
        <w:t xml:space="preserve"> в соответствии с </w:t>
      </w:r>
      <w:r w:rsidRPr="0003595E">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 xml:space="preserve">ом </w:t>
      </w:r>
      <w:r w:rsidRPr="0003595E">
        <w:rPr>
          <w:rFonts w:ascii="Times New Roman" w:eastAsia="Times New Roman" w:hAnsi="Times New Roman" w:cs="Times New Roman"/>
          <w:sz w:val="24"/>
          <w:szCs w:val="24"/>
        </w:rPr>
        <w:t xml:space="preserve">Российской Федерации «О безопасности», принятом </w:t>
      </w:r>
      <w:r w:rsidRPr="00492D46">
        <w:rPr>
          <w:rFonts w:ascii="Times New Roman" w:eastAsia="Times New Roman" w:hAnsi="Times New Roman" w:cs="Times New Roman"/>
          <w:sz w:val="24"/>
          <w:szCs w:val="24"/>
        </w:rPr>
        <w:t>7 декабря 2010 года</w:t>
      </w:r>
      <w:r w:rsidRPr="00492D46">
        <w:rPr>
          <w:rFonts w:ascii="Times New Roman" w:hAnsi="Times New Roman" w:cs="Times New Roman"/>
          <w:sz w:val="24"/>
          <w:szCs w:val="24"/>
        </w:rPr>
        <w:t xml:space="preserve"> являются:</w:t>
      </w:r>
    </w:p>
    <w:p w14:paraId="3413FA94" w14:textId="77777777" w:rsidR="006E3C2B" w:rsidRPr="00492D46"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1) соблюдение и защита прав и свобод человека и гражданина;</w:t>
      </w:r>
    </w:p>
    <w:p w14:paraId="7D80BF27" w14:textId="77777777" w:rsidR="006E3C2B" w:rsidRPr="00492D46"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2) законность;</w:t>
      </w:r>
    </w:p>
    <w:p w14:paraId="4F322EA2" w14:textId="77777777" w:rsidR="006E3C2B" w:rsidRPr="00492D46"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14:paraId="5333D33E" w14:textId="77777777" w:rsidR="006E3C2B" w:rsidRPr="00492D46"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4) приоритет предупредительных мер в целях обеспечения безопасности;</w:t>
      </w:r>
    </w:p>
    <w:p w14:paraId="063BDBED" w14:textId="77777777" w:rsidR="006E3C2B" w:rsidRPr="0003595E" w:rsidRDefault="006E3C2B" w:rsidP="006E3C2B">
      <w:pPr>
        <w:shd w:val="clear" w:color="auto" w:fill="FFFFFF"/>
        <w:spacing w:after="0"/>
        <w:ind w:firstLine="709"/>
        <w:jc w:val="both"/>
        <w:rPr>
          <w:rFonts w:ascii="Times New Roman" w:hAnsi="Times New Roman" w:cs="Times New Roman"/>
          <w:sz w:val="24"/>
          <w:szCs w:val="24"/>
        </w:rPr>
      </w:pPr>
      <w:r w:rsidRPr="00492D46">
        <w:rPr>
          <w:rFonts w:ascii="Times New Roman" w:hAnsi="Times New Roman" w:cs="Times New Roman"/>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14:paraId="38B9040E" w14:textId="77777777" w:rsidR="003977F2" w:rsidRPr="0003595E" w:rsidRDefault="003977F2" w:rsidP="00403E88">
      <w:pPr>
        <w:shd w:val="clear" w:color="auto" w:fill="FFFFFF"/>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14:paraId="2CDD60B5" w14:textId="77777777" w:rsidR="003977F2" w:rsidRPr="0003595E" w:rsidRDefault="003977F2" w:rsidP="00403E88">
      <w:pPr>
        <w:pStyle w:val="af2"/>
        <w:numPr>
          <w:ilvl w:val="0"/>
          <w:numId w:val="48"/>
        </w:numPr>
        <w:shd w:val="clear" w:color="auto" w:fill="FFFFFF"/>
        <w:tabs>
          <w:tab w:val="left" w:pos="851"/>
        </w:tabs>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вероятностью возникновения техногенных аварий, катастроф, опасных природных явлений и возможным ущербом при этих событиях;</w:t>
      </w:r>
    </w:p>
    <w:p w14:paraId="43D3CE81" w14:textId="77777777" w:rsidR="003977F2" w:rsidRPr="0003595E" w:rsidRDefault="003977F2" w:rsidP="00403E88">
      <w:pPr>
        <w:pStyle w:val="af2"/>
        <w:numPr>
          <w:ilvl w:val="0"/>
          <w:numId w:val="48"/>
        </w:numPr>
        <w:shd w:val="clear" w:color="auto" w:fill="FFFFFF"/>
        <w:tabs>
          <w:tab w:val="left" w:pos="851"/>
        </w:tabs>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14:paraId="2FA60108" w14:textId="77777777" w:rsidR="003977F2" w:rsidRPr="0003595E" w:rsidRDefault="003977F2" w:rsidP="00403E88">
      <w:pPr>
        <w:pStyle w:val="af2"/>
        <w:numPr>
          <w:ilvl w:val="0"/>
          <w:numId w:val="48"/>
        </w:numPr>
        <w:shd w:val="clear" w:color="auto" w:fill="FFFFFF"/>
        <w:tabs>
          <w:tab w:val="left" w:pos="851"/>
        </w:tabs>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lastRenderedPageBreak/>
        <w:t>вероятностью перерастания экологической обстановки в катастрофическую обстановку и возникновением чрезвычайной ситуации.</w:t>
      </w:r>
    </w:p>
    <w:p w14:paraId="0E826567" w14:textId="77777777" w:rsidR="003977F2" w:rsidRPr="0003595E" w:rsidRDefault="003977F2" w:rsidP="00403E88">
      <w:pPr>
        <w:shd w:val="clear" w:color="auto" w:fill="FFFFFF"/>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неэкстремальных условиях, в последнем — риск возникновения чрезвычайной ситуации экологического характера.</w:t>
      </w:r>
    </w:p>
    <w:p w14:paraId="3B78DD8F" w14:textId="77777777" w:rsidR="003977F2" w:rsidRPr="0003595E" w:rsidRDefault="003977F2" w:rsidP="00403E88">
      <w:pPr>
        <w:shd w:val="clear" w:color="auto" w:fill="FFFFFF"/>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возникновении техногенных или природных явлений</w:t>
      </w: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сопровождающихся формированием и действием вредных факторов, и нанесенного при этом социального, экономического, экологического ущерба.</w:t>
      </w:r>
    </w:p>
    <w:p w14:paraId="7047B13A" w14:textId="07991CEA" w:rsidR="00D2576A" w:rsidRPr="0003595E" w:rsidRDefault="003977F2" w:rsidP="003140ED">
      <w:pPr>
        <w:shd w:val="clear" w:color="auto" w:fill="FFFFFF"/>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p w14:paraId="0966F642" w14:textId="77777777" w:rsidR="00D2576A" w:rsidRPr="0003595E" w:rsidRDefault="00D2576A" w:rsidP="00403E88">
      <w:pPr>
        <w:shd w:val="clear" w:color="auto" w:fill="FFFFFF"/>
        <w:spacing w:after="0"/>
        <w:ind w:firstLine="709"/>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73"/>
        <w:gridCol w:w="8966"/>
      </w:tblGrid>
      <w:tr w:rsidR="00403E88" w:rsidRPr="0003595E" w14:paraId="0B46CCD3" w14:textId="77777777" w:rsidTr="00403E88">
        <w:trPr>
          <w:trHeight w:val="620"/>
        </w:trPr>
        <w:tc>
          <w:tcPr>
            <w:tcW w:w="675" w:type="dxa"/>
            <w:vAlign w:val="center"/>
          </w:tcPr>
          <w:p w14:paraId="4E0202F0" w14:textId="77777777" w:rsidR="00403E88" w:rsidRPr="0003595E" w:rsidRDefault="00403E88"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2.</w:t>
            </w:r>
          </w:p>
        </w:tc>
        <w:tc>
          <w:tcPr>
            <w:tcW w:w="9013" w:type="dxa"/>
            <w:vMerge w:val="restart"/>
            <w:vAlign w:val="center"/>
          </w:tcPr>
          <w:p w14:paraId="3E379D89" w14:textId="77777777" w:rsidR="00403E88" w:rsidRPr="0003595E" w:rsidRDefault="00403E88"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 xml:space="preserve">ОПИСАНИЕ ОСНОВНЫХ ОПАСНОСТЕЙ </w:t>
            </w:r>
          </w:p>
          <w:p w14:paraId="76A35D45" w14:textId="6FADAD0E" w:rsidR="00403E88" w:rsidRPr="0003595E" w:rsidRDefault="00403E88"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 xml:space="preserve">НА ТЕРРИТОРИИ </w:t>
            </w:r>
            <w:r w:rsidR="00AC7F42">
              <w:rPr>
                <w:rFonts w:cs="Times New Roman"/>
                <w:color w:val="365F91" w:themeColor="accent1" w:themeShade="BF"/>
                <w:sz w:val="32"/>
                <w:szCs w:val="32"/>
              </w:rPr>
              <w:t>ЛЕПЛЕЙСК</w:t>
            </w:r>
            <w:r w:rsidR="00271BB5">
              <w:rPr>
                <w:rFonts w:cs="Times New Roman"/>
                <w:color w:val="365F91" w:themeColor="accent1" w:themeShade="BF"/>
                <w:sz w:val="32"/>
                <w:szCs w:val="32"/>
              </w:rPr>
              <w:t>ОГО</w:t>
            </w:r>
          </w:p>
          <w:p w14:paraId="743E0B5C" w14:textId="77777777" w:rsidR="00403E88" w:rsidRPr="0003595E" w:rsidRDefault="00403E88"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СЕЛЬСКОГО ПОСЕЛЕНИЯ</w:t>
            </w:r>
          </w:p>
        </w:tc>
      </w:tr>
      <w:tr w:rsidR="00403E88" w:rsidRPr="0003595E" w14:paraId="5E241BF8" w14:textId="77777777" w:rsidTr="00403E88">
        <w:trPr>
          <w:trHeight w:val="619"/>
        </w:trPr>
        <w:tc>
          <w:tcPr>
            <w:tcW w:w="675" w:type="dxa"/>
            <w:vAlign w:val="center"/>
          </w:tcPr>
          <w:p w14:paraId="362C6CA1" w14:textId="77777777" w:rsidR="00403E88" w:rsidRPr="0003595E" w:rsidRDefault="00403E88"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9013" w:type="dxa"/>
            <w:vMerge/>
            <w:vAlign w:val="center"/>
          </w:tcPr>
          <w:p w14:paraId="61503C3F" w14:textId="77777777" w:rsidR="00403E88" w:rsidRPr="0003595E" w:rsidRDefault="00403E88" w:rsidP="00403E88">
            <w:pPr>
              <w:pStyle w:val="31"/>
              <w:spacing w:after="0"/>
              <w:jc w:val="left"/>
              <w:rPr>
                <w:rFonts w:cs="Times New Roman"/>
                <w:color w:val="365F91" w:themeColor="accent1" w:themeShade="BF"/>
                <w:sz w:val="32"/>
                <w:szCs w:val="32"/>
              </w:rPr>
            </w:pPr>
          </w:p>
        </w:tc>
      </w:tr>
    </w:tbl>
    <w:p w14:paraId="2A51E631" w14:textId="77777777" w:rsidR="003977F2" w:rsidRPr="0003595E" w:rsidRDefault="003977F2" w:rsidP="00403E88">
      <w:pPr>
        <w:autoSpaceDE w:val="0"/>
        <w:autoSpaceDN w:val="0"/>
        <w:adjustRightInd w:val="0"/>
        <w:spacing w:after="0"/>
        <w:jc w:val="both"/>
        <w:rPr>
          <w:rFonts w:ascii="Times New Roman" w:hAnsi="Times New Roman" w:cs="Times New Roman"/>
          <w:b/>
          <w:bCs/>
          <w:sz w:val="36"/>
          <w:szCs w:val="36"/>
        </w:rPr>
      </w:pPr>
    </w:p>
    <w:p w14:paraId="22F8AB43" w14:textId="77777777" w:rsidR="003977F2" w:rsidRPr="0003595E" w:rsidRDefault="003977F2" w:rsidP="00403E88">
      <w:pPr>
        <w:autoSpaceDE w:val="0"/>
        <w:autoSpaceDN w:val="0"/>
        <w:adjustRightInd w:val="0"/>
        <w:spacing w:after="0"/>
        <w:jc w:val="both"/>
        <w:rPr>
          <w:rFonts w:ascii="Times New Roman" w:hAnsi="Times New Roman" w:cs="Times New Roman"/>
          <w:b/>
          <w:bCs/>
          <w:sz w:val="24"/>
          <w:szCs w:val="24"/>
        </w:rPr>
      </w:pPr>
      <w:r w:rsidRPr="0003595E">
        <w:rPr>
          <w:rFonts w:ascii="Times New Roman" w:hAnsi="Times New Roman" w:cs="Times New Roman"/>
          <w:b/>
          <w:bCs/>
          <w:sz w:val="24"/>
          <w:szCs w:val="24"/>
        </w:rPr>
        <w:t>2.1</w:t>
      </w:r>
      <w:r w:rsidRPr="0003595E">
        <w:rPr>
          <w:rFonts w:ascii="Times New Roman" w:hAnsi="Times New Roman" w:cs="Times New Roman"/>
        </w:rPr>
        <w:t xml:space="preserve"> </w:t>
      </w:r>
      <w:r w:rsidRPr="0003595E">
        <w:rPr>
          <w:rFonts w:ascii="Times New Roman" w:hAnsi="Times New Roman" w:cs="Times New Roman"/>
          <w:b/>
          <w:bCs/>
          <w:sz w:val="24"/>
          <w:szCs w:val="24"/>
        </w:rPr>
        <w:t>ОПРЕДЕЛЕНИЯ</w:t>
      </w:r>
    </w:p>
    <w:p w14:paraId="38CEEB6D"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Радиационно-опасный объект (РОО)</w:t>
      </w:r>
      <w:r w:rsidRPr="0003595E">
        <w:rPr>
          <w:rFonts w:ascii="Times New Roman" w:eastAsia="Times New Roman" w:hAnsi="Times New Roman" w:cs="Times New Roman"/>
          <w:sz w:val="24"/>
          <w:szCs w:val="24"/>
        </w:rPr>
        <w:t xml:space="preserve">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14:paraId="752A9660"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Химически опасный объект (ХОО)</w:t>
      </w:r>
      <w:r w:rsidRPr="0003595E">
        <w:rPr>
          <w:rFonts w:ascii="Times New Roman" w:eastAsia="Times New Roman" w:hAnsi="Times New Roman" w:cs="Times New Roman"/>
          <w:sz w:val="24"/>
          <w:szCs w:val="24"/>
        </w:rPr>
        <w:t xml:space="preserve">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14:paraId="7DD7E2A6"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Взрывопожароопасный объект (ВПОО)</w:t>
      </w:r>
      <w:r w:rsidRPr="0003595E">
        <w:rPr>
          <w:rFonts w:ascii="Times New Roman" w:eastAsia="Times New Roman" w:hAnsi="Times New Roman" w:cs="Times New Roman"/>
          <w:sz w:val="24"/>
          <w:szCs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14:paraId="5E1EEB38"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 xml:space="preserve">Биологически опасные объекты </w:t>
      </w:r>
      <w:r w:rsidRPr="0003595E">
        <w:rPr>
          <w:rFonts w:ascii="Times New Roman" w:eastAsia="Times New Roman" w:hAnsi="Times New Roman" w:cs="Times New Roman"/>
          <w:sz w:val="24"/>
          <w:szCs w:val="24"/>
        </w:rPr>
        <w:t xml:space="preserve">-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w:t>
      </w:r>
      <w:r w:rsidRPr="0003595E">
        <w:rPr>
          <w:rFonts w:ascii="Times New Roman" w:eastAsia="Times New Roman" w:hAnsi="Times New Roman" w:cs="Times New Roman"/>
          <w:sz w:val="24"/>
          <w:szCs w:val="24"/>
        </w:rPr>
        <w:lastRenderedPageBreak/>
        <w:t>опасных веществ, а также научно-исследовательские организации этого профиля).</w:t>
      </w:r>
    </w:p>
    <w:p w14:paraId="6332B95B"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Гидродинамические опасные объекты</w:t>
      </w:r>
      <w:r w:rsidRPr="0003595E">
        <w:rPr>
          <w:rFonts w:ascii="Times New Roman" w:eastAsia="Times New Roman" w:hAnsi="Times New Roman" w:cs="Times New Roman"/>
          <w:sz w:val="24"/>
          <w:szCs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14:paraId="2BFDB51F"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Факторы опасности</w:t>
      </w:r>
      <w:r w:rsidRPr="0003595E">
        <w:rPr>
          <w:rFonts w:ascii="Times New Roman" w:eastAsia="Times New Roman" w:hAnsi="Times New Roman" w:cs="Times New Roman"/>
          <w:sz w:val="24"/>
          <w:szCs w:val="24"/>
        </w:rPr>
        <w:t xml:space="preserve"> -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14:paraId="3F1A30AA"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14:paraId="6AC9D1C2"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а) термобарические и механические факторы:</w:t>
      </w:r>
    </w:p>
    <w:p w14:paraId="5B80DDCF" w14:textId="77777777" w:rsidR="003977F2" w:rsidRPr="0003595E" w:rsidRDefault="003977F2" w:rsidP="00403E88">
      <w:pPr>
        <w:pStyle w:val="af2"/>
        <w:widowControl w:val="0"/>
        <w:numPr>
          <w:ilvl w:val="0"/>
          <w:numId w:val="49"/>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распространение и воздействие на объекты окружающей среды волн избыточного давления (ударных волн) при взрывах;</w:t>
      </w:r>
    </w:p>
    <w:p w14:paraId="79CA4269" w14:textId="77777777" w:rsidR="003977F2" w:rsidRPr="0003595E" w:rsidRDefault="003977F2" w:rsidP="00403E88">
      <w:pPr>
        <w:pStyle w:val="af2"/>
        <w:widowControl w:val="0"/>
        <w:numPr>
          <w:ilvl w:val="0"/>
          <w:numId w:val="49"/>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14:paraId="5F62ABC8" w14:textId="77777777" w:rsidR="003977F2" w:rsidRPr="0003595E" w:rsidRDefault="003977F2" w:rsidP="00403E88">
      <w:pPr>
        <w:pStyle w:val="af2"/>
        <w:widowControl w:val="0"/>
        <w:numPr>
          <w:ilvl w:val="0"/>
          <w:numId w:val="49"/>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полей осколков и воздействие разлетающихся осколков на объекты окружающей среды при взрывах;</w:t>
      </w:r>
    </w:p>
    <w:p w14:paraId="6764F863"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б) физические факторы:</w:t>
      </w:r>
    </w:p>
    <w:p w14:paraId="2799DAEA" w14:textId="77777777" w:rsidR="003977F2" w:rsidRPr="0003595E" w:rsidRDefault="003977F2" w:rsidP="00403E88">
      <w:pPr>
        <w:pStyle w:val="af2"/>
        <w:widowControl w:val="0"/>
        <w:numPr>
          <w:ilvl w:val="0"/>
          <w:numId w:val="50"/>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образование, распространение и воздействие на человека, и другие популяции электромагнитных полей, образующихся при различных авариях;</w:t>
      </w:r>
    </w:p>
    <w:p w14:paraId="546FFA87"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в) химические факторы:</w:t>
      </w:r>
    </w:p>
    <w:p w14:paraId="66EAFDBC" w14:textId="77777777" w:rsidR="003977F2" w:rsidRPr="0003595E" w:rsidRDefault="003977F2" w:rsidP="00403E88">
      <w:pPr>
        <w:pStyle w:val="af2"/>
        <w:widowControl w:val="0"/>
        <w:numPr>
          <w:ilvl w:val="0"/>
          <w:numId w:val="51"/>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распространение и воздействие на объекты окружающей среды облака загрязненного вредными химическими веществами воздуха;</w:t>
      </w:r>
    </w:p>
    <w:p w14:paraId="6014F654" w14:textId="77777777" w:rsidR="003977F2" w:rsidRPr="0003595E" w:rsidRDefault="003977F2" w:rsidP="00403E88">
      <w:pPr>
        <w:pStyle w:val="af2"/>
        <w:widowControl w:val="0"/>
        <w:numPr>
          <w:ilvl w:val="0"/>
          <w:numId w:val="51"/>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зон химического загрязнения (заражения) территорий, акваторий и объектов;</w:t>
      </w:r>
    </w:p>
    <w:p w14:paraId="1F3AD6F9"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г) радиационные факторы:</w:t>
      </w:r>
    </w:p>
    <w:p w14:paraId="2F55DBDC" w14:textId="77777777" w:rsidR="003977F2" w:rsidRPr="0003595E" w:rsidRDefault="003977F2" w:rsidP="00403E88">
      <w:pPr>
        <w:pStyle w:val="af2"/>
        <w:widowControl w:val="0"/>
        <w:numPr>
          <w:ilvl w:val="0"/>
          <w:numId w:val="52"/>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образование и воздействие на объекты окружающей среды радиационных полей из зоны аварии на объекте с ядерной технологией;</w:t>
      </w:r>
    </w:p>
    <w:p w14:paraId="0BE052C1" w14:textId="77777777" w:rsidR="003977F2" w:rsidRPr="0003595E" w:rsidRDefault="003977F2" w:rsidP="00403E88">
      <w:pPr>
        <w:pStyle w:val="af2"/>
        <w:widowControl w:val="0"/>
        <w:numPr>
          <w:ilvl w:val="0"/>
          <w:numId w:val="52"/>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14:paraId="37D362B2" w14:textId="77777777" w:rsidR="003977F2" w:rsidRPr="0003595E" w:rsidRDefault="003977F2" w:rsidP="00403E88">
      <w:pPr>
        <w:pStyle w:val="af2"/>
        <w:widowControl w:val="0"/>
        <w:numPr>
          <w:ilvl w:val="0"/>
          <w:numId w:val="52"/>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формирование зон радиоактивного загрязнения (заражения) территорий, акваторий и объектов;</w:t>
      </w:r>
    </w:p>
    <w:p w14:paraId="437E236D" w14:textId="77777777" w:rsidR="003977F2" w:rsidRPr="0003595E" w:rsidRDefault="003977F2" w:rsidP="00403E88">
      <w:pPr>
        <w:widowControl w:val="0"/>
        <w:tabs>
          <w:tab w:val="left" w:pos="993"/>
        </w:tabs>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14:paraId="5921E17D" w14:textId="77777777" w:rsidR="003977F2" w:rsidRPr="0003595E" w:rsidRDefault="003977F2" w:rsidP="00403E88">
      <w:pPr>
        <w:pStyle w:val="af2"/>
        <w:widowControl w:val="0"/>
        <w:numPr>
          <w:ilvl w:val="0"/>
          <w:numId w:val="53"/>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образование волн прорыва и воздействие этих волн при своем продвижении на объекты окружающей среды;</w:t>
      </w:r>
    </w:p>
    <w:p w14:paraId="03D470E6" w14:textId="77777777" w:rsidR="003977F2" w:rsidRPr="0003595E" w:rsidRDefault="003977F2" w:rsidP="00403E88">
      <w:pPr>
        <w:pStyle w:val="af2"/>
        <w:widowControl w:val="0"/>
        <w:numPr>
          <w:ilvl w:val="0"/>
          <w:numId w:val="53"/>
        </w:numPr>
        <w:autoSpaceDE w:val="0"/>
        <w:autoSpaceDN w:val="0"/>
        <w:adjustRightInd w:val="0"/>
        <w:spacing w:after="0"/>
        <w:ind w:left="709" w:hanging="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затопление территорий и объектов.</w:t>
      </w:r>
    </w:p>
    <w:p w14:paraId="07FBDE08" w14:textId="7EC11939" w:rsidR="003977F2" w:rsidRDefault="003977F2" w:rsidP="00FB39EC">
      <w:pPr>
        <w:widowControl w:val="0"/>
        <w:autoSpaceDE w:val="0"/>
        <w:autoSpaceDN w:val="0"/>
        <w:adjustRightInd w:val="0"/>
        <w:spacing w:after="0"/>
        <w:jc w:val="both"/>
        <w:rPr>
          <w:rFonts w:ascii="Times New Roman" w:eastAsia="Times New Roman" w:hAnsi="Times New Roman" w:cs="Times New Roman"/>
          <w:sz w:val="24"/>
          <w:szCs w:val="24"/>
        </w:rPr>
      </w:pPr>
    </w:p>
    <w:p w14:paraId="17F70431" w14:textId="77777777" w:rsidR="003140ED" w:rsidRDefault="003140ED" w:rsidP="00FB39EC">
      <w:pPr>
        <w:widowControl w:val="0"/>
        <w:autoSpaceDE w:val="0"/>
        <w:autoSpaceDN w:val="0"/>
        <w:adjustRightInd w:val="0"/>
        <w:spacing w:after="0"/>
        <w:jc w:val="both"/>
        <w:rPr>
          <w:rFonts w:ascii="Times New Roman" w:eastAsia="Times New Roman" w:hAnsi="Times New Roman" w:cs="Times New Roman"/>
          <w:sz w:val="24"/>
          <w:szCs w:val="24"/>
        </w:rPr>
      </w:pPr>
    </w:p>
    <w:p w14:paraId="50F1AD2C" w14:textId="77777777" w:rsidR="006E3C2B" w:rsidRPr="0003595E" w:rsidRDefault="006E3C2B" w:rsidP="00FB39EC">
      <w:pPr>
        <w:widowControl w:val="0"/>
        <w:autoSpaceDE w:val="0"/>
        <w:autoSpaceDN w:val="0"/>
        <w:adjustRightInd w:val="0"/>
        <w:spacing w:after="0"/>
        <w:jc w:val="both"/>
        <w:rPr>
          <w:rFonts w:ascii="Times New Roman" w:eastAsia="Times New Roman" w:hAnsi="Times New Roman" w:cs="Times New Roman"/>
          <w:sz w:val="24"/>
          <w:szCs w:val="24"/>
        </w:rPr>
      </w:pPr>
    </w:p>
    <w:p w14:paraId="64818E67"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b/>
          <w:bCs/>
          <w:sz w:val="24"/>
          <w:szCs w:val="24"/>
        </w:rPr>
      </w:pPr>
      <w:r w:rsidRPr="0003595E">
        <w:rPr>
          <w:rFonts w:ascii="Times New Roman" w:hAnsi="Times New Roman" w:cs="Times New Roman"/>
          <w:b/>
          <w:bCs/>
          <w:sz w:val="24"/>
          <w:szCs w:val="24"/>
        </w:rPr>
        <w:lastRenderedPageBreak/>
        <w:t>2.2 ОЦЕНКА ТЕХНОГЕННЫХ ОПАСНОСТЕЙ</w:t>
      </w:r>
    </w:p>
    <w:p w14:paraId="5940F9C8"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Наибольшую опасность для населения и окружающей среды представляют техногенные аварии и катастрофы.</w:t>
      </w:r>
    </w:p>
    <w:p w14:paraId="2CBB4ADE"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14:paraId="2833FEFE"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Наибольший риск возникновения чрезвычайных ситуаций характерен для территорий с высокой концентрацией объектов техносферы.</w:t>
      </w:r>
    </w:p>
    <w:p w14:paraId="6DCA0FAB" w14:textId="25F2EE91"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Для территории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характерны следующие виды техногенных чрезвычайных ситуаций:</w:t>
      </w:r>
    </w:p>
    <w:p w14:paraId="7BC7F234"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Транспортные аварии (катастрофы) - крупные автомобильные катастрофы;</w:t>
      </w:r>
    </w:p>
    <w:p w14:paraId="40A3A210"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Пожары, взрывы в зданиях, на коммуникациях, технологическом оборудовании промышленных объектов, в зданиях и сооружениях жилого, социально-бытового и культурного назначения;</w:t>
      </w:r>
    </w:p>
    <w:p w14:paraId="608D0C50"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Природные пожары;</w:t>
      </w:r>
    </w:p>
    <w:p w14:paraId="1E1E445D"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Внезапное обрушение производственных зданий, сооружений, обрушение зданий и сооружений жилого, социально-бытового и культурного назначения;</w:t>
      </w:r>
    </w:p>
    <w:p w14:paraId="0A315B76"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Аварии на электроэнергетических системах;</w:t>
      </w:r>
    </w:p>
    <w:p w14:paraId="228E6FC6" w14:textId="77777777" w:rsidR="003977F2" w:rsidRPr="0003595E" w:rsidRDefault="003977F2" w:rsidP="00403E88">
      <w:pPr>
        <w:pStyle w:val="af2"/>
        <w:widowControl w:val="0"/>
        <w:numPr>
          <w:ilvl w:val="0"/>
          <w:numId w:val="54"/>
        </w:numPr>
        <w:tabs>
          <w:tab w:val="left" w:pos="993"/>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hAnsi="Times New Roman" w:cs="Times New Roman"/>
          <w:sz w:val="24"/>
          <w:szCs w:val="24"/>
        </w:rPr>
        <w:t>Аварии на коммунальных системах жизнеобеспечения.</w:t>
      </w:r>
    </w:p>
    <w:p w14:paraId="4D62B15B"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14:paraId="5E3AD343" w14:textId="77777777" w:rsidR="00D2576A" w:rsidRPr="0003595E" w:rsidRDefault="00D2576A"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p>
    <w:p w14:paraId="11C79E10"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Опасности, обусловленные транспортными авариями</w:t>
      </w:r>
    </w:p>
    <w:p w14:paraId="320794CB" w14:textId="4C836502"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 xml:space="preserve">В состав транспортной системы </w:t>
      </w:r>
      <w:r w:rsidR="00AC7F42">
        <w:rPr>
          <w:rFonts w:ascii="Times New Roman" w:eastAsia="Times New Roman" w:hAnsi="Times New Roman" w:cs="Times New Roman"/>
          <w:sz w:val="24"/>
          <w:szCs w:val="24"/>
        </w:rPr>
        <w:t>Леплейск</w:t>
      </w:r>
      <w:r w:rsidR="00271BB5">
        <w:rPr>
          <w:rFonts w:ascii="Times New Roman" w:eastAsia="Times New Roman" w:hAnsi="Times New Roman" w:cs="Times New Roman"/>
          <w:sz w:val="24"/>
          <w:szCs w:val="24"/>
        </w:rPr>
        <w:t>ого</w:t>
      </w:r>
      <w:r w:rsidRPr="0003595E">
        <w:rPr>
          <w:rFonts w:ascii="Times New Roman" w:eastAsia="Times New Roman" w:hAnsi="Times New Roman" w:cs="Times New Roman"/>
          <w:sz w:val="24"/>
          <w:szCs w:val="24"/>
        </w:rPr>
        <w:t xml:space="preserve"> сельского поселения входят автомобильный транспорт и трубопроводный (газопровод, нефтепровод).</w:t>
      </w:r>
    </w:p>
    <w:p w14:paraId="67E40670"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14:paraId="31D7D699"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Основными причинами ЧС на транспорте являются:</w:t>
      </w:r>
    </w:p>
    <w:p w14:paraId="4050723D" w14:textId="77777777" w:rsidR="003977F2" w:rsidRPr="0003595E" w:rsidRDefault="003977F2" w:rsidP="00403E88">
      <w:pPr>
        <w:pStyle w:val="af2"/>
        <w:widowControl w:val="0"/>
        <w:numPr>
          <w:ilvl w:val="0"/>
          <w:numId w:val="55"/>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большая степень физического износа технических систем, коммуникаций и подвижного состава;</w:t>
      </w:r>
    </w:p>
    <w:p w14:paraId="693B7303" w14:textId="77777777" w:rsidR="003977F2" w:rsidRPr="0003595E" w:rsidRDefault="003977F2" w:rsidP="00403E88">
      <w:pPr>
        <w:pStyle w:val="af2"/>
        <w:widowControl w:val="0"/>
        <w:numPr>
          <w:ilvl w:val="0"/>
          <w:numId w:val="55"/>
        </w:numPr>
        <w:tabs>
          <w:tab w:val="left" w:pos="851"/>
        </w:tabs>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14:paraId="28B826AA"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Основные проблемы на транспорте:</w:t>
      </w:r>
    </w:p>
    <w:p w14:paraId="3BB002CD"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eastAsia="Times New Roman" w:hAnsi="Times New Roman" w:cs="Times New Roman"/>
          <w:sz w:val="24"/>
          <w:szCs w:val="24"/>
        </w:rPr>
        <w:t>моральный и физический износ основных фондов, подвижного состава;</w:t>
      </w:r>
    </w:p>
    <w:p w14:paraId="6A685168"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eastAsia="Times New Roman" w:hAnsi="Times New Roman" w:cs="Times New Roman"/>
          <w:sz w:val="24"/>
          <w:szCs w:val="24"/>
        </w:rPr>
        <w:t xml:space="preserve">снижение уровня технической защиты вследствие недостаточного финансирования научно-исследовательских и опытно-конструкторских работ в </w:t>
      </w:r>
      <w:r w:rsidRPr="0003595E">
        <w:rPr>
          <w:rFonts w:ascii="Times New Roman" w:hAnsi="Times New Roman" w:cs="Times New Roman"/>
          <w:sz w:val="24"/>
          <w:szCs w:val="24"/>
        </w:rPr>
        <w:t>этой области;</w:t>
      </w:r>
    </w:p>
    <w:p w14:paraId="3F07E1F1"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hAnsi="Times New Roman" w:cs="Times New Roman"/>
          <w:sz w:val="24"/>
          <w:szCs w:val="24"/>
        </w:rPr>
        <w:t xml:space="preserve">низкая насыщенность экспертными системами определения остаточного ресурса безопасной эксплуатации транспортных систем и коммуникаций, отсутствие </w:t>
      </w:r>
      <w:r w:rsidRPr="0003595E">
        <w:rPr>
          <w:rFonts w:ascii="Times New Roman" w:hAnsi="Times New Roman" w:cs="Times New Roman"/>
          <w:sz w:val="24"/>
          <w:szCs w:val="24"/>
        </w:rPr>
        <w:lastRenderedPageBreak/>
        <w:t>собственных специалистов на объектах и предприятиях;</w:t>
      </w:r>
    </w:p>
    <w:p w14:paraId="2C73A841"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hAnsi="Times New Roman" w:cs="Times New Roman"/>
          <w:sz w:val="24"/>
          <w:szCs w:val="24"/>
        </w:rPr>
        <w:t>несвоевременность профилактических работ, текущего и среднего ремонта эксплуатационного оборудования и технических систем;</w:t>
      </w:r>
    </w:p>
    <w:p w14:paraId="6C0A86F3"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hAnsi="Times New Roman" w:cs="Times New Roman"/>
          <w:sz w:val="24"/>
          <w:szCs w:val="24"/>
        </w:rPr>
        <w:t>недостаточность собственных ресурсов материально-технических средств и ремонтной базы;</w:t>
      </w:r>
    </w:p>
    <w:p w14:paraId="6AE8011A" w14:textId="77777777" w:rsidR="003977F2" w:rsidRPr="0003595E" w:rsidRDefault="003977F2" w:rsidP="00403E88">
      <w:pPr>
        <w:pStyle w:val="af2"/>
        <w:widowControl w:val="0"/>
        <w:numPr>
          <w:ilvl w:val="0"/>
          <w:numId w:val="56"/>
        </w:numPr>
        <w:tabs>
          <w:tab w:val="left" w:pos="851"/>
        </w:tabs>
        <w:autoSpaceDE w:val="0"/>
        <w:autoSpaceDN w:val="0"/>
        <w:adjustRightInd w:val="0"/>
        <w:spacing w:after="0"/>
        <w:ind w:left="709" w:hanging="567"/>
        <w:jc w:val="both"/>
        <w:rPr>
          <w:rFonts w:ascii="Times New Roman" w:hAnsi="Times New Roman" w:cs="Times New Roman"/>
          <w:sz w:val="24"/>
          <w:szCs w:val="24"/>
        </w:rPr>
      </w:pPr>
      <w:r w:rsidRPr="0003595E">
        <w:rPr>
          <w:rFonts w:ascii="Times New Roman" w:hAnsi="Times New Roman" w:cs="Times New Roman"/>
          <w:sz w:val="24"/>
          <w:szCs w:val="24"/>
        </w:rPr>
        <w:t>недостаточное финансирование комплекса превентивных мероприятий и планово-предупредительных ремонтов.</w:t>
      </w:r>
    </w:p>
    <w:p w14:paraId="617F20C7" w14:textId="77777777" w:rsidR="003977F2" w:rsidRPr="0003595E" w:rsidRDefault="003977F2" w:rsidP="00403E88">
      <w:pPr>
        <w:spacing w:after="0"/>
        <w:ind w:firstLine="652"/>
        <w:jc w:val="both"/>
        <w:rPr>
          <w:rFonts w:ascii="Times New Roman" w:hAnsi="Times New Roman" w:cs="Times New Roman"/>
          <w:i/>
          <w:sz w:val="24"/>
          <w:szCs w:val="24"/>
        </w:rPr>
      </w:pPr>
      <w:r w:rsidRPr="0003595E">
        <w:rPr>
          <w:rFonts w:ascii="Times New Roman" w:hAnsi="Times New Roman" w:cs="Times New Roman"/>
          <w:i/>
          <w:sz w:val="24"/>
          <w:szCs w:val="24"/>
        </w:rPr>
        <w:t>Автомобильный транспорт</w:t>
      </w:r>
    </w:p>
    <w:p w14:paraId="65196681"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Основные виды дорожно-транспортных происшествий:</w:t>
      </w:r>
    </w:p>
    <w:p w14:paraId="1A7E5881" w14:textId="77777777" w:rsidR="003977F2" w:rsidRPr="0003595E" w:rsidRDefault="003977F2" w:rsidP="00403E88">
      <w:pPr>
        <w:pStyle w:val="af2"/>
        <w:widowControl w:val="0"/>
        <w:numPr>
          <w:ilvl w:val="0"/>
          <w:numId w:val="5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наезд на пешехода;</w:t>
      </w:r>
    </w:p>
    <w:p w14:paraId="7C160714" w14:textId="77777777" w:rsidR="003977F2" w:rsidRPr="0003595E" w:rsidRDefault="003977F2" w:rsidP="00403E88">
      <w:pPr>
        <w:pStyle w:val="af2"/>
        <w:widowControl w:val="0"/>
        <w:numPr>
          <w:ilvl w:val="0"/>
          <w:numId w:val="5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столкновение автотранспортных средств;</w:t>
      </w:r>
    </w:p>
    <w:p w14:paraId="741A8FA3" w14:textId="77777777" w:rsidR="003977F2" w:rsidRPr="0003595E" w:rsidRDefault="003977F2" w:rsidP="00403E88">
      <w:pPr>
        <w:pStyle w:val="af2"/>
        <w:widowControl w:val="0"/>
        <w:numPr>
          <w:ilvl w:val="0"/>
          <w:numId w:val="57"/>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опрокидывание автотранспортных средств.</w:t>
      </w:r>
    </w:p>
    <w:p w14:paraId="3A054658"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Осложняет ситуацию заметное снижение транспортной дисциплины участников дорожного движения. Откровенное пренебрежение правилами дорожного движения стало нормой поведения для многих водителей транспортных средств.</w:t>
      </w:r>
    </w:p>
    <w:p w14:paraId="7768679F"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Основные причины совершения дорожно-транспортных происшествий из-за нарушения правил дорожного движения водителями:</w:t>
      </w:r>
    </w:p>
    <w:p w14:paraId="7B5C2DCD"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несоответствие скорости конкретным условиям;</w:t>
      </w:r>
    </w:p>
    <w:p w14:paraId="1A56192C"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управление транспортным средством без права управления;</w:t>
      </w:r>
    </w:p>
    <w:p w14:paraId="74105EA9"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выезд на встречную полосу;</w:t>
      </w:r>
    </w:p>
    <w:p w14:paraId="330C63A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несоблюдение очередности проезда;</w:t>
      </w:r>
    </w:p>
    <w:p w14:paraId="7D577A4B"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управление транспортным средством в нетрезвом состоянии;</w:t>
      </w:r>
    </w:p>
    <w:p w14:paraId="1FFB88C8"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несоблюдение дистанции;</w:t>
      </w:r>
    </w:p>
    <w:p w14:paraId="0FBB2C1D"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нарушение правил проезда пешеходного перехода;</w:t>
      </w:r>
    </w:p>
    <w:p w14:paraId="1A9804A4"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превышение установленной скорости.</w:t>
      </w:r>
    </w:p>
    <w:p w14:paraId="54F6D29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Основные причины совершения дорожно-транспортных происшествий из-за нарушения правил дорожного движения пешеходами:</w:t>
      </w:r>
    </w:p>
    <w:p w14:paraId="1BF97127"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переход проезжей части в неустановленном месте;</w:t>
      </w:r>
    </w:p>
    <w:p w14:paraId="4B76A289"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переход проезжей части перед близко идущим транспортом;</w:t>
      </w:r>
    </w:p>
    <w:p w14:paraId="2146328B"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неожиданный выход из-за транспорта, сооружений.</w:t>
      </w:r>
    </w:p>
    <w:p w14:paraId="1D0DD0FF"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Около 30% дорожно-транспортных происшествий происходит из-за неудовлетворительных дорожных условий. Дорожные условия, сопутствующие ДТП:</w:t>
      </w:r>
    </w:p>
    <w:p w14:paraId="36177997"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низкие сцепные качества покрытия;</w:t>
      </w:r>
    </w:p>
    <w:p w14:paraId="3DA05D1D"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неровное покрытие;</w:t>
      </w:r>
    </w:p>
    <w:p w14:paraId="4C20F169"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недостаточное освещение.</w:t>
      </w:r>
    </w:p>
    <w:p w14:paraId="26DA14C0"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p>
    <w:p w14:paraId="175AC7CB" w14:textId="77777777" w:rsidR="003977F2" w:rsidRPr="0003595E" w:rsidRDefault="003977F2" w:rsidP="00403E88">
      <w:pPr>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Так же большое влияние на показатели аварийности оказывают опасные природные явления.</w:t>
      </w:r>
    </w:p>
    <w:p w14:paraId="10AF7983"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bCs/>
          <w:iCs/>
          <w:sz w:val="24"/>
          <w:szCs w:val="24"/>
        </w:rPr>
      </w:pPr>
      <w:r w:rsidRPr="0003595E">
        <w:rPr>
          <w:rFonts w:ascii="Times New Roman" w:hAnsi="Times New Roman" w:cs="Times New Roman"/>
          <w:bCs/>
          <w:iCs/>
          <w:sz w:val="24"/>
          <w:szCs w:val="24"/>
        </w:rPr>
        <w:t xml:space="preserve">Автотранспортная сеть территории сельского поселения развита удовлетворительно и состоит из дорог с </w:t>
      </w:r>
      <w:r w:rsidR="00846E88" w:rsidRPr="0003595E">
        <w:rPr>
          <w:rFonts w:ascii="Times New Roman" w:hAnsi="Times New Roman" w:cs="Times New Roman"/>
          <w:bCs/>
          <w:iCs/>
          <w:sz w:val="24"/>
          <w:szCs w:val="24"/>
        </w:rPr>
        <w:t>асфальтным и грунтовым покрытием</w:t>
      </w:r>
      <w:r w:rsidRPr="0003595E">
        <w:rPr>
          <w:rFonts w:ascii="Times New Roman" w:hAnsi="Times New Roman" w:cs="Times New Roman"/>
          <w:bCs/>
          <w:iCs/>
          <w:sz w:val="24"/>
          <w:szCs w:val="24"/>
        </w:rPr>
        <w:t xml:space="preserve"> круглогодичного использования для всех видов транспорта.</w:t>
      </w:r>
    </w:p>
    <w:p w14:paraId="36D543FF" w14:textId="77777777" w:rsidR="003977F2" w:rsidRPr="0003595E" w:rsidRDefault="003977F2" w:rsidP="00403E88">
      <w:pPr>
        <w:spacing w:after="0"/>
        <w:ind w:firstLine="652"/>
        <w:jc w:val="both"/>
        <w:rPr>
          <w:rFonts w:ascii="Times New Roman" w:hAnsi="Times New Roman" w:cs="Times New Roman"/>
          <w:i/>
          <w:sz w:val="24"/>
          <w:szCs w:val="24"/>
        </w:rPr>
      </w:pPr>
      <w:r w:rsidRPr="0003595E">
        <w:rPr>
          <w:rFonts w:ascii="Times New Roman" w:hAnsi="Times New Roman" w:cs="Times New Roman"/>
          <w:i/>
          <w:sz w:val="24"/>
          <w:szCs w:val="24"/>
        </w:rPr>
        <w:t>Трубопроводный транспорт</w:t>
      </w:r>
    </w:p>
    <w:p w14:paraId="2E9E6A53"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Трубопроводный транспорт — узкоспециализированный вид транспорта и является составной частью государственной транспортной системы. </w:t>
      </w:r>
    </w:p>
    <w:p w14:paraId="0E61C015"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lastRenderedPageBreak/>
        <w:t>Наиболее значимыми факторами риска, связанными с вероятностью разрыва трубопровода, являются:</w:t>
      </w:r>
    </w:p>
    <w:p w14:paraId="57129582"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возможный брак строительно-монтажных работ при недостаточном контроле;</w:t>
      </w:r>
    </w:p>
    <w:p w14:paraId="7EFE78AF"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пересечение трассы с железными и автомобильными дорогами, водными объектами;</w:t>
      </w:r>
    </w:p>
    <w:p w14:paraId="0368D753"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наличие близкорасположенных населенных пунктов, увеличивающих риск несанкционированных врезок с целью хищения нефти с последующей возможностью аварий, а также риск диверсий;</w:t>
      </w:r>
    </w:p>
    <w:p w14:paraId="68194778"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несвоевременное или некачественное проведение диагностических работ внутритрубными инспекционными снарядами (ВИС).</w:t>
      </w:r>
    </w:p>
    <w:p w14:paraId="2CD7A8E7"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Наиболее опасными составляющими, с точки зрения нанесения</w:t>
      </w:r>
      <w:r w:rsidRPr="0003595E">
        <w:rPr>
          <w:rFonts w:ascii="Times New Roman" w:hAnsi="Times New Roman" w:cs="Times New Roman"/>
          <w:sz w:val="24"/>
          <w:szCs w:val="24"/>
        </w:rPr>
        <w:t xml:space="preserve"> </w:t>
      </w:r>
      <w:r w:rsidRPr="0003595E">
        <w:rPr>
          <w:rFonts w:ascii="Times New Roman" w:eastAsia="Times New Roman" w:hAnsi="Times New Roman" w:cs="Times New Roman"/>
          <w:sz w:val="24"/>
          <w:szCs w:val="24"/>
        </w:rPr>
        <w:t xml:space="preserve">возможного социального ущерба, являются линейные участки газопроводов. </w:t>
      </w:r>
    </w:p>
    <w:p w14:paraId="68776561"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Одним из наиболее значимых факторов, влияющим на тяжесть последствий аварий на линейной части, является эффективность обнаружения утечки и действия линейно-эксплуатационных служб (ЛЭС) при разливах нефти.</w:t>
      </w:r>
    </w:p>
    <w:p w14:paraId="477934AC"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Наиболее существенным фактором, влияющим на размеры зон поражения, является площадь пролива, она определяет площадь загрязнения, размер возможного пожара, скорость эмиссии нефти с поверхности и, как следствие, размеры облака ТВС (паров нефти), образующегося на месте аварии.</w:t>
      </w:r>
    </w:p>
    <w:p w14:paraId="0FE67CAF"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Наибольшую опасность на нефтеперекачивающей станции представляют аварии в резервуарных парках, на подводящих трубопроводах и в насосных с выбросом нефти, с последующим разливом нефти, воспламенением, вспышкой топливовоздушной смеси и/или пожаром.</w:t>
      </w:r>
    </w:p>
    <w:p w14:paraId="184A030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С точки зрения нанесения возможного социального ущерба при авариях на трубопроводном транспорте, аварии на магистральном газопроводе являются наиболее опасными.</w:t>
      </w:r>
    </w:p>
    <w:p w14:paraId="6A628831"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Основную опасность аварийной разгерметизации газопроводов представляют:</w:t>
      </w:r>
    </w:p>
    <w:p w14:paraId="610FB48A"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участки газопроводов на узлах подключения;</w:t>
      </w:r>
    </w:p>
    <w:p w14:paraId="328DEBD3"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участки подводных переходов;</w:t>
      </w:r>
    </w:p>
    <w:p w14:paraId="099CC164"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t>участки, проходящие вблизи населенных пунктов и районов с высоким уровнем антропогенной активности (районы строительств, пересечения с железными и автомобильными дорогами), а также в местах прохождения газопроводов по сельхозугодиям.</w:t>
      </w:r>
    </w:p>
    <w:p w14:paraId="5DB3D498"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Характерные аварии, происходящие на линейной части МГ, можно условно разбить на две основные группы:</w:t>
      </w:r>
    </w:p>
    <w:p w14:paraId="56EFBF0F"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 xml:space="preserve">— </w:t>
      </w:r>
      <w:r w:rsidRPr="0003595E">
        <w:rPr>
          <w:rFonts w:ascii="Times New Roman" w:hAnsi="Times New Roman" w:cs="Times New Roman"/>
          <w:sz w:val="24"/>
          <w:szCs w:val="24"/>
        </w:rPr>
        <w:t>аварии с катастрофическими последствиями;</w:t>
      </w:r>
    </w:p>
    <w:p w14:paraId="4681753F"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 xml:space="preserve">— </w:t>
      </w:r>
      <w:r w:rsidRPr="0003595E">
        <w:rPr>
          <w:rFonts w:ascii="Times New Roman" w:hAnsi="Times New Roman" w:cs="Times New Roman"/>
          <w:sz w:val="24"/>
          <w:szCs w:val="24"/>
        </w:rPr>
        <w:t>аварии с последствиями малых масштабов.</w:t>
      </w:r>
    </w:p>
    <w:p w14:paraId="6F7BC0B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К авариям с катастрофическими последствиями относятся аварии, связанные с разрывами труб на полное сечение и сопровождающиеся большими потерями транспортируемого продукта, пожарами и взрывами, способными негативно воздействовать на окружающую среду.</w:t>
      </w:r>
    </w:p>
    <w:p w14:paraId="799CE340"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К авариям с последствиями малых масштабов относятся аварии, связанные с утечкой газа через неплотности в соединительных элементах и свищи в трубопроводах. Как правило, данные аварии не представляют опасности для людей и окружающей среды. Потери газа при таких авариях также невелики.</w:t>
      </w:r>
    </w:p>
    <w:p w14:paraId="12C70610"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С точки зрения потенциального воздействия на окружающую среду аварийное </w:t>
      </w:r>
      <w:r w:rsidRPr="0003595E">
        <w:rPr>
          <w:rFonts w:ascii="Times New Roman" w:hAnsi="Times New Roman" w:cs="Times New Roman"/>
          <w:sz w:val="24"/>
          <w:szCs w:val="24"/>
        </w:rPr>
        <w:lastRenderedPageBreak/>
        <w:t>разрушение магистрального газопровода сопровождается:</w:t>
      </w:r>
    </w:p>
    <w:p w14:paraId="7840585E" w14:textId="77777777" w:rsidR="003977F2" w:rsidRPr="0003595E" w:rsidRDefault="003977F2" w:rsidP="00403E88">
      <w:pPr>
        <w:widowControl w:val="0"/>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r>
      <w:r w:rsidRPr="0003595E">
        <w:rPr>
          <w:rFonts w:ascii="Times New Roman" w:hAnsi="Times New Roman" w:cs="Times New Roman"/>
          <w:sz w:val="24"/>
          <w:szCs w:val="24"/>
        </w:rPr>
        <w:t>образованием волн сжатия за счет расширения в атмосфере природного газа, заключенного под давлением в объеме «мгновенно» разрушившейся части трубопровода, а также волн сжатия, образующихся при воспламенении газового шлейфа и расширении продуктов сгорания;</w:t>
      </w:r>
    </w:p>
    <w:p w14:paraId="578B1611" w14:textId="6C57CC88" w:rsidR="003977F2" w:rsidRPr="0003595E" w:rsidRDefault="003977F2" w:rsidP="00403E88">
      <w:pPr>
        <w:widowControl w:val="0"/>
        <w:tabs>
          <w:tab w:val="left" w:pos="993"/>
        </w:tabs>
        <w:autoSpaceDE w:val="0"/>
        <w:autoSpaceDN w:val="0"/>
        <w:adjustRightInd w:val="0"/>
        <w:spacing w:after="0"/>
        <w:ind w:firstLine="709"/>
        <w:jc w:val="both"/>
        <w:rPr>
          <w:rFonts w:ascii="Times New Roman" w:hAnsi="Times New Roman" w:cs="Times New Roman"/>
          <w:sz w:val="24"/>
          <w:szCs w:val="24"/>
        </w:rPr>
      </w:pPr>
      <w:r w:rsidRPr="0003595E">
        <w:rPr>
          <w:rFonts w:ascii="Times New Roman" w:eastAsia="Times New Roman" w:hAnsi="Times New Roman" w:cs="Times New Roman"/>
          <w:sz w:val="24"/>
          <w:szCs w:val="24"/>
        </w:rPr>
        <w:t>—</w:t>
      </w:r>
      <w:r w:rsidRPr="0003595E">
        <w:rPr>
          <w:rFonts w:ascii="Times New Roman" w:eastAsia="Times New Roman" w:hAnsi="Times New Roman" w:cs="Times New Roman"/>
          <w:sz w:val="24"/>
          <w:szCs w:val="24"/>
        </w:rPr>
        <w:tab/>
      </w:r>
      <w:r w:rsidRPr="0003595E">
        <w:rPr>
          <w:rFonts w:ascii="Times New Roman" w:hAnsi="Times New Roman" w:cs="Times New Roman"/>
          <w:sz w:val="24"/>
          <w:szCs w:val="24"/>
        </w:rPr>
        <w:t>разлетом осколков (фрагментов) из разрушенной части трубопровода; термическим</w:t>
      </w:r>
      <w:r w:rsidR="001C6DB5">
        <w:rPr>
          <w:rFonts w:ascii="Times New Roman" w:hAnsi="Times New Roman" w:cs="Times New Roman"/>
          <w:sz w:val="24"/>
          <w:szCs w:val="24"/>
        </w:rPr>
        <w:t xml:space="preserve"> </w:t>
      </w:r>
      <w:r w:rsidRPr="0003595E">
        <w:rPr>
          <w:rFonts w:ascii="Times New Roman" w:hAnsi="Times New Roman" w:cs="Times New Roman"/>
          <w:sz w:val="24"/>
          <w:szCs w:val="24"/>
        </w:rPr>
        <w:t>воздействием пожара на окружающую среду в случае воспламенения газа.</w:t>
      </w:r>
    </w:p>
    <w:p w14:paraId="0DDA7733"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Свыше 50 % аварий на линейной части МГ сопровождаются воспламенением природного газа, истекающего из поврежденного трубопровода.</w:t>
      </w:r>
    </w:p>
    <w:p w14:paraId="111B9E0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Малые количества опасных веществ, обращающихся на данных составляющих, и сравнительно небольшие зоны действия поражающих факторов вероятных аварий обусловливают небольшое число возможных пострадавших при возникновении аварийных ситуаций.</w:t>
      </w:r>
    </w:p>
    <w:p w14:paraId="6B89EC06" w14:textId="1847613F"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Достаточно высокую химическую и взрывопожарную опасность для населения и территорий представляют магистральный нефтепровод и нефтепроводные сооружения. В случае аварии в зону поражения попадает застройка,</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 xml:space="preserve">прилегающая к нефтепроводным сооружениям. </w:t>
      </w:r>
    </w:p>
    <w:p w14:paraId="25308397" w14:textId="77777777" w:rsidR="003977F2" w:rsidRPr="0003595E" w:rsidRDefault="003977F2" w:rsidP="00403E88">
      <w:pPr>
        <w:spacing w:after="0"/>
        <w:ind w:firstLine="652"/>
        <w:jc w:val="both"/>
        <w:rPr>
          <w:rFonts w:ascii="Times New Roman" w:hAnsi="Times New Roman" w:cs="Times New Roman"/>
          <w:b/>
          <w:i/>
          <w:sz w:val="24"/>
          <w:szCs w:val="24"/>
          <w:u w:val="single"/>
        </w:rPr>
      </w:pPr>
      <w:r w:rsidRPr="0003595E">
        <w:rPr>
          <w:rFonts w:ascii="Times New Roman" w:hAnsi="Times New Roman" w:cs="Times New Roman"/>
          <w:b/>
          <w:i/>
          <w:sz w:val="24"/>
          <w:szCs w:val="24"/>
          <w:u w:val="single"/>
        </w:rPr>
        <w:t>Опасности, обусловленные пожарами, взрывами</w:t>
      </w:r>
    </w:p>
    <w:p w14:paraId="5134F06D"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Основное количество пожаров приходится на начало и конец отопительного сезона, когда в отсутствии централизованного отопления широко используются различные электроприборы. Зимой количество пожаров продолжает оставаться на высоком уровне, и снижение наблюдается только в феврале месяце. Причина этого заключается в погодных условиях. Октябрь характеризуется наступлением похолодания, первых заморозков, при этом часто отмечается задержка начала отопительного сезона. Декабрь, январь - наиболее холодные месяцы зимнего периода. Таким образом, основными причинами возможных пожаров в осенне-зимний период являются:</w:t>
      </w:r>
    </w:p>
    <w:p w14:paraId="76F864C1" w14:textId="77777777" w:rsidR="003977F2" w:rsidRPr="0003595E" w:rsidRDefault="003977F2" w:rsidP="00403E88">
      <w:pPr>
        <w:pStyle w:val="af2"/>
        <w:widowControl w:val="0"/>
        <w:numPr>
          <w:ilvl w:val="0"/>
          <w:numId w:val="36"/>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НПУЭ теплогенерирующих устройств;</w:t>
      </w:r>
    </w:p>
    <w:p w14:paraId="323E342E" w14:textId="77777777" w:rsidR="003977F2" w:rsidRPr="0003595E" w:rsidRDefault="003977F2" w:rsidP="00403E88">
      <w:pPr>
        <w:pStyle w:val="af2"/>
        <w:widowControl w:val="0"/>
        <w:numPr>
          <w:ilvl w:val="0"/>
          <w:numId w:val="36"/>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НППБ при топке печей;</w:t>
      </w:r>
    </w:p>
    <w:p w14:paraId="17648A20" w14:textId="77777777" w:rsidR="003977F2" w:rsidRPr="0003595E" w:rsidRDefault="003977F2" w:rsidP="00403E88">
      <w:pPr>
        <w:pStyle w:val="af2"/>
        <w:widowControl w:val="0"/>
        <w:numPr>
          <w:ilvl w:val="0"/>
          <w:numId w:val="36"/>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замыкание или неисправность электропроводки;</w:t>
      </w:r>
    </w:p>
    <w:p w14:paraId="0713B70F" w14:textId="77777777" w:rsidR="003977F2" w:rsidRPr="0003595E" w:rsidRDefault="003977F2" w:rsidP="00403E88">
      <w:pPr>
        <w:pStyle w:val="af2"/>
        <w:widowControl w:val="0"/>
        <w:numPr>
          <w:ilvl w:val="0"/>
          <w:numId w:val="36"/>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использование неисправных электроприборов или использование приборов с мощностью большей, чем позволяет электрическая сеть;</w:t>
      </w:r>
    </w:p>
    <w:p w14:paraId="1A626E3A" w14:textId="77777777" w:rsidR="003977F2" w:rsidRPr="0003595E" w:rsidRDefault="003977F2" w:rsidP="00403E88">
      <w:pPr>
        <w:pStyle w:val="af2"/>
        <w:widowControl w:val="0"/>
        <w:numPr>
          <w:ilvl w:val="0"/>
          <w:numId w:val="36"/>
        </w:numPr>
        <w:autoSpaceDE w:val="0"/>
        <w:autoSpaceDN w:val="0"/>
        <w:adjustRightInd w:val="0"/>
        <w:spacing w:after="0"/>
        <w:ind w:left="709" w:hanging="709"/>
        <w:jc w:val="both"/>
        <w:rPr>
          <w:rFonts w:ascii="Times New Roman" w:hAnsi="Times New Roman" w:cs="Times New Roman"/>
          <w:sz w:val="24"/>
          <w:szCs w:val="24"/>
        </w:rPr>
      </w:pPr>
      <w:r w:rsidRPr="0003595E">
        <w:rPr>
          <w:rFonts w:ascii="Times New Roman" w:eastAsia="Times New Roman" w:hAnsi="Times New Roman" w:cs="Times New Roman"/>
          <w:sz w:val="24"/>
          <w:szCs w:val="24"/>
        </w:rPr>
        <w:t>НППБ при эксплуатации бытовых электроприборов.</w:t>
      </w:r>
    </w:p>
    <w:p w14:paraId="4D2B6E40" w14:textId="54650F09" w:rsidR="003977F2" w:rsidRPr="0003595E" w:rsidRDefault="001965C8"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Вследствие изношенности в</w:t>
      </w:r>
      <w:r w:rsidR="003977F2" w:rsidRPr="0003595E">
        <w:rPr>
          <w:rFonts w:ascii="Times New Roman" w:hAnsi="Times New Roman" w:cs="Times New Roman"/>
          <w:sz w:val="24"/>
          <w:szCs w:val="24"/>
        </w:rPr>
        <w:t xml:space="preserve">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ом</w:t>
      </w:r>
      <w:r w:rsidR="003977F2" w:rsidRPr="0003595E">
        <w:rPr>
          <w:rFonts w:ascii="Times New Roman" w:hAnsi="Times New Roman" w:cs="Times New Roman"/>
          <w:sz w:val="24"/>
          <w:szCs w:val="24"/>
        </w:rPr>
        <w:t xml:space="preserve"> сельском поселении сохраняется высокая вероятность возникновения аварийных ситуаций на объектах ЖКХ.</w:t>
      </w:r>
    </w:p>
    <w:p w14:paraId="16317C85" w14:textId="77777777" w:rsidR="003977F2" w:rsidRPr="0003595E" w:rsidRDefault="003977F2" w:rsidP="00403E88">
      <w:pPr>
        <w:widowControl w:val="0"/>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sidR="0026237D" w:rsidRPr="0003595E">
        <w:rPr>
          <w:rFonts w:ascii="Times New Roman" w:hAnsi="Times New Roman" w:cs="Times New Roman"/>
          <w:sz w:val="24"/>
          <w:szCs w:val="24"/>
        </w:rPr>
        <w:t>Зубово-Полянского</w:t>
      </w:r>
      <w:r w:rsidRPr="0003595E">
        <w:rPr>
          <w:rFonts w:ascii="Times New Roman" w:hAnsi="Times New Roman" w:cs="Times New Roman"/>
          <w:sz w:val="24"/>
          <w:szCs w:val="24"/>
        </w:rPr>
        <w:t xml:space="preserve"> района сохраняется высокая вероятность возникновения техногенных пожаров в жилой зоне.</w:t>
      </w:r>
    </w:p>
    <w:p w14:paraId="0382CA0B" w14:textId="77777777" w:rsidR="003977F2" w:rsidRPr="0003595E" w:rsidRDefault="003977F2" w:rsidP="00403E88">
      <w:pPr>
        <w:spacing w:after="0"/>
        <w:ind w:firstLine="652"/>
        <w:jc w:val="both"/>
        <w:rPr>
          <w:rFonts w:ascii="Times New Roman" w:eastAsia="Times New Roman" w:hAnsi="Times New Roman" w:cs="Times New Roman"/>
          <w:b/>
          <w:i/>
          <w:sz w:val="24"/>
          <w:szCs w:val="24"/>
          <w:u w:val="single"/>
        </w:rPr>
      </w:pPr>
      <w:r w:rsidRPr="0003595E">
        <w:rPr>
          <w:rFonts w:ascii="Times New Roman" w:hAnsi="Times New Roman" w:cs="Times New Roman"/>
          <w:b/>
          <w:i/>
          <w:sz w:val="24"/>
          <w:szCs w:val="24"/>
          <w:u w:val="single"/>
        </w:rPr>
        <w:t>Опасности, обусловленные потенциально опасными объектами</w:t>
      </w:r>
    </w:p>
    <w:p w14:paraId="4B8DC5A9"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 xml:space="preserve">По характеру возможных чрезвычайных ситуаций, возникающих в результате аварий на потенциально опасных объектах, выделяют 5 групп объектов. </w:t>
      </w:r>
    </w:p>
    <w:p w14:paraId="18E4D10B"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Радиационно-опасный объект (РОО)</w:t>
      </w:r>
      <w:r w:rsidRPr="0003595E">
        <w:rPr>
          <w:rFonts w:ascii="Times New Roman" w:eastAsia="Times New Roman" w:hAnsi="Times New Roman" w:cs="Times New Roman"/>
          <w:sz w:val="24"/>
          <w:szCs w:val="24"/>
        </w:rPr>
        <w:t xml:space="preserve">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14:paraId="1D345503"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lastRenderedPageBreak/>
        <w:t>Химически опасный объект (ХОО)</w:t>
      </w:r>
      <w:r w:rsidRPr="0003595E">
        <w:rPr>
          <w:rFonts w:ascii="Times New Roman" w:eastAsia="Times New Roman" w:hAnsi="Times New Roman" w:cs="Times New Roman"/>
          <w:sz w:val="24"/>
          <w:szCs w:val="24"/>
        </w:rPr>
        <w:t xml:space="preserve">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14:paraId="7BAE0889"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i/>
          <w:sz w:val="24"/>
          <w:szCs w:val="24"/>
        </w:rPr>
        <w:t>Взрывопожароопасный объект (ВПОО)</w:t>
      </w:r>
      <w:r w:rsidRPr="0003595E">
        <w:rPr>
          <w:rFonts w:ascii="Times New Roman" w:eastAsia="Times New Roman" w:hAnsi="Times New Roman" w:cs="Times New Roman"/>
          <w:sz w:val="24"/>
          <w:szCs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14:paraId="5E8A75AA" w14:textId="1A069F8E"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 xml:space="preserve">На территории </w:t>
      </w:r>
      <w:r w:rsidR="00AC7F42">
        <w:rPr>
          <w:rFonts w:ascii="Times New Roman" w:eastAsia="Times New Roman" w:hAnsi="Times New Roman" w:cs="Times New Roman"/>
          <w:sz w:val="24"/>
          <w:szCs w:val="24"/>
        </w:rPr>
        <w:t>Леплейск</w:t>
      </w:r>
      <w:r w:rsidR="00271BB5">
        <w:rPr>
          <w:rFonts w:ascii="Times New Roman" w:eastAsia="Times New Roman" w:hAnsi="Times New Roman" w:cs="Times New Roman"/>
          <w:sz w:val="24"/>
          <w:szCs w:val="24"/>
        </w:rPr>
        <w:t>ого</w:t>
      </w:r>
      <w:r w:rsidRPr="0003595E">
        <w:rPr>
          <w:rFonts w:ascii="Times New Roman" w:eastAsia="Times New Roman" w:hAnsi="Times New Roman" w:cs="Times New Roman"/>
          <w:sz w:val="24"/>
          <w:szCs w:val="24"/>
        </w:rPr>
        <w:t xml:space="preserve"> сельского поселения имеются следующие взрывопожароопасные объекты:</w:t>
      </w:r>
    </w:p>
    <w:p w14:paraId="00D0EB61"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sz w:val="24"/>
          <w:szCs w:val="24"/>
        </w:rPr>
        <w:t>- Электроподстанция;</w:t>
      </w:r>
    </w:p>
    <w:p w14:paraId="69E29BF0"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sz w:val="24"/>
          <w:szCs w:val="24"/>
        </w:rPr>
        <w:t xml:space="preserve">- Котельная </w:t>
      </w:r>
    </w:p>
    <w:p w14:paraId="35852CC4" w14:textId="7777777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eastAsia="Times New Roman" w:hAnsi="Times New Roman" w:cs="Times New Roman"/>
          <w:i/>
          <w:sz w:val="24"/>
          <w:szCs w:val="24"/>
        </w:rPr>
        <w:t xml:space="preserve">Биологически опасные объекты </w:t>
      </w:r>
      <w:r w:rsidRPr="0003595E">
        <w:rPr>
          <w:rFonts w:ascii="Times New Roman" w:eastAsia="Times New Roman" w:hAnsi="Times New Roman" w:cs="Times New Roman"/>
          <w:sz w:val="24"/>
          <w:szCs w:val="24"/>
        </w:rPr>
        <w:t>-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14:paraId="511333B1"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sz w:val="24"/>
          <w:szCs w:val="24"/>
        </w:rPr>
      </w:pPr>
      <w:r w:rsidRPr="0003595E">
        <w:rPr>
          <w:rFonts w:ascii="Times New Roman" w:eastAsia="Times New Roman" w:hAnsi="Times New Roman" w:cs="Times New Roman"/>
          <w:i/>
          <w:sz w:val="24"/>
          <w:szCs w:val="24"/>
        </w:rPr>
        <w:t>Гидродинамические опасные объекты</w:t>
      </w:r>
      <w:r w:rsidRPr="0003595E">
        <w:rPr>
          <w:rFonts w:ascii="Times New Roman" w:eastAsia="Times New Roman" w:hAnsi="Times New Roman" w:cs="Times New Roman"/>
          <w:sz w:val="24"/>
          <w:szCs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(ГТС) (плотины, дамбы, подпорные стенки; напорные бассейны, уравнительные резервуары и др.).</w:t>
      </w:r>
    </w:p>
    <w:p w14:paraId="68B2FAFE" w14:textId="77777777" w:rsidR="003977F2" w:rsidRPr="0003595E" w:rsidRDefault="003977F2" w:rsidP="00DA550B">
      <w:pPr>
        <w:pStyle w:val="S0"/>
      </w:pPr>
      <w:r w:rsidRPr="0003595E">
        <w:t>Химическая опасность</w:t>
      </w:r>
    </w:p>
    <w:p w14:paraId="3553DF7B" w14:textId="776724A7"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риск возникновения аварий на химически опасных объектах отсутствует, в связи с отсутствием на территории поселения химически опасных объектов.</w:t>
      </w:r>
    </w:p>
    <w:p w14:paraId="6DB1392A" w14:textId="77777777" w:rsidR="003977F2" w:rsidRPr="0003595E" w:rsidRDefault="003977F2" w:rsidP="00DA550B">
      <w:pPr>
        <w:pStyle w:val="S0"/>
      </w:pPr>
      <w:r w:rsidRPr="0003595E">
        <w:t>Радиационная опасность</w:t>
      </w:r>
    </w:p>
    <w:p w14:paraId="42EAE509" w14:textId="5AC898EB"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риск возникновения аварий на радиационно-опасных объектах отсутствует, в связи с отсутствием на территории поселения радиационно-опасных объектов.</w:t>
      </w:r>
    </w:p>
    <w:p w14:paraId="48616FF2" w14:textId="77777777" w:rsidR="003977F2" w:rsidRPr="0003595E" w:rsidRDefault="003977F2" w:rsidP="00DA550B">
      <w:pPr>
        <w:pStyle w:val="S0"/>
      </w:pPr>
      <w:r w:rsidRPr="0003595E">
        <w:t>Биологическая опасность</w:t>
      </w:r>
    </w:p>
    <w:p w14:paraId="5D108369" w14:textId="66DF41BE" w:rsidR="003977F2" w:rsidRPr="0003595E" w:rsidRDefault="003977F2" w:rsidP="00403E88">
      <w:pPr>
        <w:widowControl w:val="0"/>
        <w:autoSpaceDE w:val="0"/>
        <w:autoSpaceDN w:val="0"/>
        <w:adjustRightInd w:val="0"/>
        <w:spacing w:after="0"/>
        <w:ind w:firstLine="652"/>
        <w:jc w:val="both"/>
        <w:rPr>
          <w:rFonts w:ascii="Times New Roman" w:hAnsi="Times New Roman" w:cs="Times New Roman"/>
          <w:sz w:val="24"/>
          <w:szCs w:val="24"/>
        </w:rPr>
      </w:pPr>
      <w:r w:rsidRPr="0003595E">
        <w:rPr>
          <w:rFonts w:ascii="Times New Roman" w:hAnsi="Times New Roman" w:cs="Times New Roman"/>
          <w:sz w:val="24"/>
          <w:szCs w:val="24"/>
        </w:rPr>
        <w:t xml:space="preserve">На территории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Pr="0003595E">
        <w:rPr>
          <w:rFonts w:ascii="Times New Roman" w:hAnsi="Times New Roman" w:cs="Times New Roman"/>
          <w:sz w:val="24"/>
          <w:szCs w:val="24"/>
        </w:rPr>
        <w:t xml:space="preserve"> сельского поселения риск возникновения аварий на биологически-опасных объектах отсутствует, в связи с отсутствием на территории поселения биологически-опасных объектов.</w:t>
      </w:r>
    </w:p>
    <w:p w14:paraId="5D8E2D95" w14:textId="77777777" w:rsidR="003977F2" w:rsidRPr="0003595E" w:rsidRDefault="003977F2" w:rsidP="00403E88">
      <w:pPr>
        <w:autoSpaceDE w:val="0"/>
        <w:autoSpaceDN w:val="0"/>
        <w:adjustRightInd w:val="0"/>
        <w:spacing w:after="0"/>
        <w:jc w:val="both"/>
        <w:rPr>
          <w:rFonts w:ascii="Times New Roman" w:hAnsi="Times New Roman" w:cs="Times New Roman"/>
          <w:b/>
          <w:bCs/>
          <w:sz w:val="24"/>
          <w:szCs w:val="24"/>
        </w:rPr>
      </w:pPr>
    </w:p>
    <w:p w14:paraId="3277902F" w14:textId="77777777" w:rsidR="003977F2" w:rsidRPr="0003595E" w:rsidRDefault="003977F2" w:rsidP="00403E88">
      <w:pPr>
        <w:autoSpaceDE w:val="0"/>
        <w:autoSpaceDN w:val="0"/>
        <w:adjustRightInd w:val="0"/>
        <w:spacing w:after="0"/>
        <w:jc w:val="both"/>
        <w:rPr>
          <w:rFonts w:ascii="Times New Roman" w:hAnsi="Times New Roman" w:cs="Times New Roman"/>
          <w:b/>
          <w:bCs/>
          <w:sz w:val="24"/>
          <w:szCs w:val="24"/>
        </w:rPr>
      </w:pPr>
      <w:r w:rsidRPr="0003595E">
        <w:rPr>
          <w:rFonts w:ascii="Times New Roman" w:hAnsi="Times New Roman" w:cs="Times New Roman"/>
          <w:b/>
          <w:bCs/>
          <w:sz w:val="24"/>
          <w:szCs w:val="24"/>
        </w:rPr>
        <w:t>2.3 ОЦЕНКА ПРИРОДНЫХ ОПАСНОСТЕЙ</w:t>
      </w:r>
    </w:p>
    <w:p w14:paraId="2FE339DC" w14:textId="77777777" w:rsidR="003977F2" w:rsidRPr="0003595E" w:rsidRDefault="003977F2" w:rsidP="00403E88">
      <w:pPr>
        <w:widowControl w:val="0"/>
        <w:autoSpaceDE w:val="0"/>
        <w:autoSpaceDN w:val="0"/>
        <w:adjustRightInd w:val="0"/>
        <w:spacing w:after="0"/>
        <w:ind w:firstLine="652"/>
        <w:jc w:val="both"/>
        <w:rPr>
          <w:rFonts w:ascii="Times New Roman" w:eastAsia="Times New Roman" w:hAnsi="Times New Roman" w:cs="Times New Roman"/>
          <w:b/>
          <w:i/>
          <w:sz w:val="24"/>
          <w:szCs w:val="24"/>
          <w:u w:val="single"/>
        </w:rPr>
      </w:pPr>
      <w:r w:rsidRPr="0003595E">
        <w:rPr>
          <w:rFonts w:ascii="Times New Roman" w:eastAsia="Times New Roman" w:hAnsi="Times New Roman" w:cs="Times New Roman"/>
          <w:b/>
          <w:i/>
          <w:sz w:val="24"/>
          <w:szCs w:val="24"/>
          <w:u w:val="single"/>
        </w:rPr>
        <w:t>Лесные пожары</w:t>
      </w:r>
    </w:p>
    <w:p w14:paraId="3B2F7E25" w14:textId="77777777" w:rsidR="003977F2" w:rsidRPr="0003595E" w:rsidRDefault="003977F2" w:rsidP="0003595E">
      <w:pPr>
        <w:widowControl w:val="0"/>
        <w:autoSpaceDE w:val="0"/>
        <w:autoSpaceDN w:val="0"/>
        <w:adjustRightInd w:val="0"/>
        <w:spacing w:after="0"/>
        <w:ind w:firstLine="652"/>
        <w:jc w:val="both"/>
        <w:rPr>
          <w:rFonts w:ascii="Times New Roman" w:eastAsia="Times New Roman" w:hAnsi="Times New Roman" w:cs="Times New Roman"/>
          <w:bCs/>
          <w:color w:val="202020"/>
          <w:sz w:val="24"/>
          <w:szCs w:val="24"/>
        </w:rPr>
      </w:pPr>
      <w:r w:rsidRPr="0003595E">
        <w:rPr>
          <w:rFonts w:ascii="Times New Roman" w:eastAsia="Times New Roman" w:hAnsi="Times New Roman" w:cs="Times New Roman"/>
          <w:bCs/>
          <w:color w:val="202020"/>
          <w:sz w:val="24"/>
          <w:szCs w:val="24"/>
        </w:rPr>
        <w:t>Лесной пожар - это стихийное, неуправляемое человеком распространение огня по лесной площади.</w:t>
      </w:r>
    </w:p>
    <w:p w14:paraId="28072763" w14:textId="628D486D" w:rsidR="003977F2" w:rsidRPr="0003595E" w:rsidRDefault="003977F2" w:rsidP="00DA550B">
      <w:pPr>
        <w:pStyle w:val="S0"/>
      </w:pPr>
      <w:r w:rsidRPr="0003595E">
        <w:t xml:space="preserve">Мероприятия по защите и охране лесов от пожаров необходимо проводить в соответствии с Лесным Кодексом РФ, Федеральным законом от 21 декабря 1994 года N 68-ФЗ «О защите населения и территорий от чрезвычайных ситуаций природного и </w:t>
      </w:r>
      <w:r w:rsidRPr="0003595E">
        <w:lastRenderedPageBreak/>
        <w:t>техногенного характера» и Федеральным</w:t>
      </w:r>
      <w:r w:rsidRPr="0003595E">
        <w:rPr>
          <w:rStyle w:val="apple-converted-space"/>
        </w:rPr>
        <w:t xml:space="preserve"> </w:t>
      </w:r>
      <w:hyperlink r:id="rId22" w:tooltip="Федеральный закон от 21.12.1994 N 69-ФЗ (ред. от 30.11.2011) &quot;О пожарной безопасности&quot; (с изм. и доп., вступающими в силу с 01.01.2012)" w:history="1">
        <w:r w:rsidRPr="0003595E">
          <w:rPr>
            <w:rStyle w:val="af8"/>
            <w:color w:val="auto"/>
            <w:u w:val="none"/>
          </w:rPr>
          <w:t>законом</w:t>
        </w:r>
      </w:hyperlink>
      <w:r w:rsidRPr="0003595E">
        <w:t xml:space="preserve"> от 21 декабря 1994 года N 69-ФЗ «О пожарной безопасности».</w:t>
      </w:r>
    </w:p>
    <w:p w14:paraId="357EC18E" w14:textId="77777777" w:rsidR="003977F2" w:rsidRPr="0003595E" w:rsidRDefault="003977F2" w:rsidP="00403E88">
      <w:pPr>
        <w:pStyle w:val="aff"/>
        <w:spacing w:before="0" w:beforeAutospacing="0" w:after="0" w:afterAutospacing="0" w:line="276" w:lineRule="auto"/>
        <w:ind w:firstLine="709"/>
        <w:jc w:val="both"/>
      </w:pPr>
      <w:r w:rsidRPr="0003595E">
        <w:t>Для предотвращения лесных пожаров должны выполняться следующие организационно-техническите мероприятия:</w:t>
      </w:r>
    </w:p>
    <w:p w14:paraId="5AD42E17" w14:textId="77777777" w:rsidR="003977F2" w:rsidRPr="0003595E" w:rsidRDefault="003977F2" w:rsidP="00403E88">
      <w:pPr>
        <w:pStyle w:val="aff"/>
        <w:spacing w:before="0" w:beforeAutospacing="0" w:after="0" w:afterAutospacing="0" w:line="276" w:lineRule="auto"/>
        <w:ind w:left="709"/>
        <w:jc w:val="both"/>
      </w:pPr>
      <w:r w:rsidRPr="0003595E">
        <w:t>- контроль работы лесопожарных служб;</w:t>
      </w:r>
    </w:p>
    <w:p w14:paraId="18F90977" w14:textId="77777777" w:rsidR="003977F2" w:rsidRPr="0003595E" w:rsidRDefault="003977F2" w:rsidP="00403E88">
      <w:pPr>
        <w:pStyle w:val="aff"/>
        <w:spacing w:before="0" w:beforeAutospacing="0" w:after="0" w:afterAutospacing="0" w:line="276" w:lineRule="auto"/>
        <w:ind w:firstLine="709"/>
        <w:jc w:val="both"/>
      </w:pPr>
      <w:r w:rsidRPr="0003595E">
        <w:t>- контроль за проведением наземного патрулирования и авиационной разведки в местах проведения огнеопасных работ;</w:t>
      </w:r>
    </w:p>
    <w:p w14:paraId="24ECDD4B" w14:textId="77777777" w:rsidR="003977F2" w:rsidRPr="0003595E" w:rsidRDefault="003977F2" w:rsidP="00403E88">
      <w:pPr>
        <w:pStyle w:val="aff"/>
        <w:spacing w:before="0" w:beforeAutospacing="0" w:after="0" w:afterAutospacing="0" w:line="276" w:lineRule="auto"/>
        <w:ind w:firstLine="709"/>
        <w:jc w:val="both"/>
      </w:pPr>
      <w:r w:rsidRPr="0003595E">
        <w:t>- введение ограничения посещения отдельных участков леса, запрещение разведения костров в лесу в противопожарный период;</w:t>
      </w:r>
    </w:p>
    <w:p w14:paraId="2DF24F87" w14:textId="77777777" w:rsidR="003977F2" w:rsidRPr="0003595E" w:rsidRDefault="003977F2" w:rsidP="00403E88">
      <w:pPr>
        <w:pStyle w:val="aff"/>
        <w:spacing w:before="0" w:beforeAutospacing="0" w:after="0" w:afterAutospacing="0" w:line="276" w:lineRule="auto"/>
        <w:ind w:left="709"/>
        <w:jc w:val="both"/>
      </w:pPr>
      <w:r w:rsidRPr="0003595E">
        <w:t>- контроль соблюдения противопожарной безопасности при лесораработках;</w:t>
      </w:r>
    </w:p>
    <w:p w14:paraId="43E1BA3F" w14:textId="77777777" w:rsidR="003977F2" w:rsidRPr="0003595E" w:rsidRDefault="003977F2" w:rsidP="00403E88">
      <w:pPr>
        <w:pStyle w:val="aff"/>
        <w:spacing w:before="0" w:beforeAutospacing="0" w:after="0" w:afterAutospacing="0" w:line="276" w:lineRule="auto"/>
        <w:ind w:left="709"/>
        <w:jc w:val="both"/>
      </w:pPr>
      <w:r w:rsidRPr="0003595E">
        <w:t>- внедрение и распространение безогневых способов очистки лесосек;</w:t>
      </w:r>
    </w:p>
    <w:p w14:paraId="45B2D250" w14:textId="77777777" w:rsidR="0003595E" w:rsidRDefault="003977F2" w:rsidP="0003595E">
      <w:pPr>
        <w:pStyle w:val="aff"/>
        <w:spacing w:before="0" w:beforeAutospacing="0" w:after="0" w:afterAutospacing="0" w:line="276" w:lineRule="auto"/>
        <w:ind w:left="709"/>
        <w:jc w:val="both"/>
      </w:pPr>
      <w:r w:rsidRPr="0003595E">
        <w:t>- организация своевременной очистки лесоразработок и массивов леса от заготовленной древесины, сучьев, щепы, мусора.</w:t>
      </w:r>
    </w:p>
    <w:p w14:paraId="783B0F37" w14:textId="77777777" w:rsidR="0003595E" w:rsidRPr="0003595E" w:rsidRDefault="0003595E" w:rsidP="00403E88">
      <w:pPr>
        <w:pStyle w:val="aff"/>
        <w:spacing w:before="0" w:beforeAutospacing="0" w:after="0" w:afterAutospacing="0" w:line="276" w:lineRule="auto"/>
        <w:ind w:left="709"/>
        <w:jc w:val="both"/>
      </w:pPr>
    </w:p>
    <w:p w14:paraId="0CC3AE1D" w14:textId="77777777" w:rsidR="0003595E" w:rsidRPr="0003595E" w:rsidRDefault="003977F2" w:rsidP="0003595E">
      <w:pPr>
        <w:widowControl w:val="0"/>
        <w:autoSpaceDE w:val="0"/>
        <w:autoSpaceDN w:val="0"/>
        <w:adjustRightInd w:val="0"/>
        <w:spacing w:after="0"/>
        <w:ind w:firstLine="709"/>
        <w:jc w:val="both"/>
        <w:rPr>
          <w:rFonts w:ascii="Times New Roman" w:eastAsia="Times New Roman" w:hAnsi="Times New Roman" w:cs="Times New Roman"/>
          <w:b/>
          <w:i/>
          <w:sz w:val="24"/>
          <w:szCs w:val="24"/>
          <w:u w:val="single"/>
        </w:rPr>
      </w:pPr>
      <w:r w:rsidRPr="0003595E">
        <w:rPr>
          <w:rFonts w:ascii="Times New Roman" w:hAnsi="Times New Roman" w:cs="Times New Roman"/>
          <w:b/>
          <w:i/>
          <w:color w:val="000000"/>
          <w:sz w:val="24"/>
          <w:szCs w:val="24"/>
          <w:u w:val="single"/>
          <w:shd w:val="clear" w:color="auto" w:fill="FEFEF8"/>
        </w:rPr>
        <w:t>Гидрологическая опасность</w:t>
      </w:r>
    </w:p>
    <w:p w14:paraId="49FB4F33" w14:textId="77777777" w:rsidR="003977F2" w:rsidRPr="0003595E" w:rsidRDefault="003977F2" w:rsidP="0003595E">
      <w:pPr>
        <w:widowControl w:val="0"/>
        <w:autoSpaceDE w:val="0"/>
        <w:autoSpaceDN w:val="0"/>
        <w:adjustRightInd w:val="0"/>
        <w:spacing w:after="0"/>
        <w:ind w:firstLine="709"/>
        <w:jc w:val="both"/>
        <w:rPr>
          <w:rFonts w:ascii="Times New Roman" w:eastAsia="Times New Roman" w:hAnsi="Times New Roman" w:cs="Times New Roman"/>
          <w:b/>
          <w:i/>
          <w:sz w:val="24"/>
          <w:szCs w:val="24"/>
          <w:u w:val="single"/>
        </w:rPr>
      </w:pPr>
      <w:r w:rsidRPr="0003595E">
        <w:rPr>
          <w:rFonts w:ascii="Times New Roman" w:hAnsi="Times New Roman" w:cs="Times New Roman"/>
          <w:color w:val="000000"/>
          <w:sz w:val="24"/>
          <w:szCs w:val="24"/>
          <w:shd w:val="clear" w:color="auto" w:fill="FEFEF8"/>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p w14:paraId="491A2800" w14:textId="77777777" w:rsidR="003977F2" w:rsidRPr="0003595E" w:rsidRDefault="003977F2" w:rsidP="00403E88">
      <w:pPr>
        <w:spacing w:after="0"/>
        <w:ind w:firstLine="709"/>
        <w:jc w:val="both"/>
        <w:textAlignment w:val="baseline"/>
        <w:rPr>
          <w:rFonts w:ascii="Times New Roman" w:eastAsia="Times New Roman" w:hAnsi="Times New Roman" w:cs="Times New Roman"/>
          <w:color w:val="333333"/>
          <w:sz w:val="24"/>
          <w:szCs w:val="24"/>
        </w:rPr>
      </w:pPr>
      <w:r w:rsidRPr="0003595E">
        <w:rPr>
          <w:rFonts w:ascii="Times New Roman" w:eastAsia="Times New Roman" w:hAnsi="Times New Roman" w:cs="Times New Roman"/>
          <w:bCs/>
          <w:color w:val="333333"/>
          <w:sz w:val="24"/>
          <w:szCs w:val="24"/>
          <w:bdr w:val="none" w:sz="0" w:space="0" w:color="auto" w:frame="1"/>
        </w:rPr>
        <w:t>Наводнения</w:t>
      </w:r>
      <w:r w:rsidRPr="0003595E">
        <w:rPr>
          <w:rFonts w:ascii="Times New Roman" w:eastAsia="Times New Roman" w:hAnsi="Times New Roman" w:cs="Times New Roman"/>
          <w:color w:val="333333"/>
          <w:sz w:val="24"/>
          <w:szCs w:val="24"/>
        </w:rPr>
        <w:t xml:space="preserve"> - это 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 Если затопление не сопровождается ущербом, это есть разлив реки, озера, водохранилища.</w:t>
      </w:r>
    </w:p>
    <w:p w14:paraId="0B7D64FD" w14:textId="77777777" w:rsidR="003977F2" w:rsidRPr="0003595E" w:rsidRDefault="003977F2" w:rsidP="00403E88">
      <w:pPr>
        <w:spacing w:after="0"/>
        <w:ind w:firstLine="709"/>
        <w:jc w:val="both"/>
        <w:textAlignment w:val="baseline"/>
        <w:rPr>
          <w:rFonts w:ascii="Times New Roman" w:eastAsia="Times New Roman" w:hAnsi="Times New Roman" w:cs="Times New Roman"/>
          <w:color w:val="333333"/>
          <w:sz w:val="24"/>
          <w:szCs w:val="24"/>
        </w:rPr>
      </w:pPr>
      <w:r w:rsidRPr="0003595E">
        <w:rPr>
          <w:rFonts w:ascii="Times New Roman" w:eastAsia="Times New Roman" w:hAnsi="Times New Roman" w:cs="Times New Roman"/>
          <w:color w:val="333333"/>
          <w:sz w:val="24"/>
          <w:szCs w:val="24"/>
        </w:rPr>
        <w:t>Особенно опасные наводнения наблюдаются на реках дождевого и ледникового питания или при сочетании этих двух факторов.</w:t>
      </w:r>
    </w:p>
    <w:p w14:paraId="64980158" w14:textId="77777777" w:rsidR="003977F2" w:rsidRPr="0003595E" w:rsidRDefault="003977F2" w:rsidP="00403E88">
      <w:pPr>
        <w:spacing w:after="0"/>
        <w:ind w:firstLine="709"/>
        <w:jc w:val="both"/>
        <w:textAlignment w:val="baseline"/>
        <w:rPr>
          <w:rFonts w:ascii="Times New Roman" w:hAnsi="Times New Roman" w:cs="Times New Roman"/>
          <w:color w:val="333333"/>
          <w:sz w:val="24"/>
          <w:szCs w:val="24"/>
        </w:rPr>
      </w:pPr>
      <w:r w:rsidRPr="0003595E">
        <w:rPr>
          <w:rFonts w:ascii="Times New Roman" w:hAnsi="Times New Roman" w:cs="Times New Roman"/>
          <w:color w:val="333333"/>
          <w:sz w:val="24"/>
          <w:szCs w:val="24"/>
        </w:rPr>
        <w:t>Половодье - это ежегодно повторяющийся в один и тот же сезон значительный и довольно длительный подъем уровня воды в реке. Обычно половодье вызывается весенним таянием снега на равнинах или дождевыми осадками.</w:t>
      </w:r>
    </w:p>
    <w:p w14:paraId="36787917"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333333"/>
          <w:sz w:val="24"/>
          <w:szCs w:val="24"/>
        </w:rPr>
      </w:pPr>
      <w:r w:rsidRPr="0003595E">
        <w:rPr>
          <w:rFonts w:ascii="Times New Roman" w:hAnsi="Times New Roman" w:cs="Times New Roman"/>
          <w:color w:val="333333"/>
          <w:sz w:val="24"/>
          <w:szCs w:val="24"/>
        </w:rPr>
        <w:t>Паводок - это интенсивный, сравнительно кратковременный подъем уровня воды. Формируется сильными дождями, иногда таянием снега при зимних оттепелях.</w:t>
      </w:r>
    </w:p>
    <w:p w14:paraId="46CA4551"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Значительную роль в увеличении частоты и разрушительной силы наводнений играют</w:t>
      </w:r>
      <w:r w:rsidRPr="0003595E">
        <w:rPr>
          <w:rStyle w:val="apple-converted-space"/>
          <w:rFonts w:ascii="Times New Roman" w:hAnsi="Times New Roman" w:cs="Times New Roman"/>
          <w:color w:val="000000"/>
          <w:sz w:val="24"/>
          <w:szCs w:val="24"/>
          <w:shd w:val="clear" w:color="auto" w:fill="FFFFFF"/>
        </w:rPr>
        <w:t xml:space="preserve"> </w:t>
      </w:r>
      <w:hyperlink r:id="rId23" w:tooltip="Антропогенное загрязнение окружающей среды" w:history="1">
        <w:r w:rsidRPr="0003595E">
          <w:rPr>
            <w:rStyle w:val="af8"/>
            <w:rFonts w:ascii="Times New Roman" w:hAnsi="Times New Roman" w:cs="Times New Roman"/>
            <w:color w:val="auto"/>
            <w:sz w:val="24"/>
            <w:szCs w:val="24"/>
            <w:u w:val="none"/>
            <w:shd w:val="clear" w:color="auto" w:fill="FFFFFF"/>
          </w:rPr>
          <w:t>антропогенные факторы</w:t>
        </w:r>
      </w:hyperlink>
      <w:r w:rsidRPr="0003595E">
        <w:rPr>
          <w:rStyle w:val="apple-converted-space"/>
          <w:rFonts w:ascii="Times New Roman" w:hAnsi="Times New Roman" w:cs="Times New Roman"/>
          <w:color w:val="000000"/>
          <w:sz w:val="24"/>
          <w:szCs w:val="24"/>
          <w:shd w:val="clear" w:color="auto" w:fill="FFFFFF"/>
        </w:rPr>
        <w:t xml:space="preserve"> </w:t>
      </w:r>
      <w:r w:rsidRPr="0003595E">
        <w:rPr>
          <w:rFonts w:ascii="Times New Roman" w:hAnsi="Times New Roman" w:cs="Times New Roman"/>
          <w:color w:val="000000"/>
          <w:sz w:val="24"/>
          <w:szCs w:val="24"/>
          <w:shd w:val="clear" w:color="auto" w:fill="FFFFFF"/>
        </w:rPr>
        <w:t>— вырубка лесов, нерациональное ведение сельского хозяйства и хозяйственного освоения пойм. К формированию наводнений могут приводить неправильное осуществление паводкозащитных мер, ведущее к прорыву дамб; разрушение искусственных плотин; аварийные сбросы водохранилищ. Обострение проблемы наводнений в России связано также с прогрессирующим старением основных фондов водного хозяйства, размещением на паводкоопасных территориях хозяйственных объектов и жилья. В связи с этим актуальной задачей могут быть разработка и осуществление эффективных мер предотвращения наводнений и защиты от них.</w:t>
      </w:r>
    </w:p>
    <w:p w14:paraId="58D205B9"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К наиболее эффективным заблаговременным мероприятиям относятся:</w:t>
      </w:r>
    </w:p>
    <w:p w14:paraId="0C32671F"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регулирование стока вод с помощью водохранилищ;</w:t>
      </w:r>
    </w:p>
    <w:p w14:paraId="04AACCBC"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создание лесных полос, искусственных озер и запруд, дренажной системы с целью перехвата осадков до их поступления в русло реки;</w:t>
      </w:r>
    </w:p>
    <w:p w14:paraId="277CEBD1"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строительство плотин, защитных дамб, откосов и волнорезов;</w:t>
      </w:r>
    </w:p>
    <w:p w14:paraId="7E6F6825"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lastRenderedPageBreak/>
        <w:t>- увеличение пропускной способности русел рек (ликвидация рукавов, расширение, спрямление и углубление русла, укрепление берегов, устранение различных препятствий на пути водного потока);</w:t>
      </w:r>
    </w:p>
    <w:p w14:paraId="12FB4EA0"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осушение болот и переувлажненных земель;</w:t>
      </w:r>
    </w:p>
    <w:p w14:paraId="4E041B47"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подсыпка территорий, предназначенных для строительства зданий и сооружений, выравнивание береговой линии, строительство водоотводных каналов.</w:t>
      </w:r>
    </w:p>
    <w:p w14:paraId="0E9753C1"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Следует заметить, что проведение перечисленных заблаговременных предупредительных мероприятий требует больших затрат, однако сумма ущерба, наносимого наводнением, значительно превышает эти затраты.</w:t>
      </w:r>
    </w:p>
    <w:p w14:paraId="5E74C83C"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При непосредственной угрозе затопления территории для ограничения распространения воды сооружают отводные каналы, возводят оградительные валы и дамбы из грунта, мешков с песком, камней и других материалов.</w:t>
      </w:r>
    </w:p>
    <w:p w14:paraId="41329DAF"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Зимой оградительные валы и дамбы в целях ускорения их возведения чаще всего строят из снега или льда.</w:t>
      </w:r>
    </w:p>
    <w:p w14:paraId="4DD80E07"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К оперативным предупредительным мероприятиям относятся:</w:t>
      </w:r>
    </w:p>
    <w:p w14:paraId="749EF902"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оповещение населения об угрозе наводнения;</w:t>
      </w:r>
    </w:p>
    <w:p w14:paraId="11C3B319"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заблаговременная эвакуация населения, сельскохозяйственных животных, материальных и культурных ценностей из потенциально затапливаемых зон;</w:t>
      </w:r>
    </w:p>
    <w:p w14:paraId="1BBA72D1" w14:textId="77777777" w:rsidR="003977F2" w:rsidRPr="0003595E" w:rsidRDefault="003977F2" w:rsidP="00403E8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03595E">
        <w:rPr>
          <w:rFonts w:ascii="Times New Roman" w:hAnsi="Times New Roman" w:cs="Times New Roman"/>
          <w:color w:val="000000"/>
          <w:sz w:val="24"/>
          <w:szCs w:val="24"/>
          <w:shd w:val="clear" w:color="auto" w:fill="FFFFFF"/>
        </w:rPr>
        <w:t>- частичное ограничение или прекращение функционирования предприятий, организаций, учреждений, расположенных в зонах возможного затопления, защита материальных ценностей.</w:t>
      </w:r>
    </w:p>
    <w:p w14:paraId="5AD38042" w14:textId="77777777" w:rsidR="003977F2" w:rsidRPr="0003595E" w:rsidRDefault="003977F2" w:rsidP="00403E88">
      <w:pPr>
        <w:widowControl w:val="0"/>
        <w:autoSpaceDE w:val="0"/>
        <w:autoSpaceDN w:val="0"/>
        <w:adjustRightInd w:val="0"/>
        <w:spacing w:after="0"/>
        <w:ind w:firstLine="709"/>
        <w:jc w:val="both"/>
        <w:rPr>
          <w:rFonts w:ascii="Times New Roman" w:eastAsia="Times New Roman" w:hAnsi="Times New Roman" w:cs="Times New Roman"/>
          <w:b/>
          <w:i/>
          <w:sz w:val="24"/>
          <w:szCs w:val="24"/>
          <w:u w:val="single"/>
        </w:rPr>
      </w:pPr>
      <w:r w:rsidRPr="0003595E">
        <w:rPr>
          <w:rFonts w:ascii="Times New Roman" w:hAnsi="Times New Roman" w:cs="Times New Roman"/>
          <w:b/>
          <w:i/>
          <w:color w:val="000000"/>
          <w:sz w:val="24"/>
          <w:szCs w:val="24"/>
          <w:u w:val="single"/>
          <w:shd w:val="clear" w:color="auto" w:fill="FEFEF8"/>
        </w:rPr>
        <w:t>Климатические опасности</w:t>
      </w:r>
    </w:p>
    <w:p w14:paraId="7EEC56FD" w14:textId="77777777" w:rsidR="003977F2" w:rsidRPr="0003595E" w:rsidRDefault="003977F2" w:rsidP="00403E88">
      <w:pPr>
        <w:autoSpaceDE w:val="0"/>
        <w:autoSpaceDN w:val="0"/>
        <w:adjustRightInd w:val="0"/>
        <w:spacing w:after="0"/>
        <w:ind w:firstLine="709"/>
        <w:jc w:val="both"/>
        <w:rPr>
          <w:rFonts w:ascii="Times New Roman" w:hAnsi="Times New Roman" w:cs="Times New Roman"/>
          <w:bCs/>
          <w:sz w:val="24"/>
          <w:szCs w:val="24"/>
        </w:rPr>
      </w:pPr>
      <w:r w:rsidRPr="0003595E">
        <w:rPr>
          <w:rFonts w:ascii="Times New Roman" w:hAnsi="Times New Roman" w:cs="Times New Roman"/>
          <w:bCs/>
          <w:sz w:val="24"/>
          <w:szCs w:val="24"/>
        </w:rPr>
        <w:t>Так же наиболее опасными природными явлениями являются: грозы, ливни с интенсивностью 30 мм/час и более; снегопады, превышающие 20 мм за 24 часа; град с диаметром частиц 20 мм; гололед с диаметром отложения более 200 мм; сильные ветра со скоростью более 20 м/сек.</w:t>
      </w:r>
    </w:p>
    <w:p w14:paraId="4BD22125" w14:textId="77777777" w:rsidR="003977F2" w:rsidRPr="0003595E" w:rsidRDefault="003977F2" w:rsidP="00403E88">
      <w:pPr>
        <w:pStyle w:val="aff"/>
        <w:spacing w:before="0" w:beforeAutospacing="0" w:after="0" w:afterAutospacing="0" w:line="276" w:lineRule="auto"/>
        <w:ind w:firstLine="709"/>
        <w:jc w:val="both"/>
      </w:pPr>
      <w:r w:rsidRPr="0003595E">
        <w:t>Для предотвращения ЧС, вызванных данными факторами необходимо выполнение следующих мероприятий:</w:t>
      </w:r>
    </w:p>
    <w:p w14:paraId="574E5E62" w14:textId="77777777" w:rsidR="003977F2" w:rsidRPr="0003595E" w:rsidRDefault="003977F2" w:rsidP="00403E88">
      <w:pPr>
        <w:pStyle w:val="aff"/>
        <w:spacing w:before="0" w:beforeAutospacing="0" w:after="0" w:afterAutospacing="0" w:line="276" w:lineRule="auto"/>
        <w:ind w:firstLine="709"/>
        <w:jc w:val="both"/>
      </w:pPr>
      <w:r w:rsidRPr="0003595E">
        <w:t>- организация защиты автомобильных дорог от снежных заносов и штормовых ветров (лесонасаждения, защитные щиты и заборы);</w:t>
      </w:r>
    </w:p>
    <w:p w14:paraId="7487BC8D" w14:textId="77777777" w:rsidR="003977F2" w:rsidRPr="0003595E" w:rsidRDefault="003977F2" w:rsidP="00403E88">
      <w:pPr>
        <w:pStyle w:val="aff"/>
        <w:spacing w:before="0" w:beforeAutospacing="0" w:after="0" w:afterAutospacing="0" w:line="276" w:lineRule="auto"/>
        <w:ind w:firstLine="709"/>
        <w:jc w:val="both"/>
      </w:pPr>
      <w:r w:rsidRPr="0003595E">
        <w:t>- своевременная снегоуборка и подсыпка смесей противосколжения при гололеде на дорогах;</w:t>
      </w:r>
    </w:p>
    <w:p w14:paraId="16595D18"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своевременная подготовка инженерных коммуникаций к зимней эксплуатации;</w:t>
      </w:r>
    </w:p>
    <w:p w14:paraId="7D551C89"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 применение громоотводов для защиты зданий и сооружений от молний; </w:t>
      </w:r>
    </w:p>
    <w:p w14:paraId="4534A429"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заблаговременное оповещение населения о возникновении и развитии чрезвычайных ситуаций.</w:t>
      </w:r>
    </w:p>
    <w:p w14:paraId="0F8AA46B" w14:textId="77777777" w:rsidR="003977F2" w:rsidRPr="0003595E" w:rsidRDefault="003977F2" w:rsidP="00403E88">
      <w:pPr>
        <w:pStyle w:val="aff"/>
        <w:spacing w:before="0" w:beforeAutospacing="0" w:after="0" w:afterAutospacing="0" w:line="276" w:lineRule="auto"/>
        <w:ind w:firstLine="709"/>
        <w:jc w:val="both"/>
        <w:rPr>
          <w:b/>
          <w:i/>
          <w:u w:val="single"/>
        </w:rPr>
      </w:pPr>
      <w:r w:rsidRPr="0003595E">
        <w:rPr>
          <w:b/>
          <w:i/>
          <w:u w:val="single"/>
        </w:rPr>
        <w:t>Опасные геологические условия</w:t>
      </w:r>
    </w:p>
    <w:p w14:paraId="54D26972" w14:textId="77777777" w:rsidR="003977F2" w:rsidRPr="0003595E" w:rsidRDefault="003977F2" w:rsidP="00403E88">
      <w:pPr>
        <w:pStyle w:val="aff"/>
        <w:spacing w:before="0" w:beforeAutospacing="0" w:after="0" w:afterAutospacing="0" w:line="276" w:lineRule="auto"/>
        <w:ind w:firstLine="709"/>
        <w:jc w:val="both"/>
      </w:pPr>
      <w:r w:rsidRPr="0003595E">
        <w:t>В зависимости от характера грунтов, слагающих участки, положения уровня подземных вод, различной степени устойчивости геологической среды, на территории, пригодной для строительства, могут быть выделены участки подверженные влиянию опасных геологических процессов.</w:t>
      </w:r>
    </w:p>
    <w:p w14:paraId="27242CAE" w14:textId="77777777" w:rsidR="003977F2" w:rsidRPr="0003595E" w:rsidRDefault="003977F2" w:rsidP="00403E88">
      <w:pPr>
        <w:pStyle w:val="aff"/>
        <w:spacing w:before="0" w:beforeAutospacing="0" w:after="0" w:afterAutospacing="0" w:line="276" w:lineRule="auto"/>
        <w:ind w:firstLine="709"/>
        <w:jc w:val="both"/>
      </w:pPr>
      <w:r w:rsidRPr="0003595E">
        <w:t>Наиболее опасными геологическими явлениями рассматриваемой территории являются: овражная эрозия и развитие процессов заболачивания.</w:t>
      </w:r>
    </w:p>
    <w:p w14:paraId="31D2E920"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lastRenderedPageBreak/>
        <w:t xml:space="preserve">К </w:t>
      </w:r>
      <w:r w:rsidRPr="0003595E">
        <w:rPr>
          <w:rFonts w:ascii="Times New Roman" w:hAnsi="Times New Roman" w:cs="Times New Roman"/>
          <w:i/>
          <w:sz w:val="24"/>
          <w:szCs w:val="24"/>
        </w:rPr>
        <w:t>не рекомендуемым</w:t>
      </w:r>
      <w:r w:rsidRPr="0003595E">
        <w:rPr>
          <w:rFonts w:ascii="Times New Roman" w:hAnsi="Times New Roman" w:cs="Times New Roman"/>
          <w:sz w:val="24"/>
          <w:szCs w:val="24"/>
        </w:rPr>
        <w:t xml:space="preserve"> для строительства территориям отнесены склоны крутизной более 30%</w:t>
      </w:r>
      <w:r w:rsidR="00546450">
        <w:rPr>
          <w:rFonts w:ascii="Times New Roman" w:hAnsi="Times New Roman" w:cs="Times New Roman"/>
          <w:sz w:val="24"/>
          <w:szCs w:val="24"/>
        </w:rPr>
        <w:t xml:space="preserve">, участки пойменных террас реки </w:t>
      </w:r>
      <w:r w:rsidRPr="0003595E">
        <w:rPr>
          <w:rFonts w:ascii="Times New Roman" w:hAnsi="Times New Roman" w:cs="Times New Roman"/>
          <w:sz w:val="24"/>
          <w:szCs w:val="24"/>
        </w:rPr>
        <w:t xml:space="preserve">и </w:t>
      </w:r>
      <w:r w:rsidR="00546450">
        <w:rPr>
          <w:rFonts w:ascii="Times New Roman" w:hAnsi="Times New Roman" w:cs="Times New Roman"/>
          <w:sz w:val="24"/>
          <w:szCs w:val="24"/>
        </w:rPr>
        <w:t>их</w:t>
      </w:r>
      <w:r w:rsidRPr="0003595E">
        <w:rPr>
          <w:rFonts w:ascii="Times New Roman" w:hAnsi="Times New Roman" w:cs="Times New Roman"/>
          <w:sz w:val="24"/>
          <w:szCs w:val="24"/>
        </w:rPr>
        <w:t xml:space="preserve"> притоков, сложенных иловатыми суглинками и рыхлыми песками, периодически затапливаемыми паводковыми водами, заторфованные и заболоченные участки, тальвеги и днища оврагов и балок, ежегодно затапливаемые в период паводков.</w:t>
      </w:r>
    </w:p>
    <w:p w14:paraId="03464945" w14:textId="61AC6A56"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К </w:t>
      </w:r>
      <w:r w:rsidRPr="0003595E">
        <w:rPr>
          <w:rFonts w:ascii="Times New Roman" w:hAnsi="Times New Roman" w:cs="Times New Roman"/>
          <w:i/>
          <w:sz w:val="24"/>
          <w:szCs w:val="24"/>
        </w:rPr>
        <w:t>условно пригодными</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 xml:space="preserve">для строительства отнесены участки с крутизной склонов от 10% до 30%, частью пораженные оползнями и оврагами. Подземные воды залегают здесь, как правило, на глубине 1-2м. Основанием сооружений на таких участках служат слабые водонасыщенные суглинки и супеси. </w:t>
      </w:r>
    </w:p>
    <w:p w14:paraId="3A758AF9" w14:textId="77777777"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К </w:t>
      </w:r>
      <w:r w:rsidRPr="0003595E">
        <w:rPr>
          <w:rFonts w:ascii="Times New Roman" w:hAnsi="Times New Roman" w:cs="Times New Roman"/>
          <w:i/>
          <w:sz w:val="24"/>
          <w:szCs w:val="24"/>
        </w:rPr>
        <w:t>пригодным</w:t>
      </w:r>
      <w:r w:rsidRPr="0003595E">
        <w:rPr>
          <w:rFonts w:ascii="Times New Roman" w:hAnsi="Times New Roman" w:cs="Times New Roman"/>
          <w:sz w:val="24"/>
          <w:szCs w:val="24"/>
        </w:rPr>
        <w:t xml:space="preserve"> 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 местами лессовидные и просадочные. Подземные воды залегают на глубине от 2 до 5 м.</w:t>
      </w:r>
    </w:p>
    <w:p w14:paraId="4A61410F" w14:textId="35E83D53" w:rsidR="003977F2" w:rsidRPr="0003595E" w:rsidRDefault="003977F2" w:rsidP="00403E88">
      <w:pPr>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В целом, территория </w:t>
      </w:r>
      <w:r w:rsidR="00AC7F42">
        <w:rPr>
          <w:rFonts w:ascii="Times New Roman" w:hAnsi="Times New Roman" w:cs="Times New Roman"/>
          <w:sz w:val="24"/>
          <w:szCs w:val="24"/>
        </w:rPr>
        <w:t>Леплейск</w:t>
      </w:r>
      <w:r w:rsidR="00271BB5">
        <w:rPr>
          <w:rFonts w:ascii="Times New Roman" w:hAnsi="Times New Roman" w:cs="Times New Roman"/>
          <w:sz w:val="24"/>
          <w:szCs w:val="24"/>
        </w:rPr>
        <w:t>ого</w:t>
      </w:r>
      <w:r w:rsidR="001965C8" w:rsidRPr="0003595E">
        <w:rPr>
          <w:rFonts w:ascii="Times New Roman" w:hAnsi="Times New Roman" w:cs="Times New Roman"/>
          <w:sz w:val="24"/>
          <w:szCs w:val="24"/>
        </w:rPr>
        <w:t xml:space="preserve"> сельского</w:t>
      </w:r>
      <w:r w:rsidRPr="0003595E">
        <w:rPr>
          <w:rFonts w:ascii="Times New Roman" w:hAnsi="Times New Roman" w:cs="Times New Roman"/>
          <w:sz w:val="24"/>
          <w:szCs w:val="24"/>
        </w:rPr>
        <w:t xml:space="preserve"> поселения, охватываемая настоящим проектом, хорошо изучена. Подробные изыскания проводились при строительстве промышленных предприятий, общественных и жилых зданий, при прокладке инженерных коммуникаций. Участки территории, благоприятные для ведения строительства занимают большую часть района.</w:t>
      </w:r>
    </w:p>
    <w:p w14:paraId="1009BBB0"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Для предотвращения эрозии, оврагообразования и заболачивания почв, необходимо выполнение мероприятий:</w:t>
      </w:r>
    </w:p>
    <w:p w14:paraId="6071FD3E"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организация поверхностного стока и поверхностное осушение;</w:t>
      </w:r>
    </w:p>
    <w:p w14:paraId="100D171B"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берегоукрепление;</w:t>
      </w:r>
    </w:p>
    <w:p w14:paraId="613C29A5"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благоустройство оврагов и крутых склонов рельефа;</w:t>
      </w:r>
    </w:p>
    <w:p w14:paraId="5C1679AE" w14:textId="77777777" w:rsidR="003977F2" w:rsidRPr="0003595E" w:rsidRDefault="003977F2" w:rsidP="00403E88">
      <w:pPr>
        <w:autoSpaceDE w:val="0"/>
        <w:autoSpaceDN w:val="0"/>
        <w:adjustRightInd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осушение болотистых участков и комплексная мелиорация земель.</w:t>
      </w:r>
    </w:p>
    <w:p w14:paraId="6546E0C6" w14:textId="3971C1E9" w:rsidR="00C54162" w:rsidRDefault="003977F2" w:rsidP="00FB39EC">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03595E">
        <w:rPr>
          <w:rFonts w:ascii="Times New Roman" w:eastAsia="Times New Roman" w:hAnsi="Times New Roman" w:cs="Times New Roman"/>
          <w:color w:val="000000"/>
          <w:sz w:val="24"/>
          <w:szCs w:val="24"/>
        </w:rPr>
        <w:t>Территории по степени опасности ЧС техногенного и природного характера с зонами неприемлемого риска, жесткого контроля и приемлемого риска определяются в соответствии с критери</w:t>
      </w:r>
      <w:r w:rsidR="00AA11E4">
        <w:rPr>
          <w:rFonts w:ascii="Times New Roman" w:eastAsia="Times New Roman" w:hAnsi="Times New Roman" w:cs="Times New Roman"/>
          <w:color w:val="000000"/>
          <w:sz w:val="24"/>
          <w:szCs w:val="24"/>
        </w:rPr>
        <w:t xml:space="preserve">ями, приведенными в таблице </w:t>
      </w:r>
      <w:r w:rsidR="00B21E2B">
        <w:rPr>
          <w:rFonts w:ascii="Times New Roman" w:eastAsia="Times New Roman" w:hAnsi="Times New Roman" w:cs="Times New Roman"/>
          <w:color w:val="000000"/>
          <w:sz w:val="24"/>
          <w:szCs w:val="24"/>
        </w:rPr>
        <w:t>2</w:t>
      </w:r>
      <w:r w:rsidR="006E3C2B">
        <w:rPr>
          <w:rFonts w:ascii="Times New Roman" w:eastAsia="Times New Roman" w:hAnsi="Times New Roman" w:cs="Times New Roman"/>
          <w:color w:val="000000"/>
          <w:sz w:val="24"/>
          <w:szCs w:val="24"/>
        </w:rPr>
        <w:t>1</w:t>
      </w:r>
      <w:r w:rsidR="00AA11E4">
        <w:rPr>
          <w:rFonts w:ascii="Times New Roman" w:eastAsia="Times New Roman" w:hAnsi="Times New Roman" w:cs="Times New Roman"/>
          <w:color w:val="000000"/>
          <w:sz w:val="24"/>
          <w:szCs w:val="24"/>
        </w:rPr>
        <w:t xml:space="preserve">и </w:t>
      </w:r>
      <w:r w:rsidR="00B21E2B">
        <w:rPr>
          <w:rFonts w:ascii="Times New Roman" w:eastAsia="Times New Roman" w:hAnsi="Times New Roman" w:cs="Times New Roman"/>
          <w:color w:val="000000"/>
          <w:sz w:val="24"/>
          <w:szCs w:val="24"/>
        </w:rPr>
        <w:t>2</w:t>
      </w:r>
      <w:r w:rsidR="006E3C2B">
        <w:rPr>
          <w:rFonts w:ascii="Times New Roman" w:eastAsia="Times New Roman" w:hAnsi="Times New Roman" w:cs="Times New Roman"/>
          <w:color w:val="000000"/>
          <w:sz w:val="24"/>
          <w:szCs w:val="24"/>
        </w:rPr>
        <w:t>2</w:t>
      </w:r>
    </w:p>
    <w:p w14:paraId="6B2A0097" w14:textId="77777777" w:rsidR="00FB39EC" w:rsidRPr="0003595E" w:rsidRDefault="00FB39EC" w:rsidP="00FB39EC">
      <w:pPr>
        <w:autoSpaceDE w:val="0"/>
        <w:autoSpaceDN w:val="0"/>
        <w:adjustRightInd w:val="0"/>
        <w:spacing w:after="0"/>
        <w:ind w:firstLine="709"/>
        <w:jc w:val="both"/>
        <w:rPr>
          <w:rFonts w:ascii="Times New Roman" w:eastAsia="Times New Roman" w:hAnsi="Times New Roman" w:cs="Times New Roman"/>
          <w:color w:val="000000"/>
          <w:sz w:val="24"/>
          <w:szCs w:val="24"/>
        </w:rPr>
      </w:pPr>
    </w:p>
    <w:p w14:paraId="456599F1" w14:textId="30A1D70B" w:rsidR="003977F2" w:rsidRPr="0003595E" w:rsidRDefault="003977F2" w:rsidP="00403E88">
      <w:pPr>
        <w:autoSpaceDE w:val="0"/>
        <w:autoSpaceDN w:val="0"/>
        <w:adjustRightInd w:val="0"/>
        <w:spacing w:after="0"/>
        <w:jc w:val="both"/>
        <w:rPr>
          <w:rFonts w:ascii="Times New Roman" w:eastAsia="Times New Roman" w:hAnsi="Times New Roman" w:cs="Times New Roman"/>
          <w:b/>
          <w:i/>
          <w:color w:val="000000" w:themeColor="text1"/>
          <w:sz w:val="24"/>
          <w:szCs w:val="24"/>
        </w:rPr>
      </w:pPr>
      <w:r w:rsidRPr="0003595E">
        <w:rPr>
          <w:rFonts w:ascii="Times New Roman" w:eastAsia="Times New Roman" w:hAnsi="Times New Roman" w:cs="Times New Roman"/>
          <w:b/>
          <w:i/>
          <w:color w:val="000000" w:themeColor="text1"/>
          <w:sz w:val="24"/>
          <w:szCs w:val="24"/>
        </w:rPr>
        <w:t xml:space="preserve">Таблица </w:t>
      </w:r>
      <w:r w:rsidR="00AA11E4">
        <w:rPr>
          <w:rFonts w:ascii="Times New Roman" w:eastAsia="Times New Roman" w:hAnsi="Times New Roman" w:cs="Times New Roman"/>
          <w:b/>
          <w:i/>
          <w:sz w:val="24"/>
          <w:szCs w:val="24"/>
        </w:rPr>
        <w:t>2</w:t>
      </w:r>
      <w:r w:rsidR="006E3C2B">
        <w:rPr>
          <w:rFonts w:ascii="Times New Roman" w:eastAsia="Times New Roman" w:hAnsi="Times New Roman" w:cs="Times New Roman"/>
          <w:b/>
          <w:i/>
          <w:sz w:val="24"/>
          <w:szCs w:val="24"/>
        </w:rPr>
        <w:t>1</w:t>
      </w:r>
    </w:p>
    <w:p w14:paraId="65CF7A68" w14:textId="77777777" w:rsidR="003977F2" w:rsidRPr="0003595E" w:rsidRDefault="003977F2" w:rsidP="00403E88">
      <w:pPr>
        <w:autoSpaceDE w:val="0"/>
        <w:autoSpaceDN w:val="0"/>
        <w:adjustRightInd w:val="0"/>
        <w:jc w:val="both"/>
        <w:rPr>
          <w:rFonts w:ascii="Times New Roman" w:eastAsia="Times New Roman" w:hAnsi="Times New Roman" w:cs="Times New Roman"/>
          <w:i/>
          <w:color w:val="000000" w:themeColor="text1"/>
          <w:sz w:val="24"/>
          <w:szCs w:val="24"/>
        </w:rPr>
      </w:pPr>
      <w:r w:rsidRPr="0003595E">
        <w:rPr>
          <w:rFonts w:ascii="Times New Roman" w:eastAsia="Times New Roman" w:hAnsi="Times New Roman" w:cs="Times New Roman"/>
          <w:i/>
          <w:color w:val="000000" w:themeColor="text1"/>
          <w:sz w:val="24"/>
          <w:szCs w:val="24"/>
        </w:rPr>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социальный ущерб»)</w:t>
      </w:r>
    </w:p>
    <w:tbl>
      <w:tblPr>
        <w:tblStyle w:val="4a"/>
        <w:tblW w:w="9923" w:type="dxa"/>
        <w:tblInd w:w="108" w:type="dxa"/>
        <w:tblLayout w:type="fixed"/>
        <w:tblLook w:val="04A0" w:firstRow="1" w:lastRow="0" w:firstColumn="1" w:lastColumn="0" w:noHBand="0" w:noVBand="1"/>
      </w:tblPr>
      <w:tblGrid>
        <w:gridCol w:w="1559"/>
        <w:gridCol w:w="1841"/>
        <w:gridCol w:w="1562"/>
        <w:gridCol w:w="1701"/>
        <w:gridCol w:w="1701"/>
        <w:gridCol w:w="1559"/>
      </w:tblGrid>
      <w:tr w:rsidR="003977F2" w:rsidRPr="0003595E" w14:paraId="27F83FC8" w14:textId="77777777" w:rsidTr="00BC666C">
        <w:trPr>
          <w:trHeight w:val="259"/>
          <w:tblHeader/>
        </w:trPr>
        <w:tc>
          <w:tcPr>
            <w:tcW w:w="1559" w:type="dxa"/>
            <w:vMerge w:val="restart"/>
          </w:tcPr>
          <w:p w14:paraId="6397C909"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 xml:space="preserve">Частота </w:t>
            </w:r>
          </w:p>
          <w:p w14:paraId="510855A1"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реализации опасности, случае/год</w:t>
            </w:r>
          </w:p>
        </w:tc>
        <w:tc>
          <w:tcPr>
            <w:tcW w:w="8364" w:type="dxa"/>
            <w:gridSpan w:val="5"/>
            <w:tcBorders>
              <w:bottom w:val="single" w:sz="4" w:space="0" w:color="auto"/>
            </w:tcBorders>
          </w:tcPr>
          <w:p w14:paraId="47C9E8E4" w14:textId="77777777" w:rsidR="003977F2" w:rsidRPr="0003595E" w:rsidRDefault="003977F2" w:rsidP="00403E88">
            <w:pPr>
              <w:spacing w:line="276" w:lineRule="auto"/>
              <w:rPr>
                <w:rFonts w:ascii="Times New Roman" w:hAnsi="Times New Roman"/>
                <w:b/>
                <w:vertAlign w:val="superscript"/>
              </w:rPr>
            </w:pPr>
            <w:r w:rsidRPr="0003595E">
              <w:rPr>
                <w:rFonts w:ascii="Times New Roman" w:hAnsi="Times New Roman"/>
                <w:b/>
              </w:rPr>
              <w:t>Социальный ущерб</w:t>
            </w:r>
          </w:p>
        </w:tc>
      </w:tr>
      <w:tr w:rsidR="003977F2" w:rsidRPr="0003595E" w14:paraId="14DC353C" w14:textId="77777777" w:rsidTr="00BC666C">
        <w:trPr>
          <w:trHeight w:val="720"/>
          <w:tblHeader/>
        </w:trPr>
        <w:tc>
          <w:tcPr>
            <w:tcW w:w="1559" w:type="dxa"/>
            <w:vMerge/>
            <w:tcBorders>
              <w:bottom w:val="single" w:sz="2" w:space="0" w:color="auto"/>
            </w:tcBorders>
          </w:tcPr>
          <w:p w14:paraId="79B3A409" w14:textId="77777777" w:rsidR="003977F2" w:rsidRPr="0003595E" w:rsidRDefault="003977F2" w:rsidP="00403E88">
            <w:pPr>
              <w:spacing w:line="276" w:lineRule="auto"/>
              <w:rPr>
                <w:rFonts w:ascii="Times New Roman" w:hAnsi="Times New Roman"/>
                <w:b/>
              </w:rPr>
            </w:pPr>
          </w:p>
        </w:tc>
        <w:tc>
          <w:tcPr>
            <w:tcW w:w="1841" w:type="dxa"/>
            <w:tcBorders>
              <w:bottom w:val="single" w:sz="2" w:space="0" w:color="auto"/>
            </w:tcBorders>
          </w:tcPr>
          <w:p w14:paraId="7BA8D8F0"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Погибло более одного человека, имеются пострадавшие</w:t>
            </w:r>
          </w:p>
        </w:tc>
        <w:tc>
          <w:tcPr>
            <w:tcW w:w="1562" w:type="dxa"/>
            <w:tcBorders>
              <w:bottom w:val="single" w:sz="2" w:space="0" w:color="auto"/>
            </w:tcBorders>
          </w:tcPr>
          <w:p w14:paraId="17977024"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Погиб один человек, имеются пострадавшие</w:t>
            </w:r>
          </w:p>
        </w:tc>
        <w:tc>
          <w:tcPr>
            <w:tcW w:w="1701" w:type="dxa"/>
            <w:tcBorders>
              <w:bottom w:val="single" w:sz="2" w:space="0" w:color="auto"/>
              <w:right w:val="single" w:sz="2" w:space="0" w:color="auto"/>
            </w:tcBorders>
          </w:tcPr>
          <w:p w14:paraId="27B5DFC9"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Погибших нет, имеются серьезно пострадавшие</w:t>
            </w:r>
          </w:p>
        </w:tc>
        <w:tc>
          <w:tcPr>
            <w:tcW w:w="1701" w:type="dxa"/>
            <w:tcBorders>
              <w:left w:val="single" w:sz="2" w:space="0" w:color="auto"/>
              <w:bottom w:val="single" w:sz="2" w:space="0" w:color="auto"/>
            </w:tcBorders>
          </w:tcPr>
          <w:p w14:paraId="0756D92C"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Серьезно пострадавших нет, имеются потери трудоспособности</w:t>
            </w:r>
          </w:p>
        </w:tc>
        <w:tc>
          <w:tcPr>
            <w:tcW w:w="1559" w:type="dxa"/>
            <w:tcBorders>
              <w:left w:val="single" w:sz="2" w:space="0" w:color="auto"/>
              <w:bottom w:val="single" w:sz="2" w:space="0" w:color="auto"/>
            </w:tcBorders>
          </w:tcPr>
          <w:p w14:paraId="29D61479" w14:textId="77777777" w:rsidR="003977F2" w:rsidRPr="0003595E" w:rsidRDefault="003977F2" w:rsidP="00403E88">
            <w:pPr>
              <w:spacing w:line="276" w:lineRule="auto"/>
              <w:rPr>
                <w:rFonts w:ascii="Times New Roman" w:hAnsi="Times New Roman"/>
                <w:b/>
              </w:rPr>
            </w:pPr>
            <w:r w:rsidRPr="0003595E">
              <w:rPr>
                <w:rFonts w:ascii="Times New Roman" w:hAnsi="Times New Roman"/>
                <w:b/>
              </w:rPr>
              <w:t>Лиц с потерей трудоспособности нет</w:t>
            </w:r>
          </w:p>
        </w:tc>
      </w:tr>
      <w:tr w:rsidR="003977F2" w:rsidRPr="0003595E" w14:paraId="196013A5" w14:textId="77777777" w:rsidTr="00BC666C">
        <w:trPr>
          <w:trHeight w:val="287"/>
        </w:trPr>
        <w:tc>
          <w:tcPr>
            <w:tcW w:w="1559" w:type="dxa"/>
            <w:tcBorders>
              <w:top w:val="single" w:sz="2" w:space="0" w:color="auto"/>
              <w:bottom w:val="single" w:sz="4" w:space="0" w:color="auto"/>
            </w:tcBorders>
          </w:tcPr>
          <w:p w14:paraId="5EF2F904" w14:textId="77777777" w:rsidR="003977F2" w:rsidRPr="0003595E" w:rsidRDefault="003977F2" w:rsidP="00403E88">
            <w:pPr>
              <w:spacing w:line="276" w:lineRule="auto"/>
              <w:rPr>
                <w:rFonts w:ascii="Times New Roman" w:hAnsi="Times New Roman"/>
              </w:rPr>
            </w:pPr>
            <w:r w:rsidRPr="0003595E">
              <w:rPr>
                <w:rFonts w:ascii="Times New Roman" w:hAnsi="Times New Roman"/>
                <w:lang w:val="en-US"/>
              </w:rPr>
              <w:t>&gt;</w:t>
            </w:r>
            <w:r w:rsidRPr="0003595E">
              <w:rPr>
                <w:rFonts w:ascii="Times New Roman" w:hAnsi="Times New Roman"/>
              </w:rPr>
              <w:t>1</w:t>
            </w:r>
          </w:p>
        </w:tc>
        <w:tc>
          <w:tcPr>
            <w:tcW w:w="1841" w:type="dxa"/>
            <w:vMerge w:val="restart"/>
            <w:tcBorders>
              <w:top w:val="single" w:sz="2" w:space="0" w:color="auto"/>
              <w:right w:val="nil"/>
            </w:tcBorders>
          </w:tcPr>
          <w:p w14:paraId="2A47ED77"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Зона неприемл</w:t>
            </w:r>
          </w:p>
          <w:p w14:paraId="246DADFF"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неотложные</w:t>
            </w:r>
          </w:p>
          <w:p w14:paraId="1EB8D938"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уменьшению</w:t>
            </w:r>
          </w:p>
        </w:tc>
        <w:tc>
          <w:tcPr>
            <w:tcW w:w="1562" w:type="dxa"/>
            <w:vMerge w:val="restart"/>
            <w:tcBorders>
              <w:top w:val="single" w:sz="2" w:space="0" w:color="auto"/>
              <w:left w:val="nil"/>
              <w:right w:val="nil"/>
            </w:tcBorders>
          </w:tcPr>
          <w:p w14:paraId="3471FB0F"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емого риска,</w:t>
            </w:r>
          </w:p>
          <w:p w14:paraId="13B92D64"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меры по</w:t>
            </w:r>
          </w:p>
          <w:p w14:paraId="420F1EFC"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риска</w:t>
            </w:r>
          </w:p>
        </w:tc>
        <w:tc>
          <w:tcPr>
            <w:tcW w:w="3402" w:type="dxa"/>
            <w:gridSpan w:val="2"/>
            <w:tcBorders>
              <w:top w:val="single" w:sz="2" w:space="0" w:color="auto"/>
              <w:left w:val="nil"/>
              <w:bottom w:val="nil"/>
            </w:tcBorders>
          </w:tcPr>
          <w:p w14:paraId="5924723A" w14:textId="77777777" w:rsidR="003977F2" w:rsidRPr="0003595E" w:rsidRDefault="003977F2" w:rsidP="00403E88">
            <w:pPr>
              <w:spacing w:line="276" w:lineRule="auto"/>
              <w:ind w:left="-108"/>
              <w:rPr>
                <w:rFonts w:ascii="Times New Roman" w:hAnsi="Times New Roman"/>
              </w:rPr>
            </w:pPr>
            <w:r w:rsidRPr="0003595E">
              <w:rPr>
                <w:rFonts w:ascii="Times New Roman" w:hAnsi="Times New Roman"/>
              </w:rPr>
              <w:t>необходимы</w:t>
            </w:r>
          </w:p>
        </w:tc>
        <w:tc>
          <w:tcPr>
            <w:tcW w:w="1559" w:type="dxa"/>
            <w:vMerge w:val="restart"/>
            <w:tcBorders>
              <w:top w:val="single" w:sz="2" w:space="0" w:color="auto"/>
              <w:left w:val="single" w:sz="2" w:space="0" w:color="auto"/>
            </w:tcBorders>
          </w:tcPr>
          <w:p w14:paraId="663EFC40" w14:textId="77777777" w:rsidR="003977F2" w:rsidRPr="0003595E" w:rsidRDefault="003977F2" w:rsidP="00403E88">
            <w:pPr>
              <w:spacing w:line="276" w:lineRule="auto"/>
              <w:rPr>
                <w:rFonts w:ascii="Times New Roman" w:hAnsi="Times New Roman"/>
              </w:rPr>
            </w:pPr>
            <w:r w:rsidRPr="0003595E">
              <w:rPr>
                <w:rFonts w:ascii="Times New Roman" w:hAnsi="Times New Roman"/>
              </w:rPr>
              <w:t>Зона</w:t>
            </w:r>
          </w:p>
        </w:tc>
      </w:tr>
      <w:tr w:rsidR="003977F2" w:rsidRPr="0003595E" w14:paraId="4C2D8909" w14:textId="77777777" w:rsidTr="00BC666C">
        <w:trPr>
          <w:trHeight w:val="202"/>
        </w:trPr>
        <w:tc>
          <w:tcPr>
            <w:tcW w:w="1559" w:type="dxa"/>
            <w:tcBorders>
              <w:top w:val="single" w:sz="4" w:space="0" w:color="auto"/>
              <w:bottom w:val="single" w:sz="4" w:space="0" w:color="auto"/>
            </w:tcBorders>
          </w:tcPr>
          <w:p w14:paraId="15DE661A" w14:textId="77777777" w:rsidR="003977F2" w:rsidRPr="0003595E" w:rsidRDefault="003977F2" w:rsidP="00403E88">
            <w:pPr>
              <w:spacing w:line="276" w:lineRule="auto"/>
              <w:rPr>
                <w:rFonts w:ascii="Times New Roman" w:hAnsi="Times New Roman"/>
                <w:vertAlign w:val="superscript"/>
              </w:rPr>
            </w:pPr>
            <w:r w:rsidRPr="0003595E">
              <w:rPr>
                <w:rFonts w:ascii="Times New Roman" w:hAnsi="Times New Roman"/>
              </w:rPr>
              <w:t>1÷10</w:t>
            </w:r>
            <w:r w:rsidRPr="0003595E">
              <w:rPr>
                <w:rFonts w:ascii="Times New Roman" w:hAnsi="Times New Roman"/>
                <w:vertAlign w:val="superscript"/>
              </w:rPr>
              <w:t>-1</w:t>
            </w:r>
          </w:p>
        </w:tc>
        <w:tc>
          <w:tcPr>
            <w:tcW w:w="1841" w:type="dxa"/>
            <w:vMerge/>
            <w:tcBorders>
              <w:right w:val="nil"/>
            </w:tcBorders>
          </w:tcPr>
          <w:p w14:paraId="0FFFC006" w14:textId="77777777" w:rsidR="003977F2" w:rsidRPr="0003595E" w:rsidRDefault="003977F2" w:rsidP="00403E88">
            <w:pPr>
              <w:spacing w:line="276" w:lineRule="auto"/>
              <w:rPr>
                <w:rFonts w:ascii="Times New Roman" w:hAnsi="Times New Roman"/>
              </w:rPr>
            </w:pPr>
          </w:p>
        </w:tc>
        <w:tc>
          <w:tcPr>
            <w:tcW w:w="1562" w:type="dxa"/>
            <w:vMerge/>
            <w:tcBorders>
              <w:left w:val="nil"/>
              <w:right w:val="nil"/>
            </w:tcBorders>
          </w:tcPr>
          <w:p w14:paraId="61767215" w14:textId="77777777" w:rsidR="003977F2" w:rsidRPr="0003595E" w:rsidRDefault="003977F2" w:rsidP="00403E88">
            <w:pPr>
              <w:spacing w:line="276" w:lineRule="auto"/>
              <w:rPr>
                <w:rFonts w:ascii="Times New Roman" w:hAnsi="Times New Roman"/>
              </w:rPr>
            </w:pPr>
          </w:p>
        </w:tc>
        <w:tc>
          <w:tcPr>
            <w:tcW w:w="1701" w:type="dxa"/>
            <w:tcBorders>
              <w:top w:val="nil"/>
              <w:left w:val="nil"/>
              <w:bottom w:val="single" w:sz="4" w:space="0" w:color="auto"/>
              <w:right w:val="single" w:sz="2" w:space="0" w:color="auto"/>
            </w:tcBorders>
          </w:tcPr>
          <w:p w14:paraId="1803698C"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left w:val="single" w:sz="2" w:space="0" w:color="auto"/>
              <w:right w:val="nil"/>
            </w:tcBorders>
          </w:tcPr>
          <w:p w14:paraId="55F4D223" w14:textId="77777777" w:rsidR="003977F2" w:rsidRPr="0003595E" w:rsidRDefault="003977F2" w:rsidP="00403E88">
            <w:pPr>
              <w:spacing w:line="276" w:lineRule="auto"/>
              <w:rPr>
                <w:rFonts w:ascii="Times New Roman" w:hAnsi="Times New Roman"/>
              </w:rPr>
            </w:pPr>
            <w:r w:rsidRPr="0003595E">
              <w:rPr>
                <w:rFonts w:ascii="Times New Roman" w:hAnsi="Times New Roman"/>
              </w:rPr>
              <w:t xml:space="preserve">жесткого </w:t>
            </w:r>
          </w:p>
          <w:p w14:paraId="2C2E5DFC" w14:textId="77777777" w:rsidR="003977F2" w:rsidRPr="0003595E" w:rsidRDefault="003977F2" w:rsidP="00403E88">
            <w:pPr>
              <w:spacing w:line="276" w:lineRule="auto"/>
              <w:rPr>
                <w:rFonts w:ascii="Times New Roman" w:hAnsi="Times New Roman"/>
              </w:rPr>
            </w:pPr>
            <w:r w:rsidRPr="0003595E">
              <w:rPr>
                <w:rFonts w:ascii="Times New Roman" w:hAnsi="Times New Roman"/>
              </w:rPr>
              <w:t>необходима</w:t>
            </w:r>
          </w:p>
        </w:tc>
        <w:tc>
          <w:tcPr>
            <w:tcW w:w="1559" w:type="dxa"/>
            <w:vMerge/>
            <w:tcBorders>
              <w:left w:val="nil"/>
              <w:bottom w:val="single" w:sz="4" w:space="0" w:color="auto"/>
            </w:tcBorders>
          </w:tcPr>
          <w:p w14:paraId="09D85B26" w14:textId="77777777" w:rsidR="003977F2" w:rsidRPr="0003595E" w:rsidRDefault="003977F2" w:rsidP="00403E88">
            <w:pPr>
              <w:spacing w:line="276" w:lineRule="auto"/>
              <w:rPr>
                <w:rFonts w:ascii="Times New Roman" w:hAnsi="Times New Roman"/>
              </w:rPr>
            </w:pPr>
          </w:p>
        </w:tc>
      </w:tr>
      <w:tr w:rsidR="003977F2" w:rsidRPr="0003595E" w14:paraId="3649519E" w14:textId="77777777" w:rsidTr="00BC666C">
        <w:trPr>
          <w:trHeight w:val="190"/>
        </w:trPr>
        <w:tc>
          <w:tcPr>
            <w:tcW w:w="1559" w:type="dxa"/>
            <w:tcBorders>
              <w:top w:val="single" w:sz="4" w:space="0" w:color="auto"/>
              <w:bottom w:val="single" w:sz="4" w:space="0" w:color="auto"/>
            </w:tcBorders>
          </w:tcPr>
          <w:p w14:paraId="09EEFC02"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-1</w:t>
            </w:r>
            <w:r w:rsidRPr="0003595E">
              <w:rPr>
                <w:rFonts w:ascii="Times New Roman" w:hAnsi="Times New Roman"/>
              </w:rPr>
              <w:t>÷10</w:t>
            </w:r>
            <w:r w:rsidRPr="0003595E">
              <w:rPr>
                <w:rFonts w:ascii="Times New Roman" w:hAnsi="Times New Roman"/>
                <w:vertAlign w:val="superscript"/>
              </w:rPr>
              <w:t>-2</w:t>
            </w:r>
          </w:p>
        </w:tc>
        <w:tc>
          <w:tcPr>
            <w:tcW w:w="1841" w:type="dxa"/>
            <w:vMerge/>
            <w:tcBorders>
              <w:right w:val="nil"/>
            </w:tcBorders>
          </w:tcPr>
          <w:p w14:paraId="3046951F" w14:textId="77777777" w:rsidR="003977F2" w:rsidRPr="0003595E" w:rsidRDefault="003977F2" w:rsidP="00403E88">
            <w:pPr>
              <w:spacing w:line="276" w:lineRule="auto"/>
              <w:rPr>
                <w:rFonts w:ascii="Times New Roman" w:hAnsi="Times New Roman"/>
              </w:rPr>
            </w:pPr>
          </w:p>
        </w:tc>
        <w:tc>
          <w:tcPr>
            <w:tcW w:w="1562" w:type="dxa"/>
            <w:vMerge/>
            <w:tcBorders>
              <w:left w:val="nil"/>
              <w:bottom w:val="single" w:sz="4" w:space="0" w:color="auto"/>
            </w:tcBorders>
          </w:tcPr>
          <w:p w14:paraId="1ED3892D"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right w:val="nil"/>
            </w:tcBorders>
          </w:tcPr>
          <w:p w14:paraId="34423EB1" w14:textId="77777777" w:rsidR="003977F2" w:rsidRPr="0003595E" w:rsidRDefault="003977F2" w:rsidP="00403E88">
            <w:pPr>
              <w:spacing w:line="276" w:lineRule="auto"/>
              <w:rPr>
                <w:rFonts w:ascii="Times New Roman" w:hAnsi="Times New Roman"/>
              </w:rPr>
            </w:pPr>
            <w:r w:rsidRPr="0003595E">
              <w:rPr>
                <w:rFonts w:ascii="Times New Roman" w:hAnsi="Times New Roman"/>
              </w:rPr>
              <w:t>контроля,</w:t>
            </w:r>
          </w:p>
          <w:p w14:paraId="6C6BE0BE" w14:textId="77777777" w:rsidR="003977F2" w:rsidRPr="0003595E" w:rsidRDefault="003977F2" w:rsidP="00403E88">
            <w:pPr>
              <w:spacing w:line="276" w:lineRule="auto"/>
              <w:rPr>
                <w:rFonts w:ascii="Times New Roman" w:hAnsi="Times New Roman"/>
              </w:rPr>
            </w:pPr>
            <w:r w:rsidRPr="0003595E">
              <w:rPr>
                <w:rFonts w:ascii="Times New Roman" w:hAnsi="Times New Roman"/>
              </w:rPr>
              <w:t>целесо-</w:t>
            </w:r>
          </w:p>
        </w:tc>
        <w:tc>
          <w:tcPr>
            <w:tcW w:w="1701" w:type="dxa"/>
            <w:vMerge/>
            <w:tcBorders>
              <w:left w:val="nil"/>
              <w:bottom w:val="single" w:sz="4" w:space="0" w:color="auto"/>
            </w:tcBorders>
          </w:tcPr>
          <w:p w14:paraId="0199CE11" w14:textId="77777777" w:rsidR="003977F2" w:rsidRPr="0003595E" w:rsidRDefault="003977F2" w:rsidP="00403E88">
            <w:pPr>
              <w:spacing w:line="276" w:lineRule="auto"/>
              <w:rPr>
                <w:rFonts w:ascii="Times New Roman" w:hAnsi="Times New Roman"/>
              </w:rPr>
            </w:pPr>
          </w:p>
        </w:tc>
        <w:tc>
          <w:tcPr>
            <w:tcW w:w="1559" w:type="dxa"/>
            <w:vMerge w:val="restart"/>
            <w:tcBorders>
              <w:top w:val="single" w:sz="4" w:space="0" w:color="auto"/>
              <w:left w:val="single" w:sz="2" w:space="0" w:color="auto"/>
            </w:tcBorders>
          </w:tcPr>
          <w:p w14:paraId="04830B2A" w14:textId="77777777" w:rsidR="003977F2" w:rsidRPr="0003595E" w:rsidRDefault="003977F2" w:rsidP="00403E88">
            <w:pPr>
              <w:spacing w:line="276" w:lineRule="auto"/>
              <w:rPr>
                <w:rFonts w:ascii="Times New Roman" w:hAnsi="Times New Roman"/>
              </w:rPr>
            </w:pPr>
            <w:r w:rsidRPr="0003595E">
              <w:rPr>
                <w:rFonts w:ascii="Times New Roman" w:hAnsi="Times New Roman"/>
              </w:rPr>
              <w:t>Зона</w:t>
            </w:r>
          </w:p>
          <w:p w14:paraId="32500B73" w14:textId="77777777" w:rsidR="003977F2" w:rsidRPr="0003595E" w:rsidRDefault="003977F2" w:rsidP="00403E88">
            <w:pPr>
              <w:spacing w:line="276" w:lineRule="auto"/>
              <w:rPr>
                <w:rFonts w:ascii="Times New Roman" w:hAnsi="Times New Roman"/>
              </w:rPr>
            </w:pPr>
            <w:r w:rsidRPr="0003595E">
              <w:rPr>
                <w:rFonts w:ascii="Times New Roman" w:hAnsi="Times New Roman"/>
              </w:rPr>
              <w:t>риска, нет</w:t>
            </w:r>
          </w:p>
          <w:p w14:paraId="43D3FACD" w14:textId="77777777" w:rsidR="003977F2" w:rsidRPr="0003595E" w:rsidRDefault="003977F2" w:rsidP="00403E88">
            <w:pPr>
              <w:spacing w:line="276" w:lineRule="auto"/>
              <w:ind w:left="-108"/>
              <w:rPr>
                <w:rFonts w:ascii="Times New Roman" w:hAnsi="Times New Roman"/>
              </w:rPr>
            </w:pPr>
            <w:r w:rsidRPr="0003595E">
              <w:rPr>
                <w:rFonts w:ascii="Times New Roman" w:hAnsi="Times New Roman"/>
              </w:rPr>
              <w:t>тиях по</w:t>
            </w:r>
          </w:p>
        </w:tc>
      </w:tr>
      <w:tr w:rsidR="003977F2" w:rsidRPr="0003595E" w14:paraId="4874502E" w14:textId="77777777" w:rsidTr="00BC666C">
        <w:trPr>
          <w:trHeight w:val="280"/>
        </w:trPr>
        <w:tc>
          <w:tcPr>
            <w:tcW w:w="1559" w:type="dxa"/>
            <w:tcBorders>
              <w:top w:val="single" w:sz="4" w:space="0" w:color="auto"/>
              <w:bottom w:val="single" w:sz="4" w:space="0" w:color="auto"/>
            </w:tcBorders>
          </w:tcPr>
          <w:p w14:paraId="35CCF2F7"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-2</w:t>
            </w:r>
            <w:r w:rsidRPr="0003595E">
              <w:rPr>
                <w:rFonts w:ascii="Times New Roman" w:hAnsi="Times New Roman"/>
              </w:rPr>
              <w:t>÷10</w:t>
            </w:r>
            <w:r w:rsidRPr="0003595E">
              <w:rPr>
                <w:rFonts w:ascii="Times New Roman" w:hAnsi="Times New Roman"/>
                <w:vertAlign w:val="superscript"/>
              </w:rPr>
              <w:t>-3</w:t>
            </w:r>
          </w:p>
        </w:tc>
        <w:tc>
          <w:tcPr>
            <w:tcW w:w="1841" w:type="dxa"/>
            <w:vMerge/>
            <w:tcBorders>
              <w:bottom w:val="single" w:sz="4" w:space="0" w:color="auto"/>
            </w:tcBorders>
          </w:tcPr>
          <w:p w14:paraId="1291BC09" w14:textId="77777777" w:rsidR="003977F2" w:rsidRPr="0003595E" w:rsidRDefault="003977F2" w:rsidP="00403E88">
            <w:pPr>
              <w:spacing w:line="276" w:lineRule="auto"/>
              <w:rPr>
                <w:rFonts w:ascii="Times New Roman" w:hAnsi="Times New Roman"/>
              </w:rPr>
            </w:pPr>
          </w:p>
        </w:tc>
        <w:tc>
          <w:tcPr>
            <w:tcW w:w="1562" w:type="dxa"/>
            <w:vMerge w:val="restart"/>
            <w:tcBorders>
              <w:top w:val="single" w:sz="4" w:space="0" w:color="auto"/>
              <w:right w:val="nil"/>
            </w:tcBorders>
          </w:tcPr>
          <w:p w14:paraId="7BE751A0" w14:textId="77777777" w:rsidR="003977F2" w:rsidRPr="0003595E" w:rsidRDefault="003977F2" w:rsidP="00403E88">
            <w:pPr>
              <w:spacing w:line="276" w:lineRule="auto"/>
              <w:rPr>
                <w:rFonts w:ascii="Times New Roman" w:hAnsi="Times New Roman"/>
              </w:rPr>
            </w:pPr>
            <w:r w:rsidRPr="0003595E">
              <w:rPr>
                <w:rFonts w:ascii="Times New Roman" w:hAnsi="Times New Roman"/>
              </w:rPr>
              <w:t>оценка</w:t>
            </w:r>
          </w:p>
          <w:p w14:paraId="74335557" w14:textId="77777777" w:rsidR="003977F2" w:rsidRPr="0003595E" w:rsidRDefault="003977F2" w:rsidP="00403E88">
            <w:pPr>
              <w:spacing w:line="276" w:lineRule="auto"/>
              <w:rPr>
                <w:rFonts w:ascii="Times New Roman" w:hAnsi="Times New Roman"/>
              </w:rPr>
            </w:pPr>
            <w:r w:rsidRPr="0003595E">
              <w:rPr>
                <w:rFonts w:ascii="Times New Roman" w:hAnsi="Times New Roman"/>
              </w:rPr>
              <w:t>мер по</w:t>
            </w:r>
          </w:p>
          <w:p w14:paraId="705DF24C" w14:textId="77777777" w:rsidR="003977F2" w:rsidRPr="0003595E" w:rsidRDefault="003977F2" w:rsidP="00403E88">
            <w:pPr>
              <w:spacing w:line="276" w:lineRule="auto"/>
              <w:rPr>
                <w:rFonts w:ascii="Times New Roman" w:hAnsi="Times New Roman"/>
              </w:rPr>
            </w:pPr>
            <w:r w:rsidRPr="0003595E">
              <w:rPr>
                <w:rFonts w:ascii="Times New Roman" w:hAnsi="Times New Roman"/>
              </w:rPr>
              <w:lastRenderedPageBreak/>
              <w:t>риска</w:t>
            </w:r>
          </w:p>
        </w:tc>
        <w:tc>
          <w:tcPr>
            <w:tcW w:w="1701" w:type="dxa"/>
            <w:vMerge/>
            <w:tcBorders>
              <w:left w:val="nil"/>
              <w:bottom w:val="single" w:sz="4" w:space="0" w:color="auto"/>
              <w:right w:val="single" w:sz="2" w:space="0" w:color="auto"/>
            </w:tcBorders>
          </w:tcPr>
          <w:p w14:paraId="5F254C03"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left w:val="single" w:sz="2" w:space="0" w:color="auto"/>
              <w:right w:val="nil"/>
            </w:tcBorders>
          </w:tcPr>
          <w:p w14:paraId="34E1F96A" w14:textId="77777777" w:rsidR="003977F2" w:rsidRPr="0003595E" w:rsidRDefault="003977F2" w:rsidP="00403E88">
            <w:pPr>
              <w:spacing w:line="276" w:lineRule="auto"/>
              <w:rPr>
                <w:rFonts w:ascii="Times New Roman" w:hAnsi="Times New Roman"/>
              </w:rPr>
            </w:pPr>
            <w:r w:rsidRPr="0003595E">
              <w:rPr>
                <w:rFonts w:ascii="Times New Roman" w:hAnsi="Times New Roman"/>
              </w:rPr>
              <w:t>приемлемого</w:t>
            </w:r>
          </w:p>
          <w:p w14:paraId="5C2A27AE" w14:textId="77777777" w:rsidR="003977F2" w:rsidRPr="0003595E" w:rsidRDefault="003977F2" w:rsidP="00403E88">
            <w:pPr>
              <w:spacing w:line="276" w:lineRule="auto"/>
              <w:ind w:left="-108" w:right="-108"/>
              <w:jc w:val="both"/>
              <w:rPr>
                <w:rFonts w:ascii="Times New Roman" w:hAnsi="Times New Roman"/>
              </w:rPr>
            </w:pPr>
            <w:r w:rsidRPr="0003595E">
              <w:rPr>
                <w:rFonts w:ascii="Times New Roman" w:hAnsi="Times New Roman"/>
              </w:rPr>
              <w:t>сти в мероприя</w:t>
            </w:r>
          </w:p>
          <w:p w14:paraId="584125B0" w14:textId="77777777" w:rsidR="003977F2" w:rsidRPr="0003595E" w:rsidRDefault="003977F2" w:rsidP="00403E88">
            <w:pPr>
              <w:spacing w:line="276" w:lineRule="auto"/>
              <w:ind w:left="-108" w:right="-108"/>
              <w:jc w:val="both"/>
              <w:rPr>
                <w:rFonts w:ascii="Times New Roman" w:hAnsi="Times New Roman"/>
              </w:rPr>
            </w:pPr>
            <w:r w:rsidRPr="0003595E">
              <w:rPr>
                <w:rFonts w:ascii="Times New Roman" w:hAnsi="Times New Roman"/>
              </w:rPr>
              <w:lastRenderedPageBreak/>
              <w:t>риска</w:t>
            </w:r>
          </w:p>
        </w:tc>
        <w:tc>
          <w:tcPr>
            <w:tcW w:w="1559" w:type="dxa"/>
            <w:vMerge/>
            <w:tcBorders>
              <w:left w:val="nil"/>
            </w:tcBorders>
          </w:tcPr>
          <w:p w14:paraId="564FA4DB" w14:textId="77777777" w:rsidR="003977F2" w:rsidRPr="0003595E" w:rsidRDefault="003977F2" w:rsidP="00403E88">
            <w:pPr>
              <w:spacing w:line="276" w:lineRule="auto"/>
              <w:rPr>
                <w:rFonts w:ascii="Times New Roman" w:hAnsi="Times New Roman"/>
              </w:rPr>
            </w:pPr>
          </w:p>
        </w:tc>
      </w:tr>
      <w:tr w:rsidR="003977F2" w:rsidRPr="0003595E" w14:paraId="775B9B57" w14:textId="77777777" w:rsidTr="00BC666C">
        <w:trPr>
          <w:trHeight w:val="311"/>
        </w:trPr>
        <w:tc>
          <w:tcPr>
            <w:tcW w:w="1559" w:type="dxa"/>
            <w:tcBorders>
              <w:top w:val="single" w:sz="4" w:space="0" w:color="auto"/>
              <w:bottom w:val="single" w:sz="4" w:space="0" w:color="auto"/>
            </w:tcBorders>
          </w:tcPr>
          <w:p w14:paraId="3134E0C2"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-3</w:t>
            </w:r>
            <w:r w:rsidRPr="0003595E">
              <w:rPr>
                <w:rFonts w:ascii="Times New Roman" w:hAnsi="Times New Roman"/>
              </w:rPr>
              <w:t>÷10</w:t>
            </w:r>
            <w:r w:rsidRPr="0003595E">
              <w:rPr>
                <w:rFonts w:ascii="Times New Roman" w:hAnsi="Times New Roman"/>
                <w:vertAlign w:val="superscript"/>
              </w:rPr>
              <w:t>-4</w:t>
            </w:r>
          </w:p>
        </w:tc>
        <w:tc>
          <w:tcPr>
            <w:tcW w:w="1841" w:type="dxa"/>
            <w:vMerge w:val="restart"/>
            <w:tcBorders>
              <w:top w:val="single" w:sz="4" w:space="0" w:color="auto"/>
              <w:bottom w:val="single" w:sz="4" w:space="0" w:color="auto"/>
              <w:right w:val="nil"/>
            </w:tcBorders>
          </w:tcPr>
          <w:p w14:paraId="549F4978" w14:textId="77777777" w:rsidR="003977F2" w:rsidRPr="0003595E" w:rsidRDefault="003977F2" w:rsidP="00403E88">
            <w:pPr>
              <w:spacing w:line="276" w:lineRule="auto"/>
              <w:rPr>
                <w:rFonts w:ascii="Times New Roman" w:hAnsi="Times New Roman"/>
              </w:rPr>
            </w:pPr>
            <w:r w:rsidRPr="0003595E">
              <w:rPr>
                <w:rFonts w:ascii="Times New Roman" w:hAnsi="Times New Roman"/>
              </w:rPr>
              <w:t>образности</w:t>
            </w:r>
          </w:p>
          <w:p w14:paraId="7DD25602" w14:textId="77777777" w:rsidR="003977F2" w:rsidRPr="0003595E" w:rsidRDefault="003977F2" w:rsidP="00403E88">
            <w:pPr>
              <w:spacing w:line="276" w:lineRule="auto"/>
              <w:rPr>
                <w:rFonts w:ascii="Times New Roman" w:hAnsi="Times New Roman"/>
              </w:rPr>
            </w:pPr>
            <w:r w:rsidRPr="0003595E">
              <w:rPr>
                <w:rFonts w:ascii="Times New Roman" w:hAnsi="Times New Roman"/>
              </w:rPr>
              <w:lastRenderedPageBreak/>
              <w:t xml:space="preserve">уменьшению </w:t>
            </w:r>
          </w:p>
        </w:tc>
        <w:tc>
          <w:tcPr>
            <w:tcW w:w="1562" w:type="dxa"/>
            <w:vMerge/>
            <w:tcBorders>
              <w:left w:val="nil"/>
              <w:bottom w:val="single" w:sz="4" w:space="0" w:color="auto"/>
            </w:tcBorders>
          </w:tcPr>
          <w:p w14:paraId="093A8DA1"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right w:val="nil"/>
            </w:tcBorders>
          </w:tcPr>
          <w:p w14:paraId="2658198E"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необходимо</w:t>
            </w:r>
          </w:p>
          <w:p w14:paraId="1CD91BAE" w14:textId="77777777" w:rsidR="003977F2" w:rsidRPr="0003595E" w:rsidRDefault="003977F2" w:rsidP="00403E88">
            <w:pPr>
              <w:spacing w:line="276" w:lineRule="auto"/>
              <w:rPr>
                <w:rFonts w:ascii="Times New Roman" w:hAnsi="Times New Roman"/>
              </w:rPr>
            </w:pPr>
            <w:r w:rsidRPr="0003595E">
              <w:rPr>
                <w:rFonts w:ascii="Times New Roman" w:hAnsi="Times New Roman"/>
              </w:rPr>
              <w:lastRenderedPageBreak/>
              <w:t>уменьшению</w:t>
            </w:r>
          </w:p>
        </w:tc>
        <w:tc>
          <w:tcPr>
            <w:tcW w:w="1701" w:type="dxa"/>
            <w:vMerge/>
            <w:tcBorders>
              <w:left w:val="nil"/>
              <w:right w:val="nil"/>
            </w:tcBorders>
          </w:tcPr>
          <w:p w14:paraId="50079370" w14:textId="77777777" w:rsidR="003977F2" w:rsidRPr="0003595E" w:rsidRDefault="003977F2" w:rsidP="00403E88">
            <w:pPr>
              <w:spacing w:line="276" w:lineRule="auto"/>
              <w:rPr>
                <w:rFonts w:ascii="Times New Roman" w:hAnsi="Times New Roman"/>
              </w:rPr>
            </w:pPr>
          </w:p>
        </w:tc>
        <w:tc>
          <w:tcPr>
            <w:tcW w:w="1559" w:type="dxa"/>
            <w:vMerge/>
            <w:tcBorders>
              <w:left w:val="nil"/>
            </w:tcBorders>
          </w:tcPr>
          <w:p w14:paraId="4DB0167D" w14:textId="77777777" w:rsidR="003977F2" w:rsidRPr="0003595E" w:rsidRDefault="003977F2" w:rsidP="00403E88">
            <w:pPr>
              <w:spacing w:line="276" w:lineRule="auto"/>
              <w:rPr>
                <w:rFonts w:ascii="Times New Roman" w:hAnsi="Times New Roman"/>
              </w:rPr>
            </w:pPr>
          </w:p>
        </w:tc>
      </w:tr>
      <w:tr w:rsidR="003977F2" w:rsidRPr="0003595E" w14:paraId="7093E50D" w14:textId="77777777" w:rsidTr="00BC666C">
        <w:trPr>
          <w:trHeight w:val="104"/>
        </w:trPr>
        <w:tc>
          <w:tcPr>
            <w:tcW w:w="1559" w:type="dxa"/>
            <w:tcBorders>
              <w:top w:val="single" w:sz="4" w:space="0" w:color="auto"/>
              <w:bottom w:val="single" w:sz="4" w:space="0" w:color="auto"/>
            </w:tcBorders>
          </w:tcPr>
          <w:p w14:paraId="106341F5"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-4</w:t>
            </w:r>
            <w:r w:rsidRPr="0003595E">
              <w:rPr>
                <w:rFonts w:ascii="Times New Roman" w:hAnsi="Times New Roman"/>
              </w:rPr>
              <w:t>÷10</w:t>
            </w:r>
            <w:r w:rsidRPr="0003595E">
              <w:rPr>
                <w:rFonts w:ascii="Times New Roman" w:hAnsi="Times New Roman"/>
                <w:vertAlign w:val="superscript"/>
              </w:rPr>
              <w:t>-5</w:t>
            </w:r>
          </w:p>
        </w:tc>
        <w:tc>
          <w:tcPr>
            <w:tcW w:w="1841" w:type="dxa"/>
            <w:vMerge/>
            <w:tcBorders>
              <w:bottom w:val="single" w:sz="4" w:space="0" w:color="auto"/>
              <w:right w:val="single" w:sz="4" w:space="0" w:color="auto"/>
            </w:tcBorders>
          </w:tcPr>
          <w:p w14:paraId="4AE61677" w14:textId="77777777" w:rsidR="003977F2" w:rsidRPr="0003595E" w:rsidRDefault="003977F2" w:rsidP="00403E88">
            <w:pPr>
              <w:spacing w:line="276" w:lineRule="auto"/>
              <w:rPr>
                <w:rFonts w:ascii="Times New Roman" w:hAnsi="Times New Roman"/>
              </w:rPr>
            </w:pPr>
          </w:p>
        </w:tc>
        <w:tc>
          <w:tcPr>
            <w:tcW w:w="1562" w:type="dxa"/>
            <w:tcBorders>
              <w:top w:val="single" w:sz="4" w:space="0" w:color="auto"/>
              <w:left w:val="single" w:sz="4" w:space="0" w:color="auto"/>
              <w:bottom w:val="nil"/>
              <w:right w:val="nil"/>
            </w:tcBorders>
          </w:tcPr>
          <w:p w14:paraId="77F8B17D" w14:textId="77777777" w:rsidR="003977F2" w:rsidRPr="0003595E" w:rsidRDefault="003977F2" w:rsidP="00403E88">
            <w:pPr>
              <w:spacing w:line="276" w:lineRule="auto"/>
              <w:rPr>
                <w:rFonts w:ascii="Times New Roman" w:hAnsi="Times New Roman"/>
              </w:rPr>
            </w:pPr>
          </w:p>
        </w:tc>
        <w:tc>
          <w:tcPr>
            <w:tcW w:w="1701" w:type="dxa"/>
            <w:vMerge/>
            <w:tcBorders>
              <w:left w:val="nil"/>
              <w:right w:val="nil"/>
            </w:tcBorders>
          </w:tcPr>
          <w:p w14:paraId="1ABDF595" w14:textId="77777777" w:rsidR="003977F2" w:rsidRPr="0003595E" w:rsidRDefault="003977F2" w:rsidP="00403E88">
            <w:pPr>
              <w:spacing w:line="276" w:lineRule="auto"/>
              <w:rPr>
                <w:rFonts w:ascii="Times New Roman" w:hAnsi="Times New Roman"/>
              </w:rPr>
            </w:pPr>
          </w:p>
        </w:tc>
        <w:tc>
          <w:tcPr>
            <w:tcW w:w="1701" w:type="dxa"/>
            <w:vMerge/>
            <w:tcBorders>
              <w:left w:val="nil"/>
              <w:right w:val="nil"/>
            </w:tcBorders>
          </w:tcPr>
          <w:p w14:paraId="048321A2" w14:textId="77777777" w:rsidR="003977F2" w:rsidRPr="0003595E" w:rsidRDefault="003977F2" w:rsidP="00403E88">
            <w:pPr>
              <w:spacing w:line="276" w:lineRule="auto"/>
              <w:rPr>
                <w:rFonts w:ascii="Times New Roman" w:hAnsi="Times New Roman"/>
              </w:rPr>
            </w:pPr>
          </w:p>
        </w:tc>
        <w:tc>
          <w:tcPr>
            <w:tcW w:w="1559" w:type="dxa"/>
            <w:vMerge/>
            <w:tcBorders>
              <w:left w:val="nil"/>
            </w:tcBorders>
          </w:tcPr>
          <w:p w14:paraId="35AE08C9" w14:textId="77777777" w:rsidR="003977F2" w:rsidRPr="0003595E" w:rsidRDefault="003977F2" w:rsidP="00403E88">
            <w:pPr>
              <w:spacing w:line="276" w:lineRule="auto"/>
              <w:rPr>
                <w:rFonts w:ascii="Times New Roman" w:hAnsi="Times New Roman"/>
              </w:rPr>
            </w:pPr>
          </w:p>
        </w:tc>
      </w:tr>
      <w:tr w:rsidR="003977F2" w:rsidRPr="0003595E" w14:paraId="70608510" w14:textId="77777777" w:rsidTr="00BC666C">
        <w:trPr>
          <w:trHeight w:val="136"/>
        </w:trPr>
        <w:tc>
          <w:tcPr>
            <w:tcW w:w="1559" w:type="dxa"/>
            <w:tcBorders>
              <w:top w:val="single" w:sz="4" w:space="0" w:color="auto"/>
              <w:bottom w:val="single" w:sz="2" w:space="0" w:color="auto"/>
            </w:tcBorders>
          </w:tcPr>
          <w:p w14:paraId="74C72259"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-5</w:t>
            </w:r>
            <w:r w:rsidRPr="0003595E">
              <w:rPr>
                <w:rFonts w:ascii="Times New Roman" w:hAnsi="Times New Roman"/>
              </w:rPr>
              <w:t>÷10</w:t>
            </w:r>
            <w:r w:rsidRPr="0003595E">
              <w:rPr>
                <w:rFonts w:ascii="Times New Roman" w:hAnsi="Times New Roman"/>
                <w:vertAlign w:val="superscript"/>
              </w:rPr>
              <w:t>-6</w:t>
            </w:r>
          </w:p>
        </w:tc>
        <w:tc>
          <w:tcPr>
            <w:tcW w:w="3403" w:type="dxa"/>
            <w:gridSpan w:val="2"/>
            <w:tcBorders>
              <w:top w:val="nil"/>
              <w:bottom w:val="single" w:sz="4" w:space="0" w:color="auto"/>
              <w:right w:val="nil"/>
            </w:tcBorders>
          </w:tcPr>
          <w:p w14:paraId="167DAFA3" w14:textId="77777777" w:rsidR="003977F2" w:rsidRPr="0003595E" w:rsidRDefault="003977F2" w:rsidP="00403E88">
            <w:pPr>
              <w:spacing w:line="276" w:lineRule="auto"/>
              <w:rPr>
                <w:rFonts w:ascii="Times New Roman" w:hAnsi="Times New Roman"/>
              </w:rPr>
            </w:pPr>
          </w:p>
        </w:tc>
        <w:tc>
          <w:tcPr>
            <w:tcW w:w="1701" w:type="dxa"/>
            <w:vMerge/>
            <w:tcBorders>
              <w:left w:val="nil"/>
              <w:bottom w:val="single" w:sz="2" w:space="0" w:color="auto"/>
              <w:right w:val="nil"/>
            </w:tcBorders>
          </w:tcPr>
          <w:p w14:paraId="6EC7CB11" w14:textId="77777777" w:rsidR="003977F2" w:rsidRPr="0003595E" w:rsidRDefault="003977F2" w:rsidP="00403E88">
            <w:pPr>
              <w:spacing w:line="276" w:lineRule="auto"/>
              <w:rPr>
                <w:rFonts w:ascii="Times New Roman" w:hAnsi="Times New Roman"/>
              </w:rPr>
            </w:pPr>
          </w:p>
        </w:tc>
        <w:tc>
          <w:tcPr>
            <w:tcW w:w="1701" w:type="dxa"/>
            <w:vMerge/>
            <w:tcBorders>
              <w:left w:val="nil"/>
              <w:bottom w:val="single" w:sz="2" w:space="0" w:color="auto"/>
              <w:right w:val="nil"/>
            </w:tcBorders>
          </w:tcPr>
          <w:p w14:paraId="01C636A1" w14:textId="77777777" w:rsidR="003977F2" w:rsidRPr="0003595E" w:rsidRDefault="003977F2" w:rsidP="00403E88">
            <w:pPr>
              <w:spacing w:line="276" w:lineRule="auto"/>
              <w:rPr>
                <w:rFonts w:ascii="Times New Roman" w:hAnsi="Times New Roman"/>
              </w:rPr>
            </w:pPr>
          </w:p>
        </w:tc>
        <w:tc>
          <w:tcPr>
            <w:tcW w:w="1559" w:type="dxa"/>
            <w:vMerge/>
            <w:tcBorders>
              <w:left w:val="nil"/>
              <w:bottom w:val="single" w:sz="2" w:space="0" w:color="auto"/>
            </w:tcBorders>
          </w:tcPr>
          <w:p w14:paraId="2C2A5DE3" w14:textId="77777777" w:rsidR="003977F2" w:rsidRPr="0003595E" w:rsidRDefault="003977F2" w:rsidP="00403E88">
            <w:pPr>
              <w:spacing w:line="276" w:lineRule="auto"/>
              <w:rPr>
                <w:rFonts w:ascii="Times New Roman" w:hAnsi="Times New Roman"/>
              </w:rPr>
            </w:pPr>
          </w:p>
        </w:tc>
      </w:tr>
    </w:tbl>
    <w:p w14:paraId="41DD9F1D" w14:textId="77777777" w:rsidR="003977F2" w:rsidRPr="0003595E" w:rsidRDefault="003977F2" w:rsidP="00403E88">
      <w:pPr>
        <w:autoSpaceDE w:val="0"/>
        <w:autoSpaceDN w:val="0"/>
        <w:adjustRightInd w:val="0"/>
        <w:spacing w:after="0"/>
        <w:jc w:val="both"/>
        <w:rPr>
          <w:rFonts w:ascii="Times New Roman" w:eastAsia="Times New Roman" w:hAnsi="Times New Roman" w:cs="Times New Roman"/>
          <w:b/>
          <w:i/>
          <w:color w:val="000000" w:themeColor="text1"/>
          <w:sz w:val="24"/>
          <w:szCs w:val="24"/>
          <w:highlight w:val="yellow"/>
        </w:rPr>
      </w:pPr>
    </w:p>
    <w:p w14:paraId="6E2DEF61" w14:textId="24C72198" w:rsidR="003977F2" w:rsidRPr="0003595E" w:rsidRDefault="003977F2" w:rsidP="00403E88">
      <w:pPr>
        <w:autoSpaceDE w:val="0"/>
        <w:autoSpaceDN w:val="0"/>
        <w:adjustRightInd w:val="0"/>
        <w:spacing w:after="0"/>
        <w:jc w:val="both"/>
        <w:rPr>
          <w:rFonts w:ascii="Times New Roman" w:eastAsia="Times New Roman" w:hAnsi="Times New Roman" w:cs="Times New Roman"/>
          <w:b/>
          <w:i/>
          <w:color w:val="000000" w:themeColor="text1"/>
          <w:sz w:val="24"/>
          <w:szCs w:val="24"/>
        </w:rPr>
      </w:pPr>
      <w:r w:rsidRPr="0003595E">
        <w:rPr>
          <w:rFonts w:ascii="Times New Roman" w:eastAsia="Times New Roman" w:hAnsi="Times New Roman" w:cs="Times New Roman"/>
          <w:b/>
          <w:i/>
          <w:color w:val="000000" w:themeColor="text1"/>
          <w:sz w:val="24"/>
          <w:szCs w:val="24"/>
        </w:rPr>
        <w:t xml:space="preserve">Таблица </w:t>
      </w:r>
      <w:r w:rsidR="00B21E2B">
        <w:rPr>
          <w:rFonts w:ascii="Times New Roman" w:eastAsia="Times New Roman" w:hAnsi="Times New Roman" w:cs="Times New Roman"/>
          <w:b/>
          <w:i/>
          <w:sz w:val="24"/>
          <w:szCs w:val="24"/>
        </w:rPr>
        <w:t>2</w:t>
      </w:r>
      <w:r w:rsidR="006E3C2B">
        <w:rPr>
          <w:rFonts w:ascii="Times New Roman" w:eastAsia="Times New Roman" w:hAnsi="Times New Roman" w:cs="Times New Roman"/>
          <w:b/>
          <w:i/>
          <w:sz w:val="24"/>
          <w:szCs w:val="24"/>
        </w:rPr>
        <w:t>2</w:t>
      </w:r>
    </w:p>
    <w:p w14:paraId="73453FE4" w14:textId="77777777" w:rsidR="003977F2" w:rsidRPr="0003595E" w:rsidRDefault="003977F2" w:rsidP="00403E88">
      <w:pPr>
        <w:autoSpaceDE w:val="0"/>
        <w:autoSpaceDN w:val="0"/>
        <w:adjustRightInd w:val="0"/>
        <w:jc w:val="both"/>
        <w:rPr>
          <w:rFonts w:ascii="Times New Roman" w:eastAsia="Times New Roman" w:hAnsi="Times New Roman" w:cs="Times New Roman"/>
          <w:i/>
          <w:color w:val="000000" w:themeColor="text1"/>
          <w:sz w:val="24"/>
          <w:szCs w:val="24"/>
        </w:rPr>
      </w:pPr>
      <w:r w:rsidRPr="0003595E">
        <w:rPr>
          <w:rFonts w:ascii="Times New Roman" w:eastAsia="Times New Roman" w:hAnsi="Times New Roman" w:cs="Times New Roman"/>
          <w:i/>
          <w:color w:val="000000" w:themeColor="text1"/>
          <w:sz w:val="24"/>
          <w:szCs w:val="24"/>
        </w:rPr>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финансовый ущерб»)</w:t>
      </w:r>
    </w:p>
    <w:tbl>
      <w:tblPr>
        <w:tblStyle w:val="4a"/>
        <w:tblW w:w="9923" w:type="dxa"/>
        <w:tblInd w:w="108" w:type="dxa"/>
        <w:tblLayout w:type="fixed"/>
        <w:tblLook w:val="04A0" w:firstRow="1" w:lastRow="0" w:firstColumn="1" w:lastColumn="0" w:noHBand="0" w:noVBand="1"/>
      </w:tblPr>
      <w:tblGrid>
        <w:gridCol w:w="1559"/>
        <w:gridCol w:w="1841"/>
        <w:gridCol w:w="1562"/>
        <w:gridCol w:w="1701"/>
        <w:gridCol w:w="1701"/>
        <w:gridCol w:w="1559"/>
      </w:tblGrid>
      <w:tr w:rsidR="003977F2" w:rsidRPr="0003595E" w14:paraId="1A44C0AA" w14:textId="77777777" w:rsidTr="00BC666C">
        <w:trPr>
          <w:trHeight w:val="259"/>
          <w:tblHeader/>
        </w:trPr>
        <w:tc>
          <w:tcPr>
            <w:tcW w:w="1559" w:type="dxa"/>
            <w:vMerge w:val="restart"/>
          </w:tcPr>
          <w:p w14:paraId="42B0FE25" w14:textId="77777777" w:rsidR="003977F2" w:rsidRPr="0003595E" w:rsidRDefault="003977F2" w:rsidP="00403E88">
            <w:pPr>
              <w:spacing w:line="276" w:lineRule="auto"/>
              <w:rPr>
                <w:rFonts w:ascii="Times New Roman" w:hAnsi="Times New Roman"/>
              </w:rPr>
            </w:pPr>
            <w:r w:rsidRPr="0003595E">
              <w:rPr>
                <w:rFonts w:ascii="Times New Roman" w:hAnsi="Times New Roman"/>
              </w:rPr>
              <w:t xml:space="preserve">Частота </w:t>
            </w:r>
          </w:p>
          <w:p w14:paraId="1B12B613" w14:textId="77777777" w:rsidR="003977F2" w:rsidRPr="0003595E" w:rsidRDefault="003977F2" w:rsidP="00403E88">
            <w:pPr>
              <w:spacing w:line="276" w:lineRule="auto"/>
              <w:rPr>
                <w:rFonts w:ascii="Times New Roman" w:hAnsi="Times New Roman"/>
              </w:rPr>
            </w:pPr>
            <w:r w:rsidRPr="0003595E">
              <w:rPr>
                <w:rFonts w:ascii="Times New Roman" w:hAnsi="Times New Roman"/>
              </w:rPr>
              <w:t>реализации опасности, случае/год</w:t>
            </w:r>
          </w:p>
        </w:tc>
        <w:tc>
          <w:tcPr>
            <w:tcW w:w="8364" w:type="dxa"/>
            <w:gridSpan w:val="5"/>
            <w:tcBorders>
              <w:bottom w:val="single" w:sz="4" w:space="0" w:color="auto"/>
            </w:tcBorders>
          </w:tcPr>
          <w:p w14:paraId="37DFA835" w14:textId="77777777" w:rsidR="003977F2" w:rsidRPr="0003595E" w:rsidRDefault="003977F2" w:rsidP="00403E88">
            <w:pPr>
              <w:spacing w:line="276" w:lineRule="auto"/>
              <w:rPr>
                <w:rFonts w:ascii="Times New Roman" w:hAnsi="Times New Roman"/>
                <w:vertAlign w:val="superscript"/>
              </w:rPr>
            </w:pPr>
            <w:r w:rsidRPr="0003595E">
              <w:rPr>
                <w:rFonts w:ascii="Times New Roman" w:hAnsi="Times New Roman"/>
              </w:rPr>
              <w:t>Финансовый ущерб, МРОТ (минимальный размер оплаты труда, установленный законодательством Российской Федерации)</w:t>
            </w:r>
          </w:p>
        </w:tc>
      </w:tr>
      <w:tr w:rsidR="003977F2" w:rsidRPr="0003595E" w14:paraId="01A9BB4C" w14:textId="77777777" w:rsidTr="00BC666C">
        <w:trPr>
          <w:trHeight w:val="720"/>
          <w:tblHeader/>
        </w:trPr>
        <w:tc>
          <w:tcPr>
            <w:tcW w:w="1559" w:type="dxa"/>
            <w:vMerge/>
            <w:tcBorders>
              <w:bottom w:val="single" w:sz="2" w:space="0" w:color="auto"/>
            </w:tcBorders>
          </w:tcPr>
          <w:p w14:paraId="5A9FF134" w14:textId="77777777" w:rsidR="003977F2" w:rsidRPr="0003595E" w:rsidRDefault="003977F2" w:rsidP="00403E88">
            <w:pPr>
              <w:spacing w:line="276" w:lineRule="auto"/>
              <w:rPr>
                <w:rFonts w:ascii="Times New Roman" w:hAnsi="Times New Roman"/>
              </w:rPr>
            </w:pPr>
          </w:p>
        </w:tc>
        <w:tc>
          <w:tcPr>
            <w:tcW w:w="1841" w:type="dxa"/>
            <w:tcBorders>
              <w:bottom w:val="single" w:sz="2" w:space="0" w:color="auto"/>
            </w:tcBorders>
          </w:tcPr>
          <w:p w14:paraId="44F5419D" w14:textId="77777777" w:rsidR="003977F2" w:rsidRPr="0003595E" w:rsidRDefault="003977F2" w:rsidP="00403E88">
            <w:pPr>
              <w:spacing w:line="276" w:lineRule="auto"/>
              <w:rPr>
                <w:rFonts w:ascii="Times New Roman" w:hAnsi="Times New Roman"/>
                <w:lang w:val="en-US"/>
              </w:rPr>
            </w:pPr>
            <w:r w:rsidRPr="0003595E">
              <w:rPr>
                <w:rFonts w:ascii="Times New Roman" w:hAnsi="Times New Roman"/>
                <w:lang w:val="en-US"/>
              </w:rPr>
              <w:t>&gt;200000</w:t>
            </w:r>
          </w:p>
        </w:tc>
        <w:tc>
          <w:tcPr>
            <w:tcW w:w="1562" w:type="dxa"/>
            <w:tcBorders>
              <w:bottom w:val="single" w:sz="2" w:space="0" w:color="auto"/>
            </w:tcBorders>
          </w:tcPr>
          <w:p w14:paraId="0FE30931" w14:textId="77777777" w:rsidR="003977F2" w:rsidRPr="0003595E" w:rsidRDefault="003977F2" w:rsidP="00403E88">
            <w:pPr>
              <w:spacing w:line="276" w:lineRule="auto"/>
              <w:rPr>
                <w:rFonts w:ascii="Times New Roman" w:hAnsi="Times New Roman"/>
                <w:lang w:val="en-US"/>
              </w:rPr>
            </w:pPr>
            <w:r w:rsidRPr="0003595E">
              <w:rPr>
                <w:rFonts w:ascii="Times New Roman" w:hAnsi="Times New Roman"/>
                <w:lang w:val="en-US"/>
              </w:rPr>
              <w:t>20000-200000</w:t>
            </w:r>
          </w:p>
        </w:tc>
        <w:tc>
          <w:tcPr>
            <w:tcW w:w="1701" w:type="dxa"/>
            <w:tcBorders>
              <w:bottom w:val="single" w:sz="2" w:space="0" w:color="auto"/>
              <w:right w:val="single" w:sz="2" w:space="0" w:color="auto"/>
            </w:tcBorders>
          </w:tcPr>
          <w:p w14:paraId="13E45886" w14:textId="77777777" w:rsidR="003977F2" w:rsidRPr="0003595E" w:rsidRDefault="003977F2" w:rsidP="00403E88">
            <w:pPr>
              <w:spacing w:line="276" w:lineRule="auto"/>
              <w:rPr>
                <w:rFonts w:ascii="Times New Roman" w:hAnsi="Times New Roman"/>
                <w:lang w:val="en-US"/>
              </w:rPr>
            </w:pPr>
            <w:r w:rsidRPr="0003595E">
              <w:rPr>
                <w:rFonts w:ascii="Times New Roman" w:hAnsi="Times New Roman"/>
                <w:lang w:val="en-US"/>
              </w:rPr>
              <w:t>2000-20000</w:t>
            </w:r>
          </w:p>
        </w:tc>
        <w:tc>
          <w:tcPr>
            <w:tcW w:w="1701" w:type="dxa"/>
            <w:tcBorders>
              <w:left w:val="single" w:sz="2" w:space="0" w:color="auto"/>
              <w:bottom w:val="single" w:sz="2" w:space="0" w:color="auto"/>
            </w:tcBorders>
          </w:tcPr>
          <w:p w14:paraId="3A24B73D" w14:textId="77777777" w:rsidR="003977F2" w:rsidRPr="0003595E" w:rsidRDefault="003977F2" w:rsidP="00403E88">
            <w:pPr>
              <w:spacing w:line="276" w:lineRule="auto"/>
              <w:rPr>
                <w:rFonts w:ascii="Times New Roman" w:hAnsi="Times New Roman"/>
                <w:lang w:val="en-US"/>
              </w:rPr>
            </w:pPr>
            <w:r w:rsidRPr="0003595E">
              <w:rPr>
                <w:rFonts w:ascii="Times New Roman" w:hAnsi="Times New Roman"/>
                <w:lang w:val="en-US"/>
              </w:rPr>
              <w:t>200-2000</w:t>
            </w:r>
          </w:p>
        </w:tc>
        <w:tc>
          <w:tcPr>
            <w:tcW w:w="1559" w:type="dxa"/>
            <w:tcBorders>
              <w:left w:val="single" w:sz="2" w:space="0" w:color="auto"/>
              <w:bottom w:val="single" w:sz="2" w:space="0" w:color="auto"/>
            </w:tcBorders>
          </w:tcPr>
          <w:p w14:paraId="2D967F98" w14:textId="77777777" w:rsidR="003977F2" w:rsidRPr="0003595E" w:rsidRDefault="003977F2" w:rsidP="00403E88">
            <w:pPr>
              <w:spacing w:line="276" w:lineRule="auto"/>
              <w:rPr>
                <w:rFonts w:ascii="Times New Roman" w:hAnsi="Times New Roman"/>
                <w:lang w:val="en-US"/>
              </w:rPr>
            </w:pPr>
            <w:r w:rsidRPr="0003595E">
              <w:rPr>
                <w:rFonts w:ascii="Times New Roman" w:hAnsi="Times New Roman"/>
                <w:lang w:val="en-US"/>
              </w:rPr>
              <w:t>&lt;200</w:t>
            </w:r>
          </w:p>
        </w:tc>
      </w:tr>
      <w:tr w:rsidR="003977F2" w:rsidRPr="0003595E" w14:paraId="4779EDB5" w14:textId="77777777" w:rsidTr="00BC666C">
        <w:trPr>
          <w:trHeight w:val="287"/>
        </w:trPr>
        <w:tc>
          <w:tcPr>
            <w:tcW w:w="1559" w:type="dxa"/>
            <w:tcBorders>
              <w:top w:val="single" w:sz="2" w:space="0" w:color="auto"/>
              <w:bottom w:val="single" w:sz="4" w:space="0" w:color="auto"/>
            </w:tcBorders>
          </w:tcPr>
          <w:p w14:paraId="6782F440" w14:textId="77777777" w:rsidR="003977F2" w:rsidRPr="0003595E" w:rsidRDefault="003977F2" w:rsidP="00403E88">
            <w:pPr>
              <w:spacing w:line="276" w:lineRule="auto"/>
              <w:rPr>
                <w:rFonts w:ascii="Times New Roman" w:hAnsi="Times New Roman"/>
              </w:rPr>
            </w:pPr>
            <w:r w:rsidRPr="0003595E">
              <w:rPr>
                <w:rFonts w:ascii="Times New Roman" w:hAnsi="Times New Roman"/>
                <w:lang w:val="en-US"/>
              </w:rPr>
              <w:t>&gt;</w:t>
            </w:r>
            <w:r w:rsidRPr="0003595E">
              <w:rPr>
                <w:rFonts w:ascii="Times New Roman" w:hAnsi="Times New Roman"/>
              </w:rPr>
              <w:t>1</w:t>
            </w:r>
          </w:p>
        </w:tc>
        <w:tc>
          <w:tcPr>
            <w:tcW w:w="1841" w:type="dxa"/>
            <w:vMerge w:val="restart"/>
            <w:tcBorders>
              <w:top w:val="single" w:sz="2" w:space="0" w:color="auto"/>
              <w:right w:val="nil"/>
            </w:tcBorders>
          </w:tcPr>
          <w:p w14:paraId="25E12A72"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Зона неприемл</w:t>
            </w:r>
          </w:p>
          <w:p w14:paraId="4A262BA2"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неотложные</w:t>
            </w:r>
          </w:p>
          <w:p w14:paraId="3564C5FC"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снижению</w:t>
            </w:r>
          </w:p>
        </w:tc>
        <w:tc>
          <w:tcPr>
            <w:tcW w:w="1562" w:type="dxa"/>
            <w:vMerge w:val="restart"/>
            <w:tcBorders>
              <w:top w:val="single" w:sz="2" w:space="0" w:color="auto"/>
              <w:left w:val="nil"/>
              <w:right w:val="nil"/>
            </w:tcBorders>
          </w:tcPr>
          <w:p w14:paraId="760C301B"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емого риска,</w:t>
            </w:r>
          </w:p>
          <w:p w14:paraId="4C9E7AA9"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меры по</w:t>
            </w:r>
          </w:p>
          <w:p w14:paraId="76D49329" w14:textId="77777777" w:rsidR="003977F2" w:rsidRPr="0003595E" w:rsidRDefault="003977F2" w:rsidP="00403E88">
            <w:pPr>
              <w:spacing w:line="276" w:lineRule="auto"/>
              <w:ind w:left="-106"/>
              <w:rPr>
                <w:rFonts w:ascii="Times New Roman" w:hAnsi="Times New Roman"/>
              </w:rPr>
            </w:pPr>
            <w:r w:rsidRPr="0003595E">
              <w:rPr>
                <w:rFonts w:ascii="Times New Roman" w:hAnsi="Times New Roman"/>
              </w:rPr>
              <w:t>риска</w:t>
            </w:r>
          </w:p>
        </w:tc>
        <w:tc>
          <w:tcPr>
            <w:tcW w:w="3402" w:type="dxa"/>
            <w:gridSpan w:val="2"/>
            <w:tcBorders>
              <w:top w:val="single" w:sz="2" w:space="0" w:color="auto"/>
              <w:left w:val="nil"/>
              <w:bottom w:val="nil"/>
            </w:tcBorders>
          </w:tcPr>
          <w:p w14:paraId="541E9011" w14:textId="77777777" w:rsidR="003977F2" w:rsidRPr="0003595E" w:rsidRDefault="003977F2" w:rsidP="00403E88">
            <w:pPr>
              <w:spacing w:line="276" w:lineRule="auto"/>
              <w:ind w:left="-108"/>
              <w:rPr>
                <w:rFonts w:ascii="Times New Roman" w:hAnsi="Times New Roman"/>
              </w:rPr>
            </w:pPr>
            <w:r w:rsidRPr="0003595E">
              <w:rPr>
                <w:rFonts w:ascii="Times New Roman" w:hAnsi="Times New Roman"/>
              </w:rPr>
              <w:t>необходимы</w:t>
            </w:r>
          </w:p>
        </w:tc>
        <w:tc>
          <w:tcPr>
            <w:tcW w:w="1559" w:type="dxa"/>
            <w:vMerge w:val="restart"/>
            <w:tcBorders>
              <w:top w:val="single" w:sz="2" w:space="0" w:color="auto"/>
              <w:left w:val="single" w:sz="2" w:space="0" w:color="auto"/>
            </w:tcBorders>
          </w:tcPr>
          <w:p w14:paraId="3389C5E7" w14:textId="77777777" w:rsidR="003977F2" w:rsidRPr="0003595E" w:rsidRDefault="003977F2" w:rsidP="00403E88">
            <w:pPr>
              <w:spacing w:line="276" w:lineRule="auto"/>
              <w:rPr>
                <w:rFonts w:ascii="Times New Roman" w:hAnsi="Times New Roman"/>
              </w:rPr>
            </w:pPr>
            <w:r w:rsidRPr="0003595E">
              <w:rPr>
                <w:rFonts w:ascii="Times New Roman" w:hAnsi="Times New Roman"/>
              </w:rPr>
              <w:t>Зона</w:t>
            </w:r>
          </w:p>
        </w:tc>
      </w:tr>
      <w:tr w:rsidR="003977F2" w:rsidRPr="0003595E" w14:paraId="079FE96B" w14:textId="77777777" w:rsidTr="00BC666C">
        <w:trPr>
          <w:trHeight w:val="202"/>
        </w:trPr>
        <w:tc>
          <w:tcPr>
            <w:tcW w:w="1559" w:type="dxa"/>
            <w:tcBorders>
              <w:top w:val="single" w:sz="4" w:space="0" w:color="auto"/>
              <w:bottom w:val="single" w:sz="4" w:space="0" w:color="auto"/>
            </w:tcBorders>
          </w:tcPr>
          <w:p w14:paraId="2BA11AD6" w14:textId="77777777" w:rsidR="003977F2" w:rsidRPr="0003595E" w:rsidRDefault="003977F2" w:rsidP="00403E88">
            <w:pPr>
              <w:spacing w:line="276" w:lineRule="auto"/>
              <w:rPr>
                <w:rFonts w:ascii="Times New Roman" w:hAnsi="Times New Roman"/>
                <w:vertAlign w:val="superscript"/>
              </w:rPr>
            </w:pPr>
            <w:r w:rsidRPr="0003595E">
              <w:rPr>
                <w:rFonts w:ascii="Times New Roman" w:hAnsi="Times New Roman"/>
              </w:rPr>
              <w:t>1÷10</w:t>
            </w:r>
            <w:r w:rsidRPr="0003595E">
              <w:rPr>
                <w:rFonts w:ascii="Times New Roman" w:hAnsi="Times New Roman"/>
                <w:vertAlign w:val="superscript"/>
              </w:rPr>
              <w:t>-1</w:t>
            </w:r>
          </w:p>
        </w:tc>
        <w:tc>
          <w:tcPr>
            <w:tcW w:w="1841" w:type="dxa"/>
            <w:vMerge/>
            <w:tcBorders>
              <w:right w:val="nil"/>
            </w:tcBorders>
          </w:tcPr>
          <w:p w14:paraId="5E8F54AA" w14:textId="77777777" w:rsidR="003977F2" w:rsidRPr="0003595E" w:rsidRDefault="003977F2" w:rsidP="00403E88">
            <w:pPr>
              <w:spacing w:line="276" w:lineRule="auto"/>
              <w:rPr>
                <w:rFonts w:ascii="Times New Roman" w:hAnsi="Times New Roman"/>
              </w:rPr>
            </w:pPr>
          </w:p>
        </w:tc>
        <w:tc>
          <w:tcPr>
            <w:tcW w:w="1562" w:type="dxa"/>
            <w:vMerge/>
            <w:tcBorders>
              <w:left w:val="nil"/>
              <w:right w:val="nil"/>
            </w:tcBorders>
          </w:tcPr>
          <w:p w14:paraId="3BAFDE31" w14:textId="77777777" w:rsidR="003977F2" w:rsidRPr="0003595E" w:rsidRDefault="003977F2" w:rsidP="00403E88">
            <w:pPr>
              <w:spacing w:line="276" w:lineRule="auto"/>
              <w:rPr>
                <w:rFonts w:ascii="Times New Roman" w:hAnsi="Times New Roman"/>
              </w:rPr>
            </w:pPr>
          </w:p>
        </w:tc>
        <w:tc>
          <w:tcPr>
            <w:tcW w:w="1701" w:type="dxa"/>
            <w:tcBorders>
              <w:top w:val="nil"/>
              <w:left w:val="nil"/>
              <w:bottom w:val="single" w:sz="4" w:space="0" w:color="auto"/>
              <w:right w:val="single" w:sz="2" w:space="0" w:color="auto"/>
            </w:tcBorders>
          </w:tcPr>
          <w:p w14:paraId="64EBCEDF"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left w:val="single" w:sz="2" w:space="0" w:color="auto"/>
              <w:right w:val="nil"/>
            </w:tcBorders>
          </w:tcPr>
          <w:p w14:paraId="456C2F62" w14:textId="77777777" w:rsidR="003977F2" w:rsidRPr="0003595E" w:rsidRDefault="003977F2" w:rsidP="00403E88">
            <w:pPr>
              <w:spacing w:line="276" w:lineRule="auto"/>
              <w:rPr>
                <w:rFonts w:ascii="Times New Roman" w:hAnsi="Times New Roman"/>
              </w:rPr>
            </w:pPr>
            <w:r w:rsidRPr="0003595E">
              <w:rPr>
                <w:rFonts w:ascii="Times New Roman" w:hAnsi="Times New Roman"/>
              </w:rPr>
              <w:t xml:space="preserve">жесткого </w:t>
            </w:r>
          </w:p>
          <w:p w14:paraId="62628B6E" w14:textId="77777777" w:rsidR="003977F2" w:rsidRPr="0003595E" w:rsidRDefault="003977F2" w:rsidP="00403E88">
            <w:pPr>
              <w:spacing w:line="276" w:lineRule="auto"/>
              <w:rPr>
                <w:rFonts w:ascii="Times New Roman" w:hAnsi="Times New Roman"/>
              </w:rPr>
            </w:pPr>
            <w:r w:rsidRPr="0003595E">
              <w:rPr>
                <w:rFonts w:ascii="Times New Roman" w:hAnsi="Times New Roman"/>
              </w:rPr>
              <w:t>необходима</w:t>
            </w:r>
          </w:p>
        </w:tc>
        <w:tc>
          <w:tcPr>
            <w:tcW w:w="1559" w:type="dxa"/>
            <w:vMerge/>
            <w:tcBorders>
              <w:left w:val="nil"/>
              <w:bottom w:val="single" w:sz="4" w:space="0" w:color="auto"/>
            </w:tcBorders>
          </w:tcPr>
          <w:p w14:paraId="798BEA14" w14:textId="77777777" w:rsidR="003977F2" w:rsidRPr="0003595E" w:rsidRDefault="003977F2" w:rsidP="00403E88">
            <w:pPr>
              <w:spacing w:line="276" w:lineRule="auto"/>
              <w:rPr>
                <w:rFonts w:ascii="Times New Roman" w:hAnsi="Times New Roman"/>
              </w:rPr>
            </w:pPr>
          </w:p>
        </w:tc>
      </w:tr>
      <w:tr w:rsidR="003977F2" w:rsidRPr="0003595E" w14:paraId="263DCB09" w14:textId="77777777" w:rsidTr="00BC666C">
        <w:trPr>
          <w:trHeight w:val="190"/>
        </w:trPr>
        <w:tc>
          <w:tcPr>
            <w:tcW w:w="1559" w:type="dxa"/>
            <w:tcBorders>
              <w:top w:val="single" w:sz="4" w:space="0" w:color="auto"/>
              <w:bottom w:val="single" w:sz="4" w:space="0" w:color="auto"/>
            </w:tcBorders>
          </w:tcPr>
          <w:p w14:paraId="1CCA73EE"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-1</w:t>
            </w:r>
            <w:r w:rsidRPr="0003595E">
              <w:rPr>
                <w:rFonts w:ascii="Times New Roman" w:hAnsi="Times New Roman"/>
              </w:rPr>
              <w:t>÷10</w:t>
            </w:r>
            <w:r w:rsidRPr="0003595E">
              <w:rPr>
                <w:rFonts w:ascii="Times New Roman" w:hAnsi="Times New Roman"/>
                <w:vertAlign w:val="superscript"/>
              </w:rPr>
              <w:t>-2</w:t>
            </w:r>
          </w:p>
        </w:tc>
        <w:tc>
          <w:tcPr>
            <w:tcW w:w="1841" w:type="dxa"/>
            <w:vMerge/>
            <w:tcBorders>
              <w:right w:val="nil"/>
            </w:tcBorders>
          </w:tcPr>
          <w:p w14:paraId="1DCE44EF" w14:textId="77777777" w:rsidR="003977F2" w:rsidRPr="0003595E" w:rsidRDefault="003977F2" w:rsidP="00403E88">
            <w:pPr>
              <w:spacing w:line="276" w:lineRule="auto"/>
              <w:rPr>
                <w:rFonts w:ascii="Times New Roman" w:hAnsi="Times New Roman"/>
              </w:rPr>
            </w:pPr>
          </w:p>
        </w:tc>
        <w:tc>
          <w:tcPr>
            <w:tcW w:w="1562" w:type="dxa"/>
            <w:vMerge/>
            <w:tcBorders>
              <w:left w:val="nil"/>
              <w:bottom w:val="single" w:sz="4" w:space="0" w:color="auto"/>
            </w:tcBorders>
          </w:tcPr>
          <w:p w14:paraId="0D3745A4"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right w:val="nil"/>
            </w:tcBorders>
          </w:tcPr>
          <w:p w14:paraId="1C775CA1" w14:textId="77777777" w:rsidR="003977F2" w:rsidRPr="0003595E" w:rsidRDefault="003977F2" w:rsidP="00403E88">
            <w:pPr>
              <w:spacing w:line="276" w:lineRule="auto"/>
              <w:rPr>
                <w:rFonts w:ascii="Times New Roman" w:hAnsi="Times New Roman"/>
              </w:rPr>
            </w:pPr>
            <w:r w:rsidRPr="0003595E">
              <w:rPr>
                <w:rFonts w:ascii="Times New Roman" w:hAnsi="Times New Roman"/>
              </w:rPr>
              <w:t>контроля,</w:t>
            </w:r>
          </w:p>
          <w:p w14:paraId="2A293ADF" w14:textId="77777777" w:rsidR="003977F2" w:rsidRPr="0003595E" w:rsidRDefault="003977F2" w:rsidP="00403E88">
            <w:pPr>
              <w:spacing w:line="276" w:lineRule="auto"/>
              <w:rPr>
                <w:rFonts w:ascii="Times New Roman" w:hAnsi="Times New Roman"/>
              </w:rPr>
            </w:pPr>
            <w:r w:rsidRPr="0003595E">
              <w:rPr>
                <w:rFonts w:ascii="Times New Roman" w:hAnsi="Times New Roman"/>
              </w:rPr>
              <w:t>целесо-</w:t>
            </w:r>
          </w:p>
        </w:tc>
        <w:tc>
          <w:tcPr>
            <w:tcW w:w="1701" w:type="dxa"/>
            <w:vMerge/>
            <w:tcBorders>
              <w:left w:val="nil"/>
              <w:bottom w:val="single" w:sz="4" w:space="0" w:color="auto"/>
            </w:tcBorders>
          </w:tcPr>
          <w:p w14:paraId="0AC44133" w14:textId="77777777" w:rsidR="003977F2" w:rsidRPr="0003595E" w:rsidRDefault="003977F2" w:rsidP="00403E88">
            <w:pPr>
              <w:spacing w:line="276" w:lineRule="auto"/>
              <w:rPr>
                <w:rFonts w:ascii="Times New Roman" w:hAnsi="Times New Roman"/>
              </w:rPr>
            </w:pPr>
          </w:p>
        </w:tc>
        <w:tc>
          <w:tcPr>
            <w:tcW w:w="1559" w:type="dxa"/>
            <w:vMerge w:val="restart"/>
            <w:tcBorders>
              <w:top w:val="single" w:sz="4" w:space="0" w:color="auto"/>
              <w:left w:val="single" w:sz="2" w:space="0" w:color="auto"/>
            </w:tcBorders>
          </w:tcPr>
          <w:p w14:paraId="2606003F" w14:textId="77777777" w:rsidR="003977F2" w:rsidRPr="0003595E" w:rsidRDefault="003977F2" w:rsidP="00403E88">
            <w:pPr>
              <w:spacing w:line="276" w:lineRule="auto"/>
              <w:rPr>
                <w:rFonts w:ascii="Times New Roman" w:hAnsi="Times New Roman"/>
              </w:rPr>
            </w:pPr>
            <w:r w:rsidRPr="0003595E">
              <w:rPr>
                <w:rFonts w:ascii="Times New Roman" w:hAnsi="Times New Roman"/>
              </w:rPr>
              <w:t>Зона</w:t>
            </w:r>
          </w:p>
          <w:p w14:paraId="4F4425A3" w14:textId="77777777" w:rsidR="003977F2" w:rsidRPr="0003595E" w:rsidRDefault="003977F2" w:rsidP="00403E88">
            <w:pPr>
              <w:spacing w:line="276" w:lineRule="auto"/>
              <w:rPr>
                <w:rFonts w:ascii="Times New Roman" w:hAnsi="Times New Roman"/>
              </w:rPr>
            </w:pPr>
            <w:r w:rsidRPr="0003595E">
              <w:rPr>
                <w:rFonts w:ascii="Times New Roman" w:hAnsi="Times New Roman"/>
              </w:rPr>
              <w:t>риска, нет</w:t>
            </w:r>
          </w:p>
          <w:p w14:paraId="0464B343" w14:textId="77777777" w:rsidR="003977F2" w:rsidRPr="0003595E" w:rsidRDefault="003977F2" w:rsidP="00403E88">
            <w:pPr>
              <w:spacing w:line="276" w:lineRule="auto"/>
              <w:ind w:left="-108"/>
              <w:rPr>
                <w:rFonts w:ascii="Times New Roman" w:hAnsi="Times New Roman"/>
              </w:rPr>
            </w:pPr>
            <w:r w:rsidRPr="0003595E">
              <w:rPr>
                <w:rFonts w:ascii="Times New Roman" w:hAnsi="Times New Roman"/>
              </w:rPr>
              <w:t>тиях по</w:t>
            </w:r>
          </w:p>
        </w:tc>
      </w:tr>
      <w:tr w:rsidR="003977F2" w:rsidRPr="0003595E" w14:paraId="400F707A" w14:textId="77777777" w:rsidTr="00BC666C">
        <w:trPr>
          <w:trHeight w:val="280"/>
        </w:trPr>
        <w:tc>
          <w:tcPr>
            <w:tcW w:w="1559" w:type="dxa"/>
            <w:tcBorders>
              <w:top w:val="single" w:sz="4" w:space="0" w:color="auto"/>
              <w:bottom w:val="single" w:sz="4" w:space="0" w:color="auto"/>
            </w:tcBorders>
          </w:tcPr>
          <w:p w14:paraId="2BA2ECDD"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-2</w:t>
            </w:r>
            <w:r w:rsidRPr="0003595E">
              <w:rPr>
                <w:rFonts w:ascii="Times New Roman" w:hAnsi="Times New Roman"/>
              </w:rPr>
              <w:t>÷10</w:t>
            </w:r>
            <w:r w:rsidRPr="0003595E">
              <w:rPr>
                <w:rFonts w:ascii="Times New Roman" w:hAnsi="Times New Roman"/>
                <w:vertAlign w:val="superscript"/>
              </w:rPr>
              <w:t>-3</w:t>
            </w:r>
          </w:p>
        </w:tc>
        <w:tc>
          <w:tcPr>
            <w:tcW w:w="1841" w:type="dxa"/>
            <w:vMerge/>
            <w:tcBorders>
              <w:bottom w:val="single" w:sz="4" w:space="0" w:color="auto"/>
            </w:tcBorders>
          </w:tcPr>
          <w:p w14:paraId="2465B6E6" w14:textId="77777777" w:rsidR="003977F2" w:rsidRPr="0003595E" w:rsidRDefault="003977F2" w:rsidP="00403E88">
            <w:pPr>
              <w:spacing w:line="276" w:lineRule="auto"/>
              <w:rPr>
                <w:rFonts w:ascii="Times New Roman" w:hAnsi="Times New Roman"/>
              </w:rPr>
            </w:pPr>
          </w:p>
        </w:tc>
        <w:tc>
          <w:tcPr>
            <w:tcW w:w="1562" w:type="dxa"/>
            <w:vMerge w:val="restart"/>
            <w:tcBorders>
              <w:top w:val="single" w:sz="4" w:space="0" w:color="auto"/>
              <w:right w:val="nil"/>
            </w:tcBorders>
          </w:tcPr>
          <w:p w14:paraId="6D265C82" w14:textId="77777777" w:rsidR="003977F2" w:rsidRPr="0003595E" w:rsidRDefault="003977F2" w:rsidP="00403E88">
            <w:pPr>
              <w:spacing w:line="276" w:lineRule="auto"/>
              <w:rPr>
                <w:rFonts w:ascii="Times New Roman" w:hAnsi="Times New Roman"/>
              </w:rPr>
            </w:pPr>
            <w:r w:rsidRPr="0003595E">
              <w:rPr>
                <w:rFonts w:ascii="Times New Roman" w:hAnsi="Times New Roman"/>
              </w:rPr>
              <w:t>оценка</w:t>
            </w:r>
          </w:p>
          <w:p w14:paraId="73B7E7F3" w14:textId="77777777" w:rsidR="003977F2" w:rsidRPr="0003595E" w:rsidRDefault="003977F2" w:rsidP="00403E88">
            <w:pPr>
              <w:spacing w:line="276" w:lineRule="auto"/>
              <w:rPr>
                <w:rFonts w:ascii="Times New Roman" w:hAnsi="Times New Roman"/>
              </w:rPr>
            </w:pPr>
            <w:r w:rsidRPr="0003595E">
              <w:rPr>
                <w:rFonts w:ascii="Times New Roman" w:hAnsi="Times New Roman"/>
              </w:rPr>
              <w:t>мер по</w:t>
            </w:r>
          </w:p>
          <w:p w14:paraId="714A57E0" w14:textId="77777777" w:rsidR="003977F2" w:rsidRPr="0003595E" w:rsidRDefault="003977F2" w:rsidP="00403E88">
            <w:pPr>
              <w:spacing w:line="276" w:lineRule="auto"/>
              <w:rPr>
                <w:rFonts w:ascii="Times New Roman" w:hAnsi="Times New Roman"/>
              </w:rPr>
            </w:pPr>
            <w:r w:rsidRPr="0003595E">
              <w:rPr>
                <w:rFonts w:ascii="Times New Roman" w:hAnsi="Times New Roman"/>
              </w:rPr>
              <w:t>риска</w:t>
            </w:r>
          </w:p>
        </w:tc>
        <w:tc>
          <w:tcPr>
            <w:tcW w:w="1701" w:type="dxa"/>
            <w:vMerge/>
            <w:tcBorders>
              <w:left w:val="nil"/>
              <w:bottom w:val="single" w:sz="4" w:space="0" w:color="auto"/>
              <w:right w:val="single" w:sz="2" w:space="0" w:color="auto"/>
            </w:tcBorders>
          </w:tcPr>
          <w:p w14:paraId="4C1A1D4B"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left w:val="single" w:sz="2" w:space="0" w:color="auto"/>
              <w:right w:val="nil"/>
            </w:tcBorders>
          </w:tcPr>
          <w:p w14:paraId="20E295E6" w14:textId="77777777" w:rsidR="003977F2" w:rsidRPr="0003595E" w:rsidRDefault="003977F2" w:rsidP="00403E88">
            <w:pPr>
              <w:spacing w:line="276" w:lineRule="auto"/>
              <w:rPr>
                <w:rFonts w:ascii="Times New Roman" w:hAnsi="Times New Roman"/>
              </w:rPr>
            </w:pPr>
            <w:r w:rsidRPr="0003595E">
              <w:rPr>
                <w:rFonts w:ascii="Times New Roman" w:hAnsi="Times New Roman"/>
              </w:rPr>
              <w:t>приемлемого</w:t>
            </w:r>
          </w:p>
          <w:p w14:paraId="2F9D4F41" w14:textId="77777777" w:rsidR="003977F2" w:rsidRPr="0003595E" w:rsidRDefault="003977F2" w:rsidP="00403E88">
            <w:pPr>
              <w:spacing w:line="276" w:lineRule="auto"/>
              <w:ind w:left="-108" w:right="-108"/>
              <w:jc w:val="both"/>
              <w:rPr>
                <w:rFonts w:ascii="Times New Roman" w:hAnsi="Times New Roman"/>
              </w:rPr>
            </w:pPr>
            <w:r w:rsidRPr="0003595E">
              <w:rPr>
                <w:rFonts w:ascii="Times New Roman" w:hAnsi="Times New Roman"/>
              </w:rPr>
              <w:t>сти в мероприя</w:t>
            </w:r>
          </w:p>
          <w:p w14:paraId="40F63B04" w14:textId="77777777" w:rsidR="003977F2" w:rsidRPr="0003595E" w:rsidRDefault="003977F2" w:rsidP="00403E88">
            <w:pPr>
              <w:spacing w:line="276" w:lineRule="auto"/>
              <w:ind w:left="-108" w:right="-108"/>
              <w:jc w:val="both"/>
              <w:rPr>
                <w:rFonts w:ascii="Times New Roman" w:hAnsi="Times New Roman"/>
              </w:rPr>
            </w:pPr>
            <w:r w:rsidRPr="0003595E">
              <w:rPr>
                <w:rFonts w:ascii="Times New Roman" w:hAnsi="Times New Roman"/>
              </w:rPr>
              <w:t>риска</w:t>
            </w:r>
          </w:p>
        </w:tc>
        <w:tc>
          <w:tcPr>
            <w:tcW w:w="1559" w:type="dxa"/>
            <w:vMerge/>
            <w:tcBorders>
              <w:left w:val="nil"/>
            </w:tcBorders>
          </w:tcPr>
          <w:p w14:paraId="4142F074" w14:textId="77777777" w:rsidR="003977F2" w:rsidRPr="0003595E" w:rsidRDefault="003977F2" w:rsidP="00403E88">
            <w:pPr>
              <w:spacing w:line="276" w:lineRule="auto"/>
              <w:rPr>
                <w:rFonts w:ascii="Times New Roman" w:hAnsi="Times New Roman"/>
              </w:rPr>
            </w:pPr>
          </w:p>
        </w:tc>
      </w:tr>
      <w:tr w:rsidR="003977F2" w:rsidRPr="0003595E" w14:paraId="085002C3" w14:textId="77777777" w:rsidTr="00BC666C">
        <w:trPr>
          <w:trHeight w:val="311"/>
        </w:trPr>
        <w:tc>
          <w:tcPr>
            <w:tcW w:w="1559" w:type="dxa"/>
            <w:tcBorders>
              <w:top w:val="single" w:sz="4" w:space="0" w:color="auto"/>
              <w:bottom w:val="single" w:sz="4" w:space="0" w:color="auto"/>
            </w:tcBorders>
          </w:tcPr>
          <w:p w14:paraId="2B5AC619"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-3</w:t>
            </w:r>
            <w:r w:rsidRPr="0003595E">
              <w:rPr>
                <w:rFonts w:ascii="Times New Roman" w:hAnsi="Times New Roman"/>
              </w:rPr>
              <w:t>÷10</w:t>
            </w:r>
            <w:r w:rsidRPr="0003595E">
              <w:rPr>
                <w:rFonts w:ascii="Times New Roman" w:hAnsi="Times New Roman"/>
                <w:vertAlign w:val="superscript"/>
              </w:rPr>
              <w:t>-4</w:t>
            </w:r>
          </w:p>
        </w:tc>
        <w:tc>
          <w:tcPr>
            <w:tcW w:w="1841" w:type="dxa"/>
            <w:vMerge w:val="restart"/>
            <w:tcBorders>
              <w:top w:val="single" w:sz="4" w:space="0" w:color="auto"/>
              <w:bottom w:val="single" w:sz="4" w:space="0" w:color="auto"/>
              <w:right w:val="nil"/>
            </w:tcBorders>
          </w:tcPr>
          <w:p w14:paraId="546E7563" w14:textId="77777777" w:rsidR="003977F2" w:rsidRPr="0003595E" w:rsidRDefault="003977F2" w:rsidP="00403E88">
            <w:pPr>
              <w:spacing w:line="276" w:lineRule="auto"/>
              <w:rPr>
                <w:rFonts w:ascii="Times New Roman" w:hAnsi="Times New Roman"/>
              </w:rPr>
            </w:pPr>
            <w:r w:rsidRPr="0003595E">
              <w:rPr>
                <w:rFonts w:ascii="Times New Roman" w:hAnsi="Times New Roman"/>
              </w:rPr>
              <w:t>образности</w:t>
            </w:r>
          </w:p>
          <w:p w14:paraId="2C9A3BAC" w14:textId="77777777" w:rsidR="003977F2" w:rsidRPr="0003595E" w:rsidRDefault="003977F2" w:rsidP="00403E88">
            <w:pPr>
              <w:spacing w:line="276" w:lineRule="auto"/>
              <w:rPr>
                <w:rFonts w:ascii="Times New Roman" w:hAnsi="Times New Roman"/>
              </w:rPr>
            </w:pPr>
            <w:r w:rsidRPr="0003595E">
              <w:rPr>
                <w:rFonts w:ascii="Times New Roman" w:hAnsi="Times New Roman"/>
              </w:rPr>
              <w:t xml:space="preserve">снижению </w:t>
            </w:r>
          </w:p>
        </w:tc>
        <w:tc>
          <w:tcPr>
            <w:tcW w:w="1562" w:type="dxa"/>
            <w:vMerge/>
            <w:tcBorders>
              <w:left w:val="nil"/>
              <w:bottom w:val="single" w:sz="4" w:space="0" w:color="auto"/>
            </w:tcBorders>
          </w:tcPr>
          <w:p w14:paraId="33EFEDC2" w14:textId="77777777" w:rsidR="003977F2" w:rsidRPr="0003595E" w:rsidRDefault="003977F2" w:rsidP="00403E88">
            <w:pPr>
              <w:spacing w:line="276" w:lineRule="auto"/>
              <w:rPr>
                <w:rFonts w:ascii="Times New Roman" w:hAnsi="Times New Roman"/>
              </w:rPr>
            </w:pPr>
          </w:p>
        </w:tc>
        <w:tc>
          <w:tcPr>
            <w:tcW w:w="1701" w:type="dxa"/>
            <w:vMerge w:val="restart"/>
            <w:tcBorders>
              <w:top w:val="single" w:sz="4" w:space="0" w:color="auto"/>
              <w:right w:val="nil"/>
            </w:tcBorders>
          </w:tcPr>
          <w:p w14:paraId="1680EEC4" w14:textId="77777777" w:rsidR="003977F2" w:rsidRPr="0003595E" w:rsidRDefault="003977F2" w:rsidP="00403E88">
            <w:pPr>
              <w:spacing w:line="276" w:lineRule="auto"/>
              <w:jc w:val="right"/>
              <w:rPr>
                <w:rFonts w:ascii="Times New Roman" w:hAnsi="Times New Roman"/>
              </w:rPr>
            </w:pPr>
            <w:r w:rsidRPr="0003595E">
              <w:rPr>
                <w:rFonts w:ascii="Times New Roman" w:hAnsi="Times New Roman"/>
              </w:rPr>
              <w:t>необходимо</w:t>
            </w:r>
          </w:p>
          <w:p w14:paraId="6B548D06" w14:textId="77777777" w:rsidR="003977F2" w:rsidRPr="0003595E" w:rsidRDefault="003977F2" w:rsidP="00403E88">
            <w:pPr>
              <w:spacing w:line="276" w:lineRule="auto"/>
              <w:rPr>
                <w:rFonts w:ascii="Times New Roman" w:hAnsi="Times New Roman"/>
              </w:rPr>
            </w:pPr>
            <w:r w:rsidRPr="0003595E">
              <w:rPr>
                <w:rFonts w:ascii="Times New Roman" w:hAnsi="Times New Roman"/>
              </w:rPr>
              <w:t>уменьшению</w:t>
            </w:r>
          </w:p>
        </w:tc>
        <w:tc>
          <w:tcPr>
            <w:tcW w:w="1701" w:type="dxa"/>
            <w:vMerge/>
            <w:tcBorders>
              <w:left w:val="nil"/>
              <w:right w:val="nil"/>
            </w:tcBorders>
          </w:tcPr>
          <w:p w14:paraId="25B30562" w14:textId="77777777" w:rsidR="003977F2" w:rsidRPr="0003595E" w:rsidRDefault="003977F2" w:rsidP="00403E88">
            <w:pPr>
              <w:spacing w:line="276" w:lineRule="auto"/>
              <w:rPr>
                <w:rFonts w:ascii="Times New Roman" w:hAnsi="Times New Roman"/>
              </w:rPr>
            </w:pPr>
          </w:p>
        </w:tc>
        <w:tc>
          <w:tcPr>
            <w:tcW w:w="1559" w:type="dxa"/>
            <w:vMerge/>
            <w:tcBorders>
              <w:left w:val="nil"/>
            </w:tcBorders>
          </w:tcPr>
          <w:p w14:paraId="5FE25126" w14:textId="77777777" w:rsidR="003977F2" w:rsidRPr="0003595E" w:rsidRDefault="003977F2" w:rsidP="00403E88">
            <w:pPr>
              <w:spacing w:line="276" w:lineRule="auto"/>
              <w:rPr>
                <w:rFonts w:ascii="Times New Roman" w:hAnsi="Times New Roman"/>
              </w:rPr>
            </w:pPr>
          </w:p>
        </w:tc>
      </w:tr>
      <w:tr w:rsidR="003977F2" w:rsidRPr="0003595E" w14:paraId="03A05D54" w14:textId="77777777" w:rsidTr="00BC666C">
        <w:trPr>
          <w:trHeight w:val="104"/>
        </w:trPr>
        <w:tc>
          <w:tcPr>
            <w:tcW w:w="1559" w:type="dxa"/>
            <w:tcBorders>
              <w:top w:val="single" w:sz="4" w:space="0" w:color="auto"/>
              <w:bottom w:val="single" w:sz="4" w:space="0" w:color="auto"/>
            </w:tcBorders>
          </w:tcPr>
          <w:p w14:paraId="0086B229"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-4</w:t>
            </w:r>
            <w:r w:rsidRPr="0003595E">
              <w:rPr>
                <w:rFonts w:ascii="Times New Roman" w:hAnsi="Times New Roman"/>
              </w:rPr>
              <w:t>÷10</w:t>
            </w:r>
            <w:r w:rsidRPr="0003595E">
              <w:rPr>
                <w:rFonts w:ascii="Times New Roman" w:hAnsi="Times New Roman"/>
                <w:vertAlign w:val="superscript"/>
              </w:rPr>
              <w:t>-5</w:t>
            </w:r>
          </w:p>
        </w:tc>
        <w:tc>
          <w:tcPr>
            <w:tcW w:w="1841" w:type="dxa"/>
            <w:vMerge/>
            <w:tcBorders>
              <w:bottom w:val="single" w:sz="4" w:space="0" w:color="auto"/>
              <w:right w:val="single" w:sz="4" w:space="0" w:color="auto"/>
            </w:tcBorders>
          </w:tcPr>
          <w:p w14:paraId="4A6D6EAA" w14:textId="77777777" w:rsidR="003977F2" w:rsidRPr="0003595E" w:rsidRDefault="003977F2" w:rsidP="00403E88">
            <w:pPr>
              <w:spacing w:line="276" w:lineRule="auto"/>
              <w:rPr>
                <w:rFonts w:ascii="Times New Roman" w:hAnsi="Times New Roman"/>
              </w:rPr>
            </w:pPr>
          </w:p>
        </w:tc>
        <w:tc>
          <w:tcPr>
            <w:tcW w:w="1562" w:type="dxa"/>
            <w:tcBorders>
              <w:top w:val="single" w:sz="4" w:space="0" w:color="auto"/>
              <w:left w:val="single" w:sz="4" w:space="0" w:color="auto"/>
              <w:bottom w:val="nil"/>
              <w:right w:val="nil"/>
            </w:tcBorders>
          </w:tcPr>
          <w:p w14:paraId="633B4A32" w14:textId="77777777" w:rsidR="003977F2" w:rsidRPr="0003595E" w:rsidRDefault="003977F2" w:rsidP="00403E88">
            <w:pPr>
              <w:spacing w:line="276" w:lineRule="auto"/>
              <w:rPr>
                <w:rFonts w:ascii="Times New Roman" w:hAnsi="Times New Roman"/>
              </w:rPr>
            </w:pPr>
          </w:p>
        </w:tc>
        <w:tc>
          <w:tcPr>
            <w:tcW w:w="1701" w:type="dxa"/>
            <w:vMerge/>
            <w:tcBorders>
              <w:left w:val="nil"/>
              <w:right w:val="nil"/>
            </w:tcBorders>
          </w:tcPr>
          <w:p w14:paraId="749A4EAE" w14:textId="77777777" w:rsidR="003977F2" w:rsidRPr="0003595E" w:rsidRDefault="003977F2" w:rsidP="00403E88">
            <w:pPr>
              <w:spacing w:line="276" w:lineRule="auto"/>
              <w:rPr>
                <w:rFonts w:ascii="Times New Roman" w:hAnsi="Times New Roman"/>
              </w:rPr>
            </w:pPr>
          </w:p>
        </w:tc>
        <w:tc>
          <w:tcPr>
            <w:tcW w:w="1701" w:type="dxa"/>
            <w:vMerge/>
            <w:tcBorders>
              <w:left w:val="nil"/>
              <w:right w:val="nil"/>
            </w:tcBorders>
          </w:tcPr>
          <w:p w14:paraId="5EC96657" w14:textId="77777777" w:rsidR="003977F2" w:rsidRPr="0003595E" w:rsidRDefault="003977F2" w:rsidP="00403E88">
            <w:pPr>
              <w:spacing w:line="276" w:lineRule="auto"/>
              <w:rPr>
                <w:rFonts w:ascii="Times New Roman" w:hAnsi="Times New Roman"/>
              </w:rPr>
            </w:pPr>
          </w:p>
        </w:tc>
        <w:tc>
          <w:tcPr>
            <w:tcW w:w="1559" w:type="dxa"/>
            <w:vMerge/>
            <w:tcBorders>
              <w:left w:val="nil"/>
            </w:tcBorders>
          </w:tcPr>
          <w:p w14:paraId="6F67FEA1" w14:textId="77777777" w:rsidR="003977F2" w:rsidRPr="0003595E" w:rsidRDefault="003977F2" w:rsidP="00403E88">
            <w:pPr>
              <w:spacing w:line="276" w:lineRule="auto"/>
              <w:rPr>
                <w:rFonts w:ascii="Times New Roman" w:hAnsi="Times New Roman"/>
              </w:rPr>
            </w:pPr>
          </w:p>
        </w:tc>
      </w:tr>
      <w:tr w:rsidR="003977F2" w:rsidRPr="0003595E" w14:paraId="378C920A" w14:textId="77777777" w:rsidTr="00BC666C">
        <w:trPr>
          <w:trHeight w:val="136"/>
        </w:trPr>
        <w:tc>
          <w:tcPr>
            <w:tcW w:w="1559" w:type="dxa"/>
            <w:tcBorders>
              <w:top w:val="single" w:sz="4" w:space="0" w:color="auto"/>
              <w:bottom w:val="single" w:sz="2" w:space="0" w:color="auto"/>
            </w:tcBorders>
          </w:tcPr>
          <w:p w14:paraId="3A29164A" w14:textId="77777777" w:rsidR="003977F2" w:rsidRPr="0003595E" w:rsidRDefault="003977F2" w:rsidP="00403E88">
            <w:pPr>
              <w:spacing w:line="276" w:lineRule="auto"/>
              <w:rPr>
                <w:rFonts w:ascii="Times New Roman" w:hAnsi="Times New Roman"/>
              </w:rPr>
            </w:pPr>
            <w:r w:rsidRPr="0003595E">
              <w:rPr>
                <w:rFonts w:ascii="Times New Roman" w:hAnsi="Times New Roman"/>
              </w:rPr>
              <w:t>10</w:t>
            </w:r>
            <w:r w:rsidRPr="0003595E">
              <w:rPr>
                <w:rFonts w:ascii="Times New Roman" w:hAnsi="Times New Roman"/>
                <w:vertAlign w:val="superscript"/>
              </w:rPr>
              <w:t>-5</w:t>
            </w:r>
            <w:r w:rsidRPr="0003595E">
              <w:rPr>
                <w:rFonts w:ascii="Times New Roman" w:hAnsi="Times New Roman"/>
              </w:rPr>
              <w:t>÷10</w:t>
            </w:r>
            <w:r w:rsidRPr="0003595E">
              <w:rPr>
                <w:rFonts w:ascii="Times New Roman" w:hAnsi="Times New Roman"/>
                <w:vertAlign w:val="superscript"/>
              </w:rPr>
              <w:t>-6</w:t>
            </w:r>
          </w:p>
        </w:tc>
        <w:tc>
          <w:tcPr>
            <w:tcW w:w="3403" w:type="dxa"/>
            <w:gridSpan w:val="2"/>
            <w:tcBorders>
              <w:top w:val="nil"/>
              <w:bottom w:val="single" w:sz="4" w:space="0" w:color="auto"/>
              <w:right w:val="nil"/>
            </w:tcBorders>
          </w:tcPr>
          <w:p w14:paraId="5548E641" w14:textId="77777777" w:rsidR="003977F2" w:rsidRPr="0003595E" w:rsidRDefault="0009403D" w:rsidP="00403E88">
            <w:pPr>
              <w:spacing w:line="276" w:lineRule="auto"/>
              <w:rPr>
                <w:rFonts w:ascii="Times New Roman" w:hAnsi="Times New Roman"/>
              </w:rPr>
            </w:pPr>
            <w:r w:rsidRPr="0003595E">
              <w:rPr>
                <w:rFonts w:ascii="Times New Roman" w:hAnsi="Times New Roman"/>
              </w:rPr>
              <w:t>2015</w:t>
            </w:r>
          </w:p>
        </w:tc>
        <w:tc>
          <w:tcPr>
            <w:tcW w:w="1701" w:type="dxa"/>
            <w:vMerge/>
            <w:tcBorders>
              <w:left w:val="nil"/>
              <w:bottom w:val="single" w:sz="2" w:space="0" w:color="auto"/>
              <w:right w:val="nil"/>
            </w:tcBorders>
          </w:tcPr>
          <w:p w14:paraId="68B62F7E" w14:textId="77777777" w:rsidR="003977F2" w:rsidRPr="0003595E" w:rsidRDefault="003977F2" w:rsidP="00403E88">
            <w:pPr>
              <w:spacing w:line="276" w:lineRule="auto"/>
              <w:rPr>
                <w:rFonts w:ascii="Times New Roman" w:hAnsi="Times New Roman"/>
              </w:rPr>
            </w:pPr>
          </w:p>
        </w:tc>
        <w:tc>
          <w:tcPr>
            <w:tcW w:w="1701" w:type="dxa"/>
            <w:vMerge/>
            <w:tcBorders>
              <w:left w:val="nil"/>
              <w:bottom w:val="single" w:sz="2" w:space="0" w:color="auto"/>
              <w:right w:val="nil"/>
            </w:tcBorders>
          </w:tcPr>
          <w:p w14:paraId="3048D37C" w14:textId="77777777" w:rsidR="003977F2" w:rsidRPr="0003595E" w:rsidRDefault="003977F2" w:rsidP="00403E88">
            <w:pPr>
              <w:spacing w:line="276" w:lineRule="auto"/>
              <w:rPr>
                <w:rFonts w:ascii="Times New Roman" w:hAnsi="Times New Roman"/>
              </w:rPr>
            </w:pPr>
          </w:p>
        </w:tc>
        <w:tc>
          <w:tcPr>
            <w:tcW w:w="1559" w:type="dxa"/>
            <w:vMerge/>
            <w:tcBorders>
              <w:left w:val="nil"/>
              <w:bottom w:val="single" w:sz="2" w:space="0" w:color="auto"/>
            </w:tcBorders>
          </w:tcPr>
          <w:p w14:paraId="74E6064C" w14:textId="77777777" w:rsidR="003977F2" w:rsidRPr="0003595E" w:rsidRDefault="003977F2" w:rsidP="00403E88">
            <w:pPr>
              <w:spacing w:line="276" w:lineRule="auto"/>
              <w:rPr>
                <w:rFonts w:ascii="Times New Roman" w:hAnsi="Times New Roman"/>
              </w:rPr>
            </w:pPr>
          </w:p>
        </w:tc>
      </w:tr>
    </w:tbl>
    <w:p w14:paraId="26CB4A00" w14:textId="77777777" w:rsidR="006F5636" w:rsidRPr="0003595E" w:rsidRDefault="006F5636" w:rsidP="00403E88">
      <w:pPr>
        <w:autoSpaceDE w:val="0"/>
        <w:autoSpaceDN w:val="0"/>
        <w:adjustRightInd w:val="0"/>
        <w:spacing w:after="0"/>
        <w:jc w:val="both"/>
        <w:rPr>
          <w:rFonts w:ascii="Times New Roman" w:hAnsi="Times New Roman" w:cs="Times New Roman"/>
          <w:b/>
          <w:bCs/>
          <w:sz w:val="24"/>
          <w:szCs w:val="24"/>
        </w:rPr>
      </w:pPr>
    </w:p>
    <w:p w14:paraId="5FE29699" w14:textId="77777777" w:rsidR="006F5636" w:rsidRPr="0003595E" w:rsidRDefault="006F5636" w:rsidP="00403E88">
      <w:pPr>
        <w:autoSpaceDE w:val="0"/>
        <w:autoSpaceDN w:val="0"/>
        <w:adjustRightInd w:val="0"/>
        <w:spacing w:after="0"/>
        <w:jc w:val="both"/>
        <w:rPr>
          <w:rFonts w:ascii="Times New Roman" w:hAnsi="Times New Roman" w:cs="Times New Roman"/>
          <w:b/>
          <w:bCs/>
          <w:sz w:val="24"/>
          <w:szCs w:val="24"/>
        </w:rPr>
      </w:pPr>
    </w:p>
    <w:p w14:paraId="12B8590E" w14:textId="77777777" w:rsidR="003977F2" w:rsidRPr="0003595E" w:rsidRDefault="003977F2" w:rsidP="00403E88">
      <w:pPr>
        <w:autoSpaceDE w:val="0"/>
        <w:autoSpaceDN w:val="0"/>
        <w:adjustRightInd w:val="0"/>
        <w:spacing w:after="0"/>
        <w:jc w:val="both"/>
        <w:rPr>
          <w:rFonts w:ascii="Times New Roman" w:eastAsia="Calibri" w:hAnsi="Times New Roman" w:cs="Times New Roman"/>
          <w:b/>
          <w:bCs/>
          <w:sz w:val="24"/>
          <w:szCs w:val="24"/>
        </w:rPr>
      </w:pPr>
      <w:r w:rsidRPr="0003595E">
        <w:rPr>
          <w:rFonts w:ascii="Times New Roman" w:hAnsi="Times New Roman" w:cs="Times New Roman"/>
          <w:b/>
          <w:bCs/>
          <w:sz w:val="24"/>
          <w:szCs w:val="24"/>
        </w:rPr>
        <w:t>2.4 ОЦЕНКА БИОЛОГО-СОЦИАЛЬНЫХ ОПАСНОСТЕЙ</w:t>
      </w:r>
    </w:p>
    <w:p w14:paraId="453D3006" w14:textId="77777777" w:rsidR="003977F2" w:rsidRPr="0003595E" w:rsidRDefault="003977F2" w:rsidP="00403E88">
      <w:pPr>
        <w:tabs>
          <w:tab w:val="left" w:pos="900"/>
          <w:tab w:val="left" w:pos="1080"/>
        </w:tabs>
        <w:spacing w:after="0"/>
        <w:ind w:firstLine="652"/>
        <w:jc w:val="both"/>
        <w:rPr>
          <w:rFonts w:ascii="Times New Roman" w:eastAsia="Calibri" w:hAnsi="Times New Roman" w:cs="Times New Roman"/>
          <w:color w:val="000000"/>
          <w:sz w:val="24"/>
          <w:szCs w:val="24"/>
        </w:rPr>
      </w:pPr>
      <w:r w:rsidRPr="0003595E">
        <w:rPr>
          <w:rFonts w:ascii="Times New Roman" w:eastAsia="Calibri" w:hAnsi="Times New Roman" w:cs="Times New Roman"/>
          <w:color w:val="000000"/>
          <w:sz w:val="24"/>
          <w:szCs w:val="24"/>
        </w:rPr>
        <w:t>На современном этапе в условиях урбанизации существенно вырастает значение общих путей передачи инфекции: водного и пищевого в эпидемиологии кишечных инфекций. Это, прежде всего, связано со снабжением населения пищевыми продуктами и водой.</w:t>
      </w:r>
    </w:p>
    <w:p w14:paraId="57682A06" w14:textId="5A1B0C21" w:rsidR="003977F2" w:rsidRPr="0003595E" w:rsidRDefault="003977F2" w:rsidP="00403E88">
      <w:pPr>
        <w:tabs>
          <w:tab w:val="left" w:pos="900"/>
          <w:tab w:val="left" w:pos="1080"/>
        </w:tabs>
        <w:spacing w:after="0"/>
        <w:ind w:firstLine="652"/>
        <w:jc w:val="both"/>
        <w:rPr>
          <w:rFonts w:ascii="Times New Roman" w:eastAsia="Calibri" w:hAnsi="Times New Roman" w:cs="Times New Roman"/>
          <w:color w:val="000000"/>
          <w:sz w:val="24"/>
          <w:szCs w:val="24"/>
        </w:rPr>
      </w:pPr>
      <w:r w:rsidRPr="0003595E">
        <w:rPr>
          <w:rFonts w:ascii="Times New Roman" w:eastAsia="Calibri" w:hAnsi="Times New Roman" w:cs="Times New Roman"/>
          <w:color w:val="000000"/>
          <w:sz w:val="24"/>
          <w:szCs w:val="24"/>
        </w:rPr>
        <w:t>При возникновении аварийных ситуаций на объектах водоснабжения и сетях</w:t>
      </w:r>
      <w:r w:rsidR="00C90F42">
        <w:rPr>
          <w:rFonts w:ascii="Times New Roman" w:eastAsia="Calibri" w:hAnsi="Times New Roman" w:cs="Times New Roman"/>
          <w:color w:val="000000"/>
          <w:sz w:val="24"/>
          <w:szCs w:val="24"/>
        </w:rPr>
        <w:t xml:space="preserve"> </w:t>
      </w:r>
      <w:r w:rsidRPr="0003595E">
        <w:rPr>
          <w:rFonts w:ascii="Times New Roman" w:eastAsia="Calibri" w:hAnsi="Times New Roman" w:cs="Times New Roman"/>
          <w:color w:val="000000"/>
          <w:sz w:val="24"/>
          <w:szCs w:val="24"/>
        </w:rPr>
        <w:t>водопровода в эпидемический процесс могут вовлекаться значительные массы населения от нескольких сот до нескольких десятков тысяч населения населенных пунктов.</w:t>
      </w:r>
    </w:p>
    <w:p w14:paraId="52210BD5" w14:textId="77777777" w:rsidR="003977F2" w:rsidRPr="0003595E" w:rsidRDefault="003977F2" w:rsidP="00403E88">
      <w:pPr>
        <w:tabs>
          <w:tab w:val="left" w:pos="900"/>
          <w:tab w:val="left" w:pos="1080"/>
        </w:tabs>
        <w:spacing w:after="0"/>
        <w:ind w:firstLine="652"/>
        <w:jc w:val="both"/>
        <w:rPr>
          <w:rFonts w:ascii="Times New Roman" w:eastAsia="Calibri" w:hAnsi="Times New Roman" w:cs="Times New Roman"/>
          <w:color w:val="000000"/>
          <w:sz w:val="24"/>
          <w:szCs w:val="24"/>
        </w:rPr>
      </w:pPr>
      <w:r w:rsidRPr="0003595E">
        <w:rPr>
          <w:rFonts w:ascii="Times New Roman" w:eastAsia="Calibri" w:hAnsi="Times New Roman" w:cs="Times New Roman"/>
          <w:color w:val="000000"/>
          <w:sz w:val="24"/>
          <w:szCs w:val="24"/>
        </w:rPr>
        <w:t>Кроме того, миграция населения, ухудшение бытовых условий оказывают значительное влияние на распространение острых кишечных и других инфекционных заболеваний.</w:t>
      </w:r>
    </w:p>
    <w:p w14:paraId="58CFDA8C" w14:textId="77777777" w:rsidR="003977F2" w:rsidRPr="0003595E" w:rsidRDefault="003977F2" w:rsidP="00403E88">
      <w:pPr>
        <w:tabs>
          <w:tab w:val="left" w:pos="900"/>
          <w:tab w:val="left" w:pos="1080"/>
        </w:tabs>
        <w:spacing w:after="0"/>
        <w:ind w:firstLine="652"/>
        <w:jc w:val="both"/>
        <w:rPr>
          <w:rFonts w:ascii="Times New Roman" w:eastAsia="Calibri" w:hAnsi="Times New Roman" w:cs="Times New Roman"/>
          <w:color w:val="000000"/>
          <w:sz w:val="24"/>
          <w:szCs w:val="24"/>
        </w:rPr>
      </w:pPr>
    </w:p>
    <w:p w14:paraId="3900037A" w14:textId="77777777" w:rsidR="003977F2" w:rsidRPr="0003595E" w:rsidRDefault="003977F2" w:rsidP="00403E88">
      <w:pPr>
        <w:tabs>
          <w:tab w:val="left" w:pos="900"/>
          <w:tab w:val="left" w:pos="1080"/>
        </w:tabs>
        <w:spacing w:after="0"/>
        <w:ind w:firstLine="652"/>
        <w:jc w:val="both"/>
        <w:rPr>
          <w:rFonts w:ascii="Times New Roman" w:eastAsia="Calibri" w:hAnsi="Times New Roman" w:cs="Times New Roman"/>
          <w:color w:val="000000"/>
          <w:sz w:val="24"/>
          <w:szCs w:val="24"/>
        </w:rPr>
      </w:pPr>
      <w:r w:rsidRPr="0003595E">
        <w:rPr>
          <w:rFonts w:ascii="Times New Roman" w:eastAsia="Calibri" w:hAnsi="Times New Roman" w:cs="Times New Roman"/>
          <w:color w:val="000000"/>
          <w:sz w:val="24"/>
          <w:szCs w:val="24"/>
        </w:rPr>
        <w:t>Наибольшую опасность для распространения зооносных болезней (чума, лептоспероз, туляремия, сибирская язва) представляют сельскохозяйственные и дикие животные, а также мелкие млекопитающие с их эктопаразитами. В местных условиях переносчиками чумы будут являться крысы, суслики и другие животные при завозе их из эндемических очагов. Среди насекомых - передатчиками чумы являются блохи.</w:t>
      </w:r>
    </w:p>
    <w:p w14:paraId="50923842" w14:textId="77777777" w:rsidR="003977F2" w:rsidRPr="0003595E" w:rsidRDefault="003977F2" w:rsidP="00403E88">
      <w:pPr>
        <w:pStyle w:val="S"/>
        <w:spacing w:line="276" w:lineRule="auto"/>
        <w:ind w:firstLine="652"/>
      </w:pPr>
      <w:r w:rsidRPr="0003595E">
        <w:lastRenderedPageBreak/>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14:paraId="14852D1F" w14:textId="77777777" w:rsidR="003977F2" w:rsidRPr="0003595E" w:rsidRDefault="003977F2" w:rsidP="00403E88">
      <w:pPr>
        <w:pStyle w:val="S"/>
        <w:spacing w:line="276" w:lineRule="auto"/>
        <w:ind w:firstLine="652"/>
      </w:pPr>
      <w:r w:rsidRPr="0003595E">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14:paraId="5420BC60" w14:textId="77777777" w:rsidR="003977F2" w:rsidRDefault="003977F2" w:rsidP="00403E88">
      <w:pPr>
        <w:widowControl w:val="0"/>
        <w:autoSpaceDE w:val="0"/>
        <w:autoSpaceDN w:val="0"/>
        <w:adjustRightInd w:val="0"/>
        <w:spacing w:after="0"/>
        <w:ind w:firstLine="652"/>
        <w:jc w:val="both"/>
        <w:rPr>
          <w:rFonts w:ascii="Times New Roman" w:eastAsia="MS Mincho" w:hAnsi="Times New Roman" w:cs="Times New Roman"/>
          <w:sz w:val="24"/>
          <w:szCs w:val="24"/>
          <w:lang w:eastAsia="ar-SA"/>
        </w:rPr>
      </w:pPr>
      <w:r w:rsidRPr="0003595E">
        <w:rPr>
          <w:rFonts w:ascii="Times New Roman" w:eastAsia="MS Mincho" w:hAnsi="Times New Roman" w:cs="Times New Roman"/>
          <w:sz w:val="24"/>
          <w:szCs w:val="24"/>
          <w:lang w:eastAsia="ar-SA"/>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14:paraId="24486024" w14:textId="77777777" w:rsidR="00D2576A" w:rsidRPr="0003595E" w:rsidRDefault="00D2576A" w:rsidP="006E3C2B">
      <w:pPr>
        <w:widowControl w:val="0"/>
        <w:autoSpaceDE w:val="0"/>
        <w:autoSpaceDN w:val="0"/>
        <w:adjustRightInd w:val="0"/>
        <w:spacing w:after="0"/>
        <w:jc w:val="both"/>
        <w:rPr>
          <w:rFonts w:ascii="Times New Roman" w:eastAsia="MS Mincho" w:hAnsi="Times New Roman" w:cs="Times New Roman"/>
          <w:sz w:val="24"/>
          <w:szCs w:val="24"/>
          <w:lang w:eastAsia="ar-SA"/>
        </w:rPr>
      </w:pPr>
    </w:p>
    <w:tbl>
      <w:tblPr>
        <w:tblW w:w="0" w:type="auto"/>
        <w:tblLook w:val="04A0" w:firstRow="1" w:lastRow="0" w:firstColumn="1" w:lastColumn="0" w:noHBand="0" w:noVBand="1"/>
      </w:tblPr>
      <w:tblGrid>
        <w:gridCol w:w="675"/>
        <w:gridCol w:w="8964"/>
      </w:tblGrid>
      <w:tr w:rsidR="00403E88" w:rsidRPr="0003595E" w14:paraId="4BE12646" w14:textId="77777777" w:rsidTr="00C54162">
        <w:trPr>
          <w:trHeight w:val="695"/>
        </w:trPr>
        <w:tc>
          <w:tcPr>
            <w:tcW w:w="677" w:type="dxa"/>
            <w:vAlign w:val="center"/>
          </w:tcPr>
          <w:p w14:paraId="079CFE1A" w14:textId="77777777" w:rsidR="00403E88" w:rsidRPr="0003595E" w:rsidRDefault="00403E88" w:rsidP="00403E88">
            <w:pPr>
              <w:autoSpaceDE w:val="0"/>
              <w:autoSpaceDN w:val="0"/>
              <w:adjustRightInd w:val="0"/>
              <w:spacing w:after="0"/>
              <w:rPr>
                <w:rFonts w:ascii="Times New Roman" w:hAnsi="Times New Roman" w:cs="Times New Roman"/>
                <w:color w:val="365F91" w:themeColor="accent1" w:themeShade="BF"/>
                <w:sz w:val="32"/>
                <w:szCs w:val="32"/>
              </w:rPr>
            </w:pPr>
            <w:r w:rsidRPr="0003595E">
              <w:rPr>
                <w:rFonts w:ascii="Times New Roman" w:hAnsi="Times New Roman" w:cs="Times New Roman"/>
                <w:b/>
                <w:bCs/>
                <w:color w:val="365F91" w:themeColor="accent1" w:themeShade="BF"/>
                <w:sz w:val="32"/>
                <w:szCs w:val="32"/>
              </w:rPr>
              <w:t>3.</w:t>
            </w:r>
          </w:p>
        </w:tc>
        <w:tc>
          <w:tcPr>
            <w:tcW w:w="9011" w:type="dxa"/>
            <w:vMerge w:val="restart"/>
            <w:vAlign w:val="center"/>
          </w:tcPr>
          <w:p w14:paraId="2CCCE7B0" w14:textId="77777777" w:rsidR="00403E88" w:rsidRPr="0003595E" w:rsidRDefault="00403E88" w:rsidP="00403E88">
            <w:pPr>
              <w:pStyle w:val="31"/>
              <w:spacing w:after="0"/>
              <w:jc w:val="left"/>
              <w:rPr>
                <w:rFonts w:cs="Times New Roman"/>
                <w:color w:val="365F91" w:themeColor="accent1" w:themeShade="BF"/>
                <w:sz w:val="32"/>
                <w:szCs w:val="32"/>
              </w:rPr>
            </w:pPr>
            <w:r w:rsidRPr="0003595E">
              <w:rPr>
                <w:rFonts w:cs="Times New Roman"/>
                <w:color w:val="365F91" w:themeColor="accent1" w:themeShade="BF"/>
                <w:sz w:val="32"/>
                <w:szCs w:val="32"/>
              </w:rPr>
              <w:t>ПЕРЕЧЕНЬ МЕРОПРИЯТИЙ ПО ОБЕСПЕЧЕНИЮ ПОЖАРНОЙ БЕЗОПАСНОСТИ</w:t>
            </w:r>
          </w:p>
        </w:tc>
      </w:tr>
      <w:tr w:rsidR="00403E88" w:rsidRPr="0003595E" w14:paraId="1C49AF8B" w14:textId="77777777" w:rsidTr="00C54162">
        <w:trPr>
          <w:trHeight w:val="695"/>
        </w:trPr>
        <w:tc>
          <w:tcPr>
            <w:tcW w:w="677" w:type="dxa"/>
            <w:vAlign w:val="center"/>
          </w:tcPr>
          <w:p w14:paraId="17863562" w14:textId="77777777" w:rsidR="00403E88" w:rsidRPr="0003595E" w:rsidRDefault="00403E88" w:rsidP="00403E88">
            <w:pPr>
              <w:autoSpaceDE w:val="0"/>
              <w:autoSpaceDN w:val="0"/>
              <w:adjustRightInd w:val="0"/>
              <w:spacing w:after="0"/>
              <w:rPr>
                <w:rFonts w:ascii="Times New Roman" w:hAnsi="Times New Roman" w:cs="Times New Roman"/>
                <w:b/>
                <w:bCs/>
                <w:color w:val="365F91" w:themeColor="accent1" w:themeShade="BF"/>
                <w:sz w:val="32"/>
                <w:szCs w:val="32"/>
              </w:rPr>
            </w:pPr>
          </w:p>
        </w:tc>
        <w:tc>
          <w:tcPr>
            <w:tcW w:w="9011" w:type="dxa"/>
            <w:vMerge/>
            <w:vAlign w:val="center"/>
          </w:tcPr>
          <w:p w14:paraId="12BA9DF0" w14:textId="77777777" w:rsidR="00403E88" w:rsidRPr="0003595E" w:rsidRDefault="00403E88" w:rsidP="00403E88">
            <w:pPr>
              <w:pStyle w:val="31"/>
              <w:spacing w:after="0"/>
              <w:jc w:val="left"/>
              <w:rPr>
                <w:rFonts w:cs="Times New Roman"/>
                <w:color w:val="365F91" w:themeColor="accent1" w:themeShade="BF"/>
                <w:sz w:val="32"/>
                <w:szCs w:val="32"/>
              </w:rPr>
            </w:pPr>
          </w:p>
        </w:tc>
      </w:tr>
    </w:tbl>
    <w:p w14:paraId="51E0398B" w14:textId="6B1A33C1" w:rsidR="009E6D06" w:rsidRPr="0003595E" w:rsidRDefault="001C6DB5" w:rsidP="00536FBB">
      <w:pPr>
        <w:widowControl w:val="0"/>
        <w:autoSpaceDE w:val="0"/>
        <w:autoSpaceDN w:val="0"/>
        <w:adjustRightInd w:val="0"/>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00C90F42">
        <w:rPr>
          <w:rFonts w:ascii="Times New Roman" w:eastAsia="Times New Roman" w:hAnsi="Times New Roman" w:cs="Times New Roman"/>
          <w:sz w:val="24"/>
          <w:szCs w:val="24"/>
        </w:rPr>
        <w:t xml:space="preserve"> </w:t>
      </w:r>
      <w:r w:rsidR="009E6D06" w:rsidRPr="0003595E">
        <w:rPr>
          <w:rFonts w:ascii="Times New Roman" w:eastAsia="Times New Roman" w:hAnsi="Times New Roman" w:cs="Times New Roman"/>
          <w:sz w:val="24"/>
          <w:szCs w:val="24"/>
        </w:rPr>
        <w:t xml:space="preserve">На территории </w:t>
      </w:r>
      <w:r w:rsidR="00AC7F42">
        <w:rPr>
          <w:rFonts w:ascii="Times New Roman" w:eastAsia="Times New Roman" w:hAnsi="Times New Roman" w:cs="Times New Roman"/>
          <w:sz w:val="24"/>
          <w:szCs w:val="24"/>
        </w:rPr>
        <w:t>Леплейск</w:t>
      </w:r>
      <w:r w:rsidR="00271BB5">
        <w:rPr>
          <w:rFonts w:ascii="Times New Roman" w:eastAsia="Times New Roman" w:hAnsi="Times New Roman" w:cs="Times New Roman"/>
          <w:sz w:val="24"/>
          <w:szCs w:val="24"/>
        </w:rPr>
        <w:t>ого</w:t>
      </w:r>
      <w:r w:rsidR="009E6D06" w:rsidRPr="0003595E">
        <w:rPr>
          <w:rFonts w:ascii="Times New Roman" w:eastAsia="Times New Roman" w:hAnsi="Times New Roman" w:cs="Times New Roman"/>
          <w:sz w:val="24"/>
          <w:szCs w:val="24"/>
        </w:rPr>
        <w:t xml:space="preserve"> сельского поселения </w:t>
      </w:r>
      <w:r w:rsidR="00857C8D">
        <w:rPr>
          <w:rFonts w:ascii="Times New Roman" w:eastAsia="Times New Roman" w:hAnsi="Times New Roman" w:cs="Times New Roman"/>
          <w:sz w:val="24"/>
          <w:szCs w:val="24"/>
        </w:rPr>
        <w:t>располагаются две пожарные части (в п. Леплей и п. Ударный).</w:t>
      </w:r>
    </w:p>
    <w:p w14:paraId="220C5F5E" w14:textId="77777777" w:rsidR="003977F2" w:rsidRPr="0003595E" w:rsidRDefault="003977F2" w:rsidP="00403E88">
      <w:pPr>
        <w:pStyle w:val="Style2"/>
        <w:widowControl/>
        <w:spacing w:line="276" w:lineRule="auto"/>
        <w:ind w:firstLine="709"/>
        <w:rPr>
          <w:rStyle w:val="FontStyle12"/>
        </w:rPr>
      </w:pPr>
      <w:r w:rsidRPr="0003595E">
        <w:rPr>
          <w:rStyle w:val="FontStyle12"/>
        </w:rPr>
        <w:t>Для увеличения надежности системы противопожарного водоснабжения генеральным планом предусматривается ряд мероприятий по развитию сети водоснабжения, в том числе переход на водоснабжение из подземного водозабора.</w:t>
      </w:r>
    </w:p>
    <w:p w14:paraId="4FB352C5" w14:textId="77777777" w:rsidR="003977F2" w:rsidRPr="0003595E" w:rsidRDefault="003977F2" w:rsidP="00403E88">
      <w:pPr>
        <w:widowControl w:val="0"/>
        <w:autoSpaceDE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 xml:space="preserve">Для улучшения ситуации с доступностью потенциальных объектов возгорания для пожарных машин </w:t>
      </w:r>
      <w:r w:rsidRPr="0003595E">
        <w:rPr>
          <w:rStyle w:val="FontStyle12"/>
          <w:sz w:val="24"/>
          <w:szCs w:val="24"/>
        </w:rPr>
        <w:t>генеральным планом предусматривается ряд мероприятий по развитию транспортной сети.</w:t>
      </w:r>
    </w:p>
    <w:p w14:paraId="2D7B1D32" w14:textId="46F28385" w:rsidR="003977F2" w:rsidRPr="0003595E" w:rsidRDefault="003977F2" w:rsidP="00403E88">
      <w:pPr>
        <w:widowControl w:val="0"/>
        <w:autoSpaceDE w:val="0"/>
        <w:spacing w:after="0"/>
        <w:ind w:firstLine="709"/>
        <w:jc w:val="both"/>
        <w:rPr>
          <w:rFonts w:ascii="Times New Roman" w:hAnsi="Times New Roman" w:cs="Times New Roman"/>
          <w:sz w:val="24"/>
          <w:szCs w:val="24"/>
        </w:rPr>
      </w:pPr>
      <w:r w:rsidRPr="0003595E">
        <w:rPr>
          <w:rFonts w:ascii="Times New Roman" w:hAnsi="Times New Roman" w:cs="Times New Roman"/>
          <w:sz w:val="24"/>
          <w:szCs w:val="24"/>
        </w:rPr>
        <w:t>При проектировании внутриквартальной транспортной сети следует руководствоваться требованиями</w:t>
      </w:r>
      <w:r w:rsidR="00C90F42">
        <w:rPr>
          <w:rFonts w:ascii="Times New Roman" w:hAnsi="Times New Roman" w:cs="Times New Roman"/>
          <w:sz w:val="24"/>
          <w:szCs w:val="24"/>
        </w:rPr>
        <w:t xml:space="preserve"> </w:t>
      </w:r>
      <w:r w:rsidRPr="0003595E">
        <w:rPr>
          <w:rFonts w:ascii="Times New Roman" w:hAnsi="Times New Roman" w:cs="Times New Roman"/>
          <w:sz w:val="24"/>
          <w:szCs w:val="24"/>
        </w:rPr>
        <w:t>статьи 67 Федерального закона от 22.07.2008 г. № 123-ФЗ «Технический регламент о требованиях пожарной безопасности»</w:t>
      </w:r>
      <w:r w:rsidRPr="0003595E">
        <w:rPr>
          <w:rStyle w:val="FontStyle12"/>
          <w:sz w:val="24"/>
          <w:szCs w:val="24"/>
        </w:rPr>
        <w:t>.</w:t>
      </w:r>
    </w:p>
    <w:p w14:paraId="671BC188"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 Подъезд пожарных автомобилей должен быть обеспечен:</w:t>
      </w:r>
    </w:p>
    <w:p w14:paraId="2EDC6B5A"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14:paraId="590F3994"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3820D375"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2. К зданиям, сооружениям и строениям производственных объектов по всей их длине должен быть обеспечен подъезд пожарных автомобилей:</w:t>
      </w:r>
    </w:p>
    <w:p w14:paraId="5E5D1089"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 с одной стороны - при ширине здания, сооружения или строения не более 18 метров;</w:t>
      </w:r>
    </w:p>
    <w:p w14:paraId="33503A3A"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2) с двух сторон - при ширине здания, сооружения или строения более 18 метров, а также при устройстве замкнутых и полузамкнутых дворов.</w:t>
      </w:r>
    </w:p>
    <w:p w14:paraId="27D69079"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lastRenderedPageBreak/>
        <w:t>3. Допускается предусматривать подъезд пожарных автомобилей только с одной стороны к зданиям, сооружениям и строениям в случаях:</w:t>
      </w:r>
    </w:p>
    <w:p w14:paraId="6D713DC8"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 меньшей этажности, чем указано в пункте 1 части 1 настоящей статьи;</w:t>
      </w:r>
    </w:p>
    <w:p w14:paraId="2C5C1AF7"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2) двусторонней ориентации квартир или помещений;</w:t>
      </w:r>
    </w:p>
    <w:p w14:paraId="64835291"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14:paraId="1D03608A"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14:paraId="259B5C23"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42A6190"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6. Ширина проездов для пожарной техники должна составлять не менее 6 метров.</w:t>
      </w:r>
    </w:p>
    <w:p w14:paraId="78EDA9A6"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50924B6D"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8. Расстояние от внутреннего края подъезда до стены здания, сооружения и строения должно быть:</w:t>
      </w:r>
    </w:p>
    <w:p w14:paraId="176473D6"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 для зданий высотой не более 28 метров - не более 8 метров;</w:t>
      </w:r>
    </w:p>
    <w:p w14:paraId="03BC870D"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2) для зданий высотой более 28 метров - не более 16 метров.</w:t>
      </w:r>
    </w:p>
    <w:p w14:paraId="7295BAF0"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9. Конструкция дорожной одежды проездов для пожарной техники должна быть рассчитана на нагрузку от пожарных автомобилей.</w:t>
      </w:r>
    </w:p>
    <w:p w14:paraId="75317262"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10. В замкнутых и полузамкнутых дворах необходимо предусматривать проезды для пожарных автомобилей.</w:t>
      </w:r>
    </w:p>
    <w:p w14:paraId="04FE1AB5"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14:paraId="23534408"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12. В исторической застройке поселений допускается сохранять существующие размеры сквозных проездов (арок).</w:t>
      </w:r>
    </w:p>
    <w:p w14:paraId="4C65BC2D"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13.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75F0D8F2"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14:paraId="33BFAA82"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5AFD1AF6"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lastRenderedPageBreak/>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3B003220" w14:textId="77777777" w:rsidR="003977F2" w:rsidRPr="0003595E" w:rsidRDefault="003977F2" w:rsidP="00403E88">
      <w:pPr>
        <w:autoSpaceDE w:val="0"/>
        <w:autoSpaceDN w:val="0"/>
        <w:adjustRightInd w:val="0"/>
        <w:spacing w:after="0"/>
        <w:ind w:firstLine="539"/>
        <w:jc w:val="both"/>
        <w:rPr>
          <w:rFonts w:ascii="Times New Roman" w:hAnsi="Times New Roman" w:cs="Times New Roman"/>
          <w:sz w:val="24"/>
          <w:szCs w:val="24"/>
        </w:rPr>
      </w:pPr>
      <w:r w:rsidRPr="0003595E">
        <w:rPr>
          <w:rFonts w:ascii="Times New Roman" w:hAnsi="Times New Roman" w:cs="Times New Roman"/>
          <w:sz w:val="24"/>
          <w:szCs w:val="24"/>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118FB88A" w14:textId="77777777" w:rsidR="003977F2" w:rsidRDefault="003977F2" w:rsidP="00403E88">
      <w:pPr>
        <w:autoSpaceDE w:val="0"/>
        <w:autoSpaceDN w:val="0"/>
        <w:adjustRightInd w:val="0"/>
        <w:ind w:firstLine="539"/>
        <w:jc w:val="both"/>
        <w:rPr>
          <w:rFonts w:ascii="Times New Roman" w:hAnsi="Times New Roman" w:cs="Times New Roman"/>
          <w:sz w:val="24"/>
          <w:szCs w:val="24"/>
        </w:rPr>
      </w:pPr>
      <w:r w:rsidRPr="0003595E">
        <w:rPr>
          <w:rFonts w:ascii="Times New Roman" w:hAnsi="Times New Roman" w:cs="Times New Roman"/>
          <w:sz w:val="24"/>
          <w:szCs w:val="24"/>
        </w:rP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14:paraId="51A7417A" w14:textId="77777777" w:rsidR="0003595E" w:rsidRPr="0003595E" w:rsidRDefault="0003595E" w:rsidP="00403E88">
      <w:pPr>
        <w:autoSpaceDE w:val="0"/>
        <w:autoSpaceDN w:val="0"/>
        <w:adjustRightInd w:val="0"/>
        <w:ind w:firstLine="539"/>
        <w:jc w:val="both"/>
        <w:rPr>
          <w:rFonts w:ascii="Times New Roman" w:hAnsi="Times New Roman" w:cs="Times New Roman"/>
          <w:sz w:val="24"/>
          <w:szCs w:val="24"/>
        </w:rPr>
      </w:pPr>
    </w:p>
    <w:sectPr w:rsidR="0003595E" w:rsidRPr="0003595E" w:rsidSect="00A5607D">
      <w:headerReference w:type="default" r:id="rId24"/>
      <w:pgSz w:w="11907" w:h="16840" w:code="9"/>
      <w:pgMar w:top="1134" w:right="1134" w:bottom="1134" w:left="1134" w:header="567"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9AC1" w14:textId="77777777" w:rsidR="00002775" w:rsidRDefault="00002775" w:rsidP="000A10DE">
      <w:pPr>
        <w:spacing w:after="0" w:line="240" w:lineRule="auto"/>
      </w:pPr>
      <w:r>
        <w:separator/>
      </w:r>
    </w:p>
  </w:endnote>
  <w:endnote w:type="continuationSeparator" w:id="0">
    <w:p w14:paraId="0C64A593" w14:textId="77777777" w:rsidR="00002775" w:rsidRDefault="00002775" w:rsidP="000A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ohit Hindi">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5E1B" w14:textId="51042599" w:rsidR="0008683E" w:rsidRPr="00B2307B" w:rsidRDefault="0008683E" w:rsidP="008F5507">
    <w:pPr>
      <w:pStyle w:val="ad"/>
      <w:pBdr>
        <w:top w:val="single" w:sz="4" w:space="19" w:color="auto"/>
      </w:pBdr>
      <w:jc w:val="center"/>
      <w:rPr>
        <w:rFonts w:ascii="Times New Roman" w:hAnsi="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37"/>
      <w:gridCol w:w="964"/>
      <w:gridCol w:w="4338"/>
    </w:tblGrid>
    <w:tr w:rsidR="0008683E" w14:paraId="200B51F5" w14:textId="77777777" w:rsidTr="00FA2835">
      <w:trPr>
        <w:trHeight w:val="151"/>
      </w:trPr>
      <w:tc>
        <w:tcPr>
          <w:tcW w:w="2250" w:type="pct"/>
          <w:tcBorders>
            <w:bottom w:val="single" w:sz="4" w:space="0" w:color="4F81BD" w:themeColor="accent1"/>
          </w:tcBorders>
        </w:tcPr>
        <w:p w14:paraId="390C3468" w14:textId="77777777" w:rsidR="0008683E" w:rsidRDefault="0008683E" w:rsidP="00FA2835">
          <w:pPr>
            <w:pStyle w:val="ab"/>
            <w:rPr>
              <w:rFonts w:asciiTheme="majorHAnsi" w:eastAsiaTheme="majorEastAsia" w:hAnsiTheme="majorHAnsi" w:cstheme="majorBidi"/>
              <w:b/>
              <w:bCs/>
            </w:rPr>
          </w:pPr>
        </w:p>
      </w:tc>
      <w:tc>
        <w:tcPr>
          <w:tcW w:w="500" w:type="pct"/>
          <w:vMerge w:val="restart"/>
          <w:noWrap/>
          <w:vAlign w:val="center"/>
        </w:tcPr>
        <w:p w14:paraId="244341A4" w14:textId="77777777" w:rsidR="0008683E" w:rsidRPr="005249AB" w:rsidRDefault="0008683E" w:rsidP="00FA2835">
          <w:pPr>
            <w:pStyle w:val="af"/>
            <w:jc w:val="center"/>
            <w:rPr>
              <w:rFonts w:cstheme="minorHAnsi"/>
            </w:rPr>
          </w:pPr>
          <w:r w:rsidRPr="005249AB">
            <w:rPr>
              <w:rFonts w:cstheme="minorHAnsi"/>
            </w:rPr>
            <w:fldChar w:fldCharType="begin"/>
          </w:r>
          <w:r w:rsidRPr="005249AB">
            <w:rPr>
              <w:rFonts w:cstheme="minorHAnsi"/>
            </w:rPr>
            <w:instrText xml:space="preserve"> PAGE  \* MERGEFORMAT </w:instrText>
          </w:r>
          <w:r w:rsidRPr="005249AB">
            <w:rPr>
              <w:rFonts w:cstheme="minorHAnsi"/>
            </w:rPr>
            <w:fldChar w:fldCharType="separate"/>
          </w:r>
          <w:r w:rsidR="00492AAA" w:rsidRPr="00492AAA">
            <w:rPr>
              <w:rFonts w:cstheme="minorHAnsi"/>
              <w:b/>
              <w:noProof/>
            </w:rPr>
            <w:t>9</w:t>
          </w:r>
          <w:r w:rsidRPr="005249AB">
            <w:rPr>
              <w:rFonts w:cstheme="minorHAnsi"/>
            </w:rPr>
            <w:fldChar w:fldCharType="end"/>
          </w:r>
        </w:p>
      </w:tc>
      <w:tc>
        <w:tcPr>
          <w:tcW w:w="2250" w:type="pct"/>
          <w:tcBorders>
            <w:bottom w:val="single" w:sz="4" w:space="0" w:color="4F81BD" w:themeColor="accent1"/>
          </w:tcBorders>
        </w:tcPr>
        <w:p w14:paraId="4339EB79" w14:textId="77777777" w:rsidR="0008683E" w:rsidRDefault="0008683E" w:rsidP="00FA2835">
          <w:pPr>
            <w:pStyle w:val="ab"/>
            <w:rPr>
              <w:rFonts w:asciiTheme="majorHAnsi" w:eastAsiaTheme="majorEastAsia" w:hAnsiTheme="majorHAnsi" w:cstheme="majorBidi"/>
              <w:b/>
              <w:bCs/>
            </w:rPr>
          </w:pPr>
        </w:p>
      </w:tc>
    </w:tr>
    <w:tr w:rsidR="0008683E" w14:paraId="2C811D93" w14:textId="77777777" w:rsidTr="00FA2835">
      <w:trPr>
        <w:trHeight w:val="150"/>
      </w:trPr>
      <w:tc>
        <w:tcPr>
          <w:tcW w:w="2250" w:type="pct"/>
          <w:tcBorders>
            <w:top w:val="single" w:sz="4" w:space="0" w:color="4F81BD" w:themeColor="accent1"/>
          </w:tcBorders>
        </w:tcPr>
        <w:p w14:paraId="6D53E50A" w14:textId="77777777" w:rsidR="0008683E" w:rsidRDefault="0008683E" w:rsidP="00FA2835">
          <w:pPr>
            <w:pStyle w:val="ab"/>
            <w:rPr>
              <w:rFonts w:asciiTheme="majorHAnsi" w:eastAsiaTheme="majorEastAsia" w:hAnsiTheme="majorHAnsi" w:cstheme="majorBidi"/>
              <w:b/>
              <w:bCs/>
            </w:rPr>
          </w:pPr>
        </w:p>
      </w:tc>
      <w:tc>
        <w:tcPr>
          <w:tcW w:w="500" w:type="pct"/>
          <w:vMerge/>
        </w:tcPr>
        <w:p w14:paraId="4686A3F3" w14:textId="77777777" w:rsidR="0008683E" w:rsidRDefault="0008683E" w:rsidP="00FA2835">
          <w:pPr>
            <w:pStyle w:val="ab"/>
            <w:jc w:val="center"/>
            <w:rPr>
              <w:rFonts w:asciiTheme="majorHAnsi" w:eastAsiaTheme="majorEastAsia" w:hAnsiTheme="majorHAnsi" w:cstheme="majorBidi"/>
              <w:b/>
              <w:bCs/>
            </w:rPr>
          </w:pPr>
        </w:p>
      </w:tc>
      <w:tc>
        <w:tcPr>
          <w:tcW w:w="2250" w:type="pct"/>
          <w:tcBorders>
            <w:top w:val="single" w:sz="4" w:space="0" w:color="4F81BD" w:themeColor="accent1"/>
          </w:tcBorders>
        </w:tcPr>
        <w:p w14:paraId="364C69BC" w14:textId="77777777" w:rsidR="0008683E" w:rsidRDefault="0008683E" w:rsidP="00FA2835">
          <w:pPr>
            <w:pStyle w:val="ab"/>
            <w:rPr>
              <w:rFonts w:asciiTheme="majorHAnsi" w:eastAsiaTheme="majorEastAsia" w:hAnsiTheme="majorHAnsi" w:cstheme="majorBidi"/>
              <w:b/>
              <w:bCs/>
            </w:rPr>
          </w:pPr>
        </w:p>
      </w:tc>
    </w:tr>
  </w:tbl>
  <w:p w14:paraId="705866CB" w14:textId="77777777" w:rsidR="0008683E" w:rsidRPr="00C778EE" w:rsidRDefault="0008683E" w:rsidP="00FA283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F4EC" w14:textId="77777777" w:rsidR="0008683E" w:rsidRDefault="0008683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6558"/>
      <w:gridCol w:w="1457"/>
      <w:gridCol w:w="6557"/>
    </w:tblGrid>
    <w:tr w:rsidR="0008683E" w14:paraId="026728A1" w14:textId="77777777" w:rsidTr="00FA2835">
      <w:trPr>
        <w:trHeight w:val="151"/>
      </w:trPr>
      <w:tc>
        <w:tcPr>
          <w:tcW w:w="2250" w:type="pct"/>
          <w:tcBorders>
            <w:bottom w:val="single" w:sz="4" w:space="0" w:color="4F81BD" w:themeColor="accent1"/>
          </w:tcBorders>
        </w:tcPr>
        <w:p w14:paraId="3EFB038C" w14:textId="77777777" w:rsidR="0008683E" w:rsidRDefault="0008683E" w:rsidP="00FA2835">
          <w:pPr>
            <w:pStyle w:val="ab"/>
            <w:rPr>
              <w:rFonts w:asciiTheme="majorHAnsi" w:eastAsiaTheme="majorEastAsia" w:hAnsiTheme="majorHAnsi" w:cstheme="majorBidi"/>
              <w:b/>
              <w:bCs/>
            </w:rPr>
          </w:pPr>
        </w:p>
      </w:tc>
      <w:tc>
        <w:tcPr>
          <w:tcW w:w="500" w:type="pct"/>
          <w:vMerge w:val="restart"/>
          <w:noWrap/>
          <w:vAlign w:val="center"/>
        </w:tcPr>
        <w:p w14:paraId="3EC3F477" w14:textId="77777777" w:rsidR="0008683E" w:rsidRPr="005249AB" w:rsidRDefault="0008683E" w:rsidP="00FA2835">
          <w:pPr>
            <w:pStyle w:val="af"/>
            <w:jc w:val="center"/>
            <w:rPr>
              <w:rFonts w:cstheme="minorHAnsi"/>
            </w:rPr>
          </w:pPr>
          <w:r w:rsidRPr="005249AB">
            <w:rPr>
              <w:rFonts w:cstheme="minorHAnsi"/>
            </w:rPr>
            <w:fldChar w:fldCharType="begin"/>
          </w:r>
          <w:r w:rsidRPr="005249AB">
            <w:rPr>
              <w:rFonts w:cstheme="minorHAnsi"/>
            </w:rPr>
            <w:instrText xml:space="preserve"> PAGE  \* MERGEFORMAT </w:instrText>
          </w:r>
          <w:r w:rsidRPr="005249AB">
            <w:rPr>
              <w:rFonts w:cstheme="minorHAnsi"/>
            </w:rPr>
            <w:fldChar w:fldCharType="separate"/>
          </w:r>
          <w:r w:rsidR="00EF0E55" w:rsidRPr="00EF0E55">
            <w:rPr>
              <w:rFonts w:cstheme="minorHAnsi"/>
              <w:b/>
              <w:noProof/>
            </w:rPr>
            <w:t>62</w:t>
          </w:r>
          <w:r w:rsidRPr="005249AB">
            <w:rPr>
              <w:rFonts w:cstheme="minorHAnsi"/>
            </w:rPr>
            <w:fldChar w:fldCharType="end"/>
          </w:r>
        </w:p>
      </w:tc>
      <w:tc>
        <w:tcPr>
          <w:tcW w:w="2250" w:type="pct"/>
          <w:tcBorders>
            <w:bottom w:val="single" w:sz="4" w:space="0" w:color="4F81BD" w:themeColor="accent1"/>
          </w:tcBorders>
        </w:tcPr>
        <w:p w14:paraId="7E865491" w14:textId="77777777" w:rsidR="0008683E" w:rsidRDefault="0008683E" w:rsidP="00FA2835">
          <w:pPr>
            <w:pStyle w:val="ab"/>
            <w:rPr>
              <w:rFonts w:asciiTheme="majorHAnsi" w:eastAsiaTheme="majorEastAsia" w:hAnsiTheme="majorHAnsi" w:cstheme="majorBidi"/>
              <w:b/>
              <w:bCs/>
            </w:rPr>
          </w:pPr>
        </w:p>
      </w:tc>
    </w:tr>
    <w:tr w:rsidR="0008683E" w14:paraId="5EFC6780" w14:textId="77777777" w:rsidTr="00FA2835">
      <w:trPr>
        <w:trHeight w:val="150"/>
      </w:trPr>
      <w:tc>
        <w:tcPr>
          <w:tcW w:w="2250" w:type="pct"/>
          <w:tcBorders>
            <w:top w:val="single" w:sz="4" w:space="0" w:color="4F81BD" w:themeColor="accent1"/>
          </w:tcBorders>
        </w:tcPr>
        <w:p w14:paraId="4A8E55F8" w14:textId="77777777" w:rsidR="0008683E" w:rsidRDefault="0008683E" w:rsidP="00FA2835">
          <w:pPr>
            <w:pStyle w:val="ab"/>
            <w:rPr>
              <w:rFonts w:asciiTheme="majorHAnsi" w:eastAsiaTheme="majorEastAsia" w:hAnsiTheme="majorHAnsi" w:cstheme="majorBidi"/>
              <w:b/>
              <w:bCs/>
            </w:rPr>
          </w:pPr>
        </w:p>
      </w:tc>
      <w:tc>
        <w:tcPr>
          <w:tcW w:w="500" w:type="pct"/>
          <w:vMerge/>
        </w:tcPr>
        <w:p w14:paraId="5184EEC0" w14:textId="77777777" w:rsidR="0008683E" w:rsidRDefault="0008683E" w:rsidP="00FA2835">
          <w:pPr>
            <w:pStyle w:val="ab"/>
            <w:jc w:val="center"/>
            <w:rPr>
              <w:rFonts w:asciiTheme="majorHAnsi" w:eastAsiaTheme="majorEastAsia" w:hAnsiTheme="majorHAnsi" w:cstheme="majorBidi"/>
              <w:b/>
              <w:bCs/>
            </w:rPr>
          </w:pPr>
        </w:p>
      </w:tc>
      <w:tc>
        <w:tcPr>
          <w:tcW w:w="2250" w:type="pct"/>
          <w:tcBorders>
            <w:top w:val="single" w:sz="4" w:space="0" w:color="4F81BD" w:themeColor="accent1"/>
          </w:tcBorders>
        </w:tcPr>
        <w:p w14:paraId="73C81C8E" w14:textId="77777777" w:rsidR="0008683E" w:rsidRDefault="0008683E" w:rsidP="00FA2835">
          <w:pPr>
            <w:pStyle w:val="ab"/>
            <w:rPr>
              <w:rFonts w:asciiTheme="majorHAnsi" w:eastAsiaTheme="majorEastAsia" w:hAnsiTheme="majorHAnsi" w:cstheme="majorBidi"/>
              <w:b/>
              <w:bCs/>
            </w:rPr>
          </w:pPr>
        </w:p>
      </w:tc>
    </w:tr>
  </w:tbl>
  <w:p w14:paraId="141B7358" w14:textId="77777777" w:rsidR="0008683E" w:rsidRPr="00C778EE" w:rsidRDefault="0008683E" w:rsidP="00FA28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B51AB" w14:textId="77777777" w:rsidR="00002775" w:rsidRDefault="00002775" w:rsidP="000A10DE">
      <w:pPr>
        <w:spacing w:after="0" w:line="240" w:lineRule="auto"/>
      </w:pPr>
      <w:r>
        <w:separator/>
      </w:r>
    </w:p>
  </w:footnote>
  <w:footnote w:type="continuationSeparator" w:id="0">
    <w:p w14:paraId="6889A096" w14:textId="77777777" w:rsidR="00002775" w:rsidRDefault="00002775" w:rsidP="000A1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3A78" w14:textId="77777777" w:rsidR="0008683E" w:rsidRDefault="0008683E" w:rsidP="008F5507">
    <w:pPr>
      <w:pStyle w:val="ab"/>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2ED9E70F" w14:textId="77777777" w:rsidR="0008683E" w:rsidRDefault="0008683E" w:rsidP="008F5507">
    <w:pPr>
      <w:pStyle w:val="ab"/>
      <w:ind w:right="360"/>
    </w:pPr>
  </w:p>
  <w:p w14:paraId="7881FFA4" w14:textId="77777777" w:rsidR="0008683E" w:rsidRDefault="0008683E"/>
  <w:p w14:paraId="2E392493" w14:textId="77777777" w:rsidR="0008683E" w:rsidRDefault="00086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9A2E" w14:textId="77777777" w:rsidR="0008683E" w:rsidRPr="002F3A7C" w:rsidRDefault="0008683E" w:rsidP="00B734D1">
    <w:pPr>
      <w:pBdr>
        <w:top w:val="nil"/>
        <w:left w:val="nil"/>
        <w:bottom w:val="nil"/>
        <w:right w:val="nil"/>
        <w:between w:val="nil"/>
      </w:pBdr>
      <w:tabs>
        <w:tab w:val="left" w:pos="6495"/>
      </w:tabs>
      <w:spacing w:after="0" w:line="240" w:lineRule="auto"/>
      <w:jc w:val="center"/>
      <w:rPr>
        <w:rFonts w:ascii="Times New Roman" w:hAnsi="Times New Roman" w:cs="Times New Roman"/>
        <w:b/>
        <w:sz w:val="24"/>
        <w:szCs w:val="24"/>
      </w:rPr>
    </w:pPr>
    <w:r w:rsidRPr="002F3A7C">
      <w:rPr>
        <w:rFonts w:ascii="Times New Roman" w:hAnsi="Times New Roman" w:cs="Times New Roman"/>
        <w:b/>
        <w:sz w:val="24"/>
        <w:szCs w:val="24"/>
      </w:rPr>
      <w:t>ИНДИВИДУАЛЬНЫЙ ПРЕДПРИНИМАТЕЛЬ</w:t>
    </w:r>
  </w:p>
  <w:p w14:paraId="0D16C77B" w14:textId="77777777" w:rsidR="0008683E" w:rsidRPr="002F3A7C" w:rsidRDefault="0008683E" w:rsidP="00B734D1">
    <w:pPr>
      <w:pBdr>
        <w:top w:val="nil"/>
        <w:left w:val="nil"/>
        <w:bottom w:val="nil"/>
        <w:right w:val="nil"/>
        <w:between w:val="nil"/>
      </w:pBdr>
      <w:tabs>
        <w:tab w:val="left" w:pos="6495"/>
      </w:tabs>
      <w:spacing w:after="0" w:line="240" w:lineRule="auto"/>
      <w:jc w:val="center"/>
      <w:rPr>
        <w:rFonts w:ascii="Times New Roman" w:hAnsi="Times New Roman" w:cs="Times New Roman"/>
        <w:sz w:val="24"/>
        <w:szCs w:val="24"/>
      </w:rPr>
    </w:pPr>
    <w:r w:rsidRPr="002F3A7C">
      <w:rPr>
        <w:rFonts w:ascii="Times New Roman" w:hAnsi="Times New Roman" w:cs="Times New Roman"/>
        <w:b/>
        <w:sz w:val="24"/>
        <w:szCs w:val="24"/>
      </w:rPr>
      <w:t>ЕЛИЗАРОВА ЯНА ВАЛЕРЬЕВНА</w:t>
    </w:r>
  </w:p>
  <w:tbl>
    <w:tblPr>
      <w:tblW w:w="9204" w:type="dxa"/>
      <w:tblBorders>
        <w:bottom w:val="single" w:sz="4" w:space="0" w:color="auto"/>
      </w:tblBorders>
      <w:tblLayout w:type="fixed"/>
      <w:tblLook w:val="0600" w:firstRow="0" w:lastRow="0" w:firstColumn="0" w:lastColumn="0" w:noHBand="1" w:noVBand="1"/>
    </w:tblPr>
    <w:tblGrid>
      <w:gridCol w:w="9204"/>
    </w:tblGrid>
    <w:tr w:rsidR="0008683E" w:rsidRPr="002F3A7C" w14:paraId="6D449BB9" w14:textId="77777777" w:rsidTr="0008683E">
      <w:trPr>
        <w:trHeight w:val="448"/>
      </w:trPr>
      <w:tc>
        <w:tcPr>
          <w:tcW w:w="9204" w:type="dxa"/>
          <w:shd w:val="clear" w:color="auto" w:fill="auto"/>
          <w:tcMar>
            <w:top w:w="100" w:type="dxa"/>
            <w:left w:w="100" w:type="dxa"/>
            <w:bottom w:w="100" w:type="dxa"/>
            <w:right w:w="100" w:type="dxa"/>
          </w:tcMar>
        </w:tcPr>
        <w:p w14:paraId="3DEF7B52" w14:textId="77777777" w:rsidR="0008683E" w:rsidRPr="002F3A7C" w:rsidRDefault="0008683E" w:rsidP="00B734D1">
          <w:pPr>
            <w:tabs>
              <w:tab w:val="left" w:pos="6495"/>
            </w:tabs>
            <w:spacing w:after="0" w:line="240" w:lineRule="auto"/>
            <w:jc w:val="center"/>
            <w:rPr>
              <w:rFonts w:ascii="Times New Roman" w:hAnsi="Times New Roman" w:cs="Times New Roman"/>
              <w:sz w:val="24"/>
              <w:szCs w:val="24"/>
            </w:rPr>
          </w:pPr>
          <w:r w:rsidRPr="002F3A7C">
            <w:rPr>
              <w:rFonts w:ascii="Times New Roman" w:hAnsi="Times New Roman" w:cs="Times New Roman"/>
              <w:sz w:val="24"/>
              <w:szCs w:val="24"/>
            </w:rPr>
            <w:t>ИНН 132708441985 ОГРНИП 322130000010423</w:t>
          </w:r>
        </w:p>
        <w:p w14:paraId="275AD720" w14:textId="77777777" w:rsidR="0008683E" w:rsidRDefault="0008683E" w:rsidP="00B734D1">
          <w:pPr>
            <w:tabs>
              <w:tab w:val="left" w:pos="6495"/>
            </w:tabs>
            <w:spacing w:after="0" w:line="240" w:lineRule="auto"/>
            <w:jc w:val="center"/>
            <w:rPr>
              <w:rFonts w:ascii="Times New Roman" w:hAnsi="Times New Roman" w:cs="Times New Roman"/>
              <w:sz w:val="24"/>
              <w:szCs w:val="24"/>
            </w:rPr>
          </w:pPr>
          <w:r w:rsidRPr="002F3A7C">
            <w:rPr>
              <w:rFonts w:ascii="Times New Roman" w:hAnsi="Times New Roman" w:cs="Times New Roman"/>
              <w:sz w:val="24"/>
              <w:szCs w:val="24"/>
            </w:rPr>
            <w:t>Тел.: 8 9271788757</w:t>
          </w:r>
        </w:p>
        <w:p w14:paraId="62FBB466" w14:textId="77777777" w:rsidR="0008683E" w:rsidRPr="002F3A7C" w:rsidRDefault="0008683E" w:rsidP="00B734D1">
          <w:pPr>
            <w:tabs>
              <w:tab w:val="left" w:pos="6495"/>
            </w:tabs>
            <w:spacing w:after="0" w:line="240" w:lineRule="auto"/>
            <w:jc w:val="center"/>
            <w:rPr>
              <w:rFonts w:ascii="Times New Roman" w:hAnsi="Times New Roman" w:cs="Times New Roman"/>
              <w:sz w:val="24"/>
              <w:szCs w:val="24"/>
            </w:rPr>
          </w:pPr>
          <w:r w:rsidRPr="002F3A7C">
            <w:rPr>
              <w:rFonts w:ascii="Times New Roman" w:hAnsi="Times New Roman" w:cs="Times New Roman"/>
              <w:sz w:val="24"/>
              <w:szCs w:val="24"/>
            </w:rPr>
            <w:t>E-mail: elizyana@mail.ru</w:t>
          </w:r>
        </w:p>
      </w:tc>
    </w:tr>
  </w:tbl>
  <w:p w14:paraId="16FC32F9" w14:textId="77777777" w:rsidR="0008683E" w:rsidRDefault="0008683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7C1A" w14:textId="77777777" w:rsidR="0008683E" w:rsidRPr="006B44E6" w:rsidRDefault="0008683E" w:rsidP="00FA28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B694" w14:textId="04299DB5" w:rsidR="0008683E" w:rsidRPr="00436407" w:rsidRDefault="0008683E" w:rsidP="00D74161">
    <w:pPr>
      <w:pStyle w:val="ab"/>
      <w:jc w:val="right"/>
      <w:rPr>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4A7D" w14:textId="675AED26" w:rsidR="0008683E" w:rsidRDefault="0008683E" w:rsidP="00D74161">
    <w:pPr>
      <w:pStyle w:val="ab"/>
      <w:tabs>
        <w:tab w:val="clear" w:pos="4677"/>
        <w:tab w:val="clear" w:pos="9355"/>
        <w:tab w:val="left" w:pos="9164"/>
        <w:tab w:val="left" w:pos="12567"/>
      </w:tabs>
      <w:jc w:val="right"/>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A350" w14:textId="20A63522" w:rsidR="0008683E" w:rsidRDefault="0008683E" w:rsidP="00D74161">
    <w:pPr>
      <w:pStyle w:val="ab"/>
      <w:tabs>
        <w:tab w:val="clear" w:pos="4677"/>
        <w:tab w:val="clear" w:pos="9355"/>
        <w:tab w:val="left" w:pos="7002"/>
        <w:tab w:val="left" w:pos="7668"/>
      </w:tabs>
      <w:jc w:val="right"/>
    </w:pPr>
    <w:r w:rsidRPr="00565272">
      <w:rPr>
        <w:noProof/>
      </w:rPr>
      <w:drawing>
        <wp:anchor distT="0" distB="0" distL="114300" distR="114300" simplePos="0" relativeHeight="251660288" behindDoc="1" locked="0" layoutInCell="1" allowOverlap="1" wp14:anchorId="253A1CDB" wp14:editId="004BF317">
          <wp:simplePos x="0" y="0"/>
          <wp:positionH relativeFrom="column">
            <wp:posOffset>7779572</wp:posOffset>
          </wp:positionH>
          <wp:positionV relativeFrom="paragraph">
            <wp:posOffset>-91104</wp:posOffset>
          </wp:positionV>
          <wp:extent cx="1267423" cy="340659"/>
          <wp:effectExtent l="19050" t="0" r="8927" b="0"/>
          <wp:wrapNone/>
          <wp:docPr id="24" name="Рисунок 1"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7423" cy="340659"/>
                  </a:xfrm>
                  <a:prstGeom prst="rect">
                    <a:avLst/>
                  </a:prstGeom>
                  <a:noFill/>
                  <a:ln w="9525">
                    <a:noFill/>
                    <a:miter lim="800000"/>
                    <a:headEnd/>
                    <a:tailEnd/>
                  </a:ln>
                </pic:spPr>
              </pic:pic>
            </a:graphicData>
          </a:graphic>
        </wp:anchor>
      </w:drawing>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F6D0" w14:textId="1C5AACD2" w:rsidR="0008683E" w:rsidRDefault="0008683E" w:rsidP="00D74161">
    <w:pPr>
      <w:pStyle w:val="ab"/>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82D0" w14:textId="623955F7" w:rsidR="0008683E" w:rsidRDefault="0008683E" w:rsidP="00D74161">
    <w:pPr>
      <w:pStyle w:val="ab"/>
      <w:tabs>
        <w:tab w:val="clear" w:pos="4677"/>
        <w:tab w:val="clear" w:pos="9355"/>
        <w:tab w:val="left" w:pos="8188"/>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18258A"/>
    <w:multiLevelType w:val="hybridMultilevel"/>
    <w:tmpl w:val="B230827E"/>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 w15:restartNumberingAfterBreak="0">
    <w:nsid w:val="063E3446"/>
    <w:multiLevelType w:val="hybridMultilevel"/>
    <w:tmpl w:val="5A04CE18"/>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 w15:restartNumberingAfterBreak="0">
    <w:nsid w:val="07353D7A"/>
    <w:multiLevelType w:val="multilevel"/>
    <w:tmpl w:val="429E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93951"/>
    <w:multiLevelType w:val="hybridMultilevel"/>
    <w:tmpl w:val="3E549D10"/>
    <w:lvl w:ilvl="0" w:tplc="CA72327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E2883"/>
    <w:multiLevelType w:val="hybridMultilevel"/>
    <w:tmpl w:val="DD7C82D6"/>
    <w:lvl w:ilvl="0" w:tplc="867491B2">
      <w:start w:val="1"/>
      <w:numFmt w:val="bullet"/>
      <w:lvlText w:val=""/>
      <w:lvlJc w:val="left"/>
      <w:pPr>
        <w:ind w:left="1012" w:hanging="360"/>
      </w:pPr>
      <w:rPr>
        <w:rFonts w:ascii="Symbol" w:hAnsi="Symbol"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0" w15:restartNumberingAfterBreak="0">
    <w:nsid w:val="0860753B"/>
    <w:multiLevelType w:val="hybridMultilevel"/>
    <w:tmpl w:val="73BC62A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1" w15:restartNumberingAfterBreak="0">
    <w:nsid w:val="09192A27"/>
    <w:multiLevelType w:val="hybridMultilevel"/>
    <w:tmpl w:val="88F8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F80E8B"/>
    <w:multiLevelType w:val="hybridMultilevel"/>
    <w:tmpl w:val="476EA480"/>
    <w:lvl w:ilvl="0" w:tplc="54D2615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3"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F2373BA"/>
    <w:multiLevelType w:val="hybridMultilevel"/>
    <w:tmpl w:val="136EC2A2"/>
    <w:lvl w:ilvl="0" w:tplc="CA7232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224E59"/>
    <w:multiLevelType w:val="hybridMultilevel"/>
    <w:tmpl w:val="D98C578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6" w15:restartNumberingAfterBreak="0">
    <w:nsid w:val="129D369F"/>
    <w:multiLevelType w:val="hybridMultilevel"/>
    <w:tmpl w:val="84B4758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7" w15:restartNumberingAfterBreak="0">
    <w:nsid w:val="12BA2BDC"/>
    <w:multiLevelType w:val="hybridMultilevel"/>
    <w:tmpl w:val="C91007B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8" w15:restartNumberingAfterBreak="0">
    <w:nsid w:val="13C533D3"/>
    <w:multiLevelType w:val="multilevel"/>
    <w:tmpl w:val="B2085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2A405C"/>
    <w:multiLevelType w:val="hybridMultilevel"/>
    <w:tmpl w:val="6FE4E2C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0" w15:restartNumberingAfterBreak="0">
    <w:nsid w:val="18484685"/>
    <w:multiLevelType w:val="hybridMultilevel"/>
    <w:tmpl w:val="54FCB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15:restartNumberingAfterBreak="0">
    <w:nsid w:val="1ACA5F5D"/>
    <w:multiLevelType w:val="hybridMultilevel"/>
    <w:tmpl w:val="86FA96B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3" w15:restartNumberingAfterBreak="0">
    <w:nsid w:val="1B14747A"/>
    <w:multiLevelType w:val="hybridMultilevel"/>
    <w:tmpl w:val="8C701D4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4" w15:restartNumberingAfterBreak="0">
    <w:nsid w:val="1C243F1E"/>
    <w:multiLevelType w:val="hybridMultilevel"/>
    <w:tmpl w:val="609E0F5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5" w15:restartNumberingAfterBreak="0">
    <w:nsid w:val="1DFF676D"/>
    <w:multiLevelType w:val="hybridMultilevel"/>
    <w:tmpl w:val="1DA0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1E0FA2"/>
    <w:multiLevelType w:val="hybridMultilevel"/>
    <w:tmpl w:val="33FA8358"/>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7" w15:restartNumberingAfterBreak="0">
    <w:nsid w:val="211C61D4"/>
    <w:multiLevelType w:val="hybridMultilevel"/>
    <w:tmpl w:val="801E894A"/>
    <w:lvl w:ilvl="0" w:tplc="4D367A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D83D2C"/>
    <w:multiLevelType w:val="hybridMultilevel"/>
    <w:tmpl w:val="0114ACF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15:restartNumberingAfterBreak="0">
    <w:nsid w:val="24143FC7"/>
    <w:multiLevelType w:val="hybridMultilevel"/>
    <w:tmpl w:val="DC02F190"/>
    <w:lvl w:ilvl="0" w:tplc="867491B2">
      <w:start w:val="1"/>
      <w:numFmt w:val="bullet"/>
      <w:lvlText w:val=""/>
      <w:lvlJc w:val="left"/>
      <w:pPr>
        <w:ind w:left="1699" w:hanging="99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51843FC"/>
    <w:multiLevelType w:val="hybridMultilevel"/>
    <w:tmpl w:val="C9DA240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1" w15:restartNumberingAfterBreak="0">
    <w:nsid w:val="25DB0A60"/>
    <w:multiLevelType w:val="hybridMultilevel"/>
    <w:tmpl w:val="58900782"/>
    <w:lvl w:ilvl="0" w:tplc="CA7232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58437E"/>
    <w:multiLevelType w:val="hybridMultilevel"/>
    <w:tmpl w:val="01F8E066"/>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261CC7"/>
    <w:multiLevelType w:val="singleLevel"/>
    <w:tmpl w:val="05B4023E"/>
    <w:lvl w:ilvl="0">
      <w:start w:val="1"/>
      <w:numFmt w:val="bullet"/>
      <w:pStyle w:val="a2"/>
      <w:lvlText w:val=""/>
      <w:lvlJc w:val="left"/>
      <w:pPr>
        <w:tabs>
          <w:tab w:val="num" w:pos="360"/>
        </w:tabs>
        <w:ind w:left="360" w:hanging="360"/>
      </w:pPr>
      <w:rPr>
        <w:rFonts w:ascii="Symbol" w:hAnsi="Symbol" w:hint="default"/>
      </w:rPr>
    </w:lvl>
  </w:abstractNum>
  <w:abstractNum w:abstractNumId="34" w15:restartNumberingAfterBreak="0">
    <w:nsid w:val="2C557F61"/>
    <w:multiLevelType w:val="hybridMultilevel"/>
    <w:tmpl w:val="6764E6CE"/>
    <w:lvl w:ilvl="0" w:tplc="FFFFFFFF">
      <w:start w:val="1"/>
      <w:numFmt w:val="decimal"/>
      <w:pStyle w:val="a3"/>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E302F68"/>
    <w:multiLevelType w:val="multilevel"/>
    <w:tmpl w:val="D5A2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7F6BCD"/>
    <w:multiLevelType w:val="multilevel"/>
    <w:tmpl w:val="BF6AC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0E5661"/>
    <w:multiLevelType w:val="hybridMultilevel"/>
    <w:tmpl w:val="0EB22D66"/>
    <w:lvl w:ilvl="0" w:tplc="2FD200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0CC4089"/>
    <w:multiLevelType w:val="hybridMultilevel"/>
    <w:tmpl w:val="05027FD8"/>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0DE7923"/>
    <w:multiLevelType w:val="hybridMultilevel"/>
    <w:tmpl w:val="AE441932"/>
    <w:lvl w:ilvl="0" w:tplc="1C20638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52221B9"/>
    <w:multiLevelType w:val="hybridMultilevel"/>
    <w:tmpl w:val="CAF0F560"/>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1" w15:restartNumberingAfterBreak="0">
    <w:nsid w:val="3533264E"/>
    <w:multiLevelType w:val="hybridMultilevel"/>
    <w:tmpl w:val="7FAC56D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2" w15:restartNumberingAfterBreak="0">
    <w:nsid w:val="375B52B7"/>
    <w:multiLevelType w:val="hybridMultilevel"/>
    <w:tmpl w:val="0E9CFCE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3"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38652CA3"/>
    <w:multiLevelType w:val="hybridMultilevel"/>
    <w:tmpl w:val="6F6627B6"/>
    <w:lvl w:ilvl="0" w:tplc="867491B2">
      <w:start w:val="1"/>
      <w:numFmt w:val="bullet"/>
      <w:lvlText w:val=""/>
      <w:lvlJc w:val="left"/>
      <w:pPr>
        <w:ind w:left="1664" w:hanging="360"/>
      </w:pPr>
      <w:rPr>
        <w:rFonts w:ascii="Symbol" w:hAnsi="Symbol" w:hint="default"/>
      </w:r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45" w15:restartNumberingAfterBreak="0">
    <w:nsid w:val="3B125A30"/>
    <w:multiLevelType w:val="hybridMultilevel"/>
    <w:tmpl w:val="F5D48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D104091"/>
    <w:multiLevelType w:val="hybridMultilevel"/>
    <w:tmpl w:val="8B64056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7" w15:restartNumberingAfterBreak="0">
    <w:nsid w:val="3DF34972"/>
    <w:multiLevelType w:val="multilevel"/>
    <w:tmpl w:val="CD76C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D6131A"/>
    <w:multiLevelType w:val="hybridMultilevel"/>
    <w:tmpl w:val="0C80DEC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9" w15:restartNumberingAfterBreak="0">
    <w:nsid w:val="44261B16"/>
    <w:multiLevelType w:val="hybridMultilevel"/>
    <w:tmpl w:val="A0C42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DA284E"/>
    <w:multiLevelType w:val="hybridMultilevel"/>
    <w:tmpl w:val="F4585B6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1" w15:restartNumberingAfterBreak="0">
    <w:nsid w:val="4D4D52AB"/>
    <w:multiLevelType w:val="hybridMultilevel"/>
    <w:tmpl w:val="8240619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3" w15:restartNumberingAfterBreak="0">
    <w:nsid w:val="50441509"/>
    <w:multiLevelType w:val="hybridMultilevel"/>
    <w:tmpl w:val="1682BEEA"/>
    <w:lvl w:ilvl="0" w:tplc="04190001">
      <w:start w:val="1"/>
      <w:numFmt w:val="bullet"/>
      <w:pStyle w:val="a4"/>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35645DA"/>
    <w:multiLevelType w:val="hybridMultilevel"/>
    <w:tmpl w:val="DB4CB37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5" w15:restartNumberingAfterBreak="0">
    <w:nsid w:val="53610558"/>
    <w:multiLevelType w:val="multilevel"/>
    <w:tmpl w:val="78E08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A17CA0"/>
    <w:multiLevelType w:val="hybridMultilevel"/>
    <w:tmpl w:val="C15A0DE0"/>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7" w15:restartNumberingAfterBreak="0">
    <w:nsid w:val="54673217"/>
    <w:multiLevelType w:val="hybridMultilevel"/>
    <w:tmpl w:val="6F5EF6B2"/>
    <w:lvl w:ilvl="0" w:tplc="D452F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4FC21B0"/>
    <w:multiLevelType w:val="hybridMultilevel"/>
    <w:tmpl w:val="C63C9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58F08E3"/>
    <w:multiLevelType w:val="hybridMultilevel"/>
    <w:tmpl w:val="2688A022"/>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0" w15:restartNumberingAfterBreak="0">
    <w:nsid w:val="57471302"/>
    <w:multiLevelType w:val="hybridMultilevel"/>
    <w:tmpl w:val="DF986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966AF4"/>
    <w:multiLevelType w:val="multilevel"/>
    <w:tmpl w:val="BF5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7A652C7"/>
    <w:multiLevelType w:val="multilevel"/>
    <w:tmpl w:val="EBA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C57B3E"/>
    <w:multiLevelType w:val="hybridMultilevel"/>
    <w:tmpl w:val="A6F8194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4" w15:restartNumberingAfterBreak="0">
    <w:nsid w:val="5E187FAE"/>
    <w:multiLevelType w:val="multilevel"/>
    <w:tmpl w:val="1A9A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072653"/>
    <w:multiLevelType w:val="hybridMultilevel"/>
    <w:tmpl w:val="E39EAEEE"/>
    <w:lvl w:ilvl="0" w:tplc="FFFFFFFF">
      <w:start w:val="1"/>
      <w:numFmt w:val="bullet"/>
      <w:lvlText w:val="−"/>
      <w:lvlJc w:val="left"/>
      <w:pPr>
        <w:ind w:left="795" w:hanging="360"/>
      </w:pPr>
      <w:rPr>
        <w:rFonts w:ascii="Courier New" w:hAnsi="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6" w15:restartNumberingAfterBreak="0">
    <w:nsid w:val="60DE7959"/>
    <w:multiLevelType w:val="hybridMultilevel"/>
    <w:tmpl w:val="24BEEB00"/>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1E42C78"/>
    <w:multiLevelType w:val="hybridMultilevel"/>
    <w:tmpl w:val="B7D2734A"/>
    <w:lvl w:ilvl="0" w:tplc="5268E40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259441B"/>
    <w:multiLevelType w:val="hybridMultilevel"/>
    <w:tmpl w:val="FBAA341E"/>
    <w:lvl w:ilvl="0" w:tplc="86749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7B1B80"/>
    <w:multiLevelType w:val="hybridMultilevel"/>
    <w:tmpl w:val="6618150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1" w15:restartNumberingAfterBreak="0">
    <w:nsid w:val="64E563B1"/>
    <w:multiLevelType w:val="hybridMultilevel"/>
    <w:tmpl w:val="A0461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6867C80"/>
    <w:multiLevelType w:val="hybridMultilevel"/>
    <w:tmpl w:val="37041CC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3" w15:restartNumberingAfterBreak="0">
    <w:nsid w:val="66D26412"/>
    <w:multiLevelType w:val="hybridMultilevel"/>
    <w:tmpl w:val="D4B6D334"/>
    <w:styleLink w:val="a5"/>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69FA5F18"/>
    <w:multiLevelType w:val="multilevel"/>
    <w:tmpl w:val="AAD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130FB2"/>
    <w:multiLevelType w:val="multilevel"/>
    <w:tmpl w:val="84008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0957C9"/>
    <w:multiLevelType w:val="hybridMultilevel"/>
    <w:tmpl w:val="18B8951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7" w15:restartNumberingAfterBreak="0">
    <w:nsid w:val="70AB2B77"/>
    <w:multiLevelType w:val="hybridMultilevel"/>
    <w:tmpl w:val="43F699A4"/>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8"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9" w15:restartNumberingAfterBreak="0">
    <w:nsid w:val="71800906"/>
    <w:multiLevelType w:val="hybridMultilevel"/>
    <w:tmpl w:val="BEB47A56"/>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0" w15:restartNumberingAfterBreak="0">
    <w:nsid w:val="72347969"/>
    <w:multiLevelType w:val="hybridMultilevel"/>
    <w:tmpl w:val="2A369C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7277157F"/>
    <w:multiLevelType w:val="hybridMultilevel"/>
    <w:tmpl w:val="D9701ADE"/>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2" w15:restartNumberingAfterBreak="0">
    <w:nsid w:val="732D60B9"/>
    <w:multiLevelType w:val="hybridMultilevel"/>
    <w:tmpl w:val="AF9A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B008FE"/>
    <w:multiLevelType w:val="hybridMultilevel"/>
    <w:tmpl w:val="5754B286"/>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90F14AA"/>
    <w:multiLevelType w:val="hybridMultilevel"/>
    <w:tmpl w:val="DFF4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9201225"/>
    <w:multiLevelType w:val="hybridMultilevel"/>
    <w:tmpl w:val="910CE316"/>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A0F6C9C"/>
    <w:multiLevelType w:val="hybridMultilevel"/>
    <w:tmpl w:val="F244A7E2"/>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7" w15:restartNumberingAfterBreak="0">
    <w:nsid w:val="7A752A8B"/>
    <w:multiLevelType w:val="hybridMultilevel"/>
    <w:tmpl w:val="824286BA"/>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8" w15:restartNumberingAfterBreak="0">
    <w:nsid w:val="7AC363A6"/>
    <w:multiLevelType w:val="hybridMultilevel"/>
    <w:tmpl w:val="5D7CBD3C"/>
    <w:lvl w:ilvl="0" w:tplc="867491B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9" w15:restartNumberingAfterBreak="0">
    <w:nsid w:val="7D1D0CC1"/>
    <w:multiLevelType w:val="hybridMultilevel"/>
    <w:tmpl w:val="FA423E4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DFC0940"/>
    <w:multiLevelType w:val="hybridMultilevel"/>
    <w:tmpl w:val="AF2CD158"/>
    <w:lvl w:ilvl="0" w:tplc="FAB4570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F635C37"/>
    <w:multiLevelType w:val="hybridMultilevel"/>
    <w:tmpl w:val="08BA1F9A"/>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FB22930"/>
    <w:multiLevelType w:val="hybridMultilevel"/>
    <w:tmpl w:val="B0289A4C"/>
    <w:lvl w:ilvl="0" w:tplc="86749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9"/>
  </w:num>
  <w:num w:numId="2">
    <w:abstractNumId w:val="67"/>
  </w:num>
  <w:num w:numId="3">
    <w:abstractNumId w:val="43"/>
  </w:num>
  <w:num w:numId="4">
    <w:abstractNumId w:val="57"/>
  </w:num>
  <w:num w:numId="5">
    <w:abstractNumId w:val="1"/>
  </w:num>
  <w:num w:numId="6">
    <w:abstractNumId w:val="13"/>
  </w:num>
  <w:num w:numId="7">
    <w:abstractNumId w:val="21"/>
  </w:num>
  <w:num w:numId="8">
    <w:abstractNumId w:val="34"/>
  </w:num>
  <w:num w:numId="9">
    <w:abstractNumId w:val="52"/>
  </w:num>
  <w:num w:numId="10">
    <w:abstractNumId w:val="78"/>
  </w:num>
  <w:num w:numId="11">
    <w:abstractNumId w:val="2"/>
  </w:num>
  <w:num w:numId="12">
    <w:abstractNumId w:val="69"/>
  </w:num>
  <w:num w:numId="13">
    <w:abstractNumId w:val="0"/>
  </w:num>
  <w:num w:numId="14">
    <w:abstractNumId w:val="33"/>
  </w:num>
  <w:num w:numId="1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73"/>
  </w:num>
  <w:num w:numId="19">
    <w:abstractNumId w:val="68"/>
  </w:num>
  <w:num w:numId="20">
    <w:abstractNumId w:val="72"/>
  </w:num>
  <w:num w:numId="21">
    <w:abstractNumId w:val="76"/>
  </w:num>
  <w:num w:numId="22">
    <w:abstractNumId w:val="28"/>
  </w:num>
  <w:num w:numId="23">
    <w:abstractNumId w:val="42"/>
  </w:num>
  <w:num w:numId="24">
    <w:abstractNumId w:val="87"/>
  </w:num>
  <w:num w:numId="25">
    <w:abstractNumId w:val="26"/>
  </w:num>
  <w:num w:numId="26">
    <w:abstractNumId w:val="19"/>
  </w:num>
  <w:num w:numId="27">
    <w:abstractNumId w:val="30"/>
  </w:num>
  <w:num w:numId="28">
    <w:abstractNumId w:val="50"/>
  </w:num>
  <w:num w:numId="29">
    <w:abstractNumId w:val="17"/>
  </w:num>
  <w:num w:numId="30">
    <w:abstractNumId w:val="54"/>
  </w:num>
  <w:num w:numId="31">
    <w:abstractNumId w:val="32"/>
  </w:num>
  <w:num w:numId="32">
    <w:abstractNumId w:val="91"/>
  </w:num>
  <w:num w:numId="33">
    <w:abstractNumId w:val="38"/>
  </w:num>
  <w:num w:numId="34">
    <w:abstractNumId w:val="59"/>
  </w:num>
  <w:num w:numId="35">
    <w:abstractNumId w:val="24"/>
  </w:num>
  <w:num w:numId="36">
    <w:abstractNumId w:val="51"/>
  </w:num>
  <w:num w:numId="37">
    <w:abstractNumId w:val="85"/>
  </w:num>
  <w:num w:numId="38">
    <w:abstractNumId w:val="66"/>
  </w:num>
  <w:num w:numId="39">
    <w:abstractNumId w:val="56"/>
  </w:num>
  <w:num w:numId="40">
    <w:abstractNumId w:val="22"/>
  </w:num>
  <w:num w:numId="41">
    <w:abstractNumId w:val="5"/>
  </w:num>
  <w:num w:numId="42">
    <w:abstractNumId w:val="16"/>
  </w:num>
  <w:num w:numId="43">
    <w:abstractNumId w:val="6"/>
  </w:num>
  <w:num w:numId="44">
    <w:abstractNumId w:val="41"/>
  </w:num>
  <w:num w:numId="45">
    <w:abstractNumId w:val="9"/>
  </w:num>
  <w:num w:numId="46">
    <w:abstractNumId w:val="10"/>
  </w:num>
  <w:num w:numId="47">
    <w:abstractNumId w:val="44"/>
  </w:num>
  <w:num w:numId="48">
    <w:abstractNumId w:val="92"/>
  </w:num>
  <w:num w:numId="49">
    <w:abstractNumId w:val="48"/>
  </w:num>
  <w:num w:numId="50">
    <w:abstractNumId w:val="63"/>
  </w:num>
  <w:num w:numId="51">
    <w:abstractNumId w:val="81"/>
  </w:num>
  <w:num w:numId="52">
    <w:abstractNumId w:val="88"/>
  </w:num>
  <w:num w:numId="53">
    <w:abstractNumId w:val="86"/>
  </w:num>
  <w:num w:numId="54">
    <w:abstractNumId w:val="77"/>
  </w:num>
  <w:num w:numId="55">
    <w:abstractNumId w:val="70"/>
  </w:num>
  <w:num w:numId="56">
    <w:abstractNumId w:val="15"/>
  </w:num>
  <w:num w:numId="57">
    <w:abstractNumId w:val="46"/>
  </w:num>
  <w:num w:numId="58">
    <w:abstractNumId w:val="82"/>
  </w:num>
  <w:num w:numId="59">
    <w:abstractNumId w:val="64"/>
  </w:num>
  <w:num w:numId="60">
    <w:abstractNumId w:val="60"/>
  </w:num>
  <w:num w:numId="61">
    <w:abstractNumId w:val="27"/>
  </w:num>
  <w:num w:numId="62">
    <w:abstractNumId w:val="37"/>
  </w:num>
  <w:num w:numId="63">
    <w:abstractNumId w:val="39"/>
  </w:num>
  <w:num w:numId="64">
    <w:abstractNumId w:val="31"/>
  </w:num>
  <w:num w:numId="65">
    <w:abstractNumId w:val="8"/>
  </w:num>
  <w:num w:numId="66">
    <w:abstractNumId w:val="84"/>
  </w:num>
  <w:num w:numId="67">
    <w:abstractNumId w:val="7"/>
  </w:num>
  <w:num w:numId="68">
    <w:abstractNumId w:val="74"/>
  </w:num>
  <w:num w:numId="69">
    <w:abstractNumId w:val="47"/>
  </w:num>
  <w:num w:numId="70">
    <w:abstractNumId w:val="35"/>
  </w:num>
  <w:num w:numId="71">
    <w:abstractNumId w:val="62"/>
  </w:num>
  <w:num w:numId="72">
    <w:abstractNumId w:val="18"/>
  </w:num>
  <w:num w:numId="73">
    <w:abstractNumId w:val="61"/>
  </w:num>
  <w:num w:numId="74">
    <w:abstractNumId w:val="55"/>
  </w:num>
  <w:num w:numId="75">
    <w:abstractNumId w:val="36"/>
  </w:num>
  <w:num w:numId="76">
    <w:abstractNumId w:val="75"/>
  </w:num>
  <w:num w:numId="77">
    <w:abstractNumId w:val="14"/>
  </w:num>
  <w:num w:numId="78">
    <w:abstractNumId w:val="20"/>
  </w:num>
  <w:num w:numId="79">
    <w:abstractNumId w:val="90"/>
  </w:num>
  <w:num w:numId="80">
    <w:abstractNumId w:val="90"/>
  </w:num>
  <w:num w:numId="81">
    <w:abstractNumId w:val="25"/>
  </w:num>
  <w:num w:numId="82">
    <w:abstractNumId w:val="83"/>
  </w:num>
  <w:num w:numId="83">
    <w:abstractNumId w:val="65"/>
  </w:num>
  <w:num w:numId="84">
    <w:abstractNumId w:val="89"/>
  </w:num>
  <w:num w:numId="85">
    <w:abstractNumId w:val="45"/>
  </w:num>
  <w:num w:numId="86">
    <w:abstractNumId w:val="80"/>
  </w:num>
  <w:num w:numId="87">
    <w:abstractNumId w:val="58"/>
  </w:num>
  <w:num w:numId="88">
    <w:abstractNumId w:val="12"/>
  </w:num>
  <w:num w:numId="89">
    <w:abstractNumId w:val="29"/>
  </w:num>
  <w:num w:numId="90">
    <w:abstractNumId w:val="40"/>
  </w:num>
  <w:num w:numId="91">
    <w:abstractNumId w:val="11"/>
  </w:num>
  <w:num w:numId="92">
    <w:abstractNumId w:val="71"/>
  </w:num>
  <w:num w:numId="93">
    <w:abstractNumId w:val="23"/>
  </w:num>
  <w:num w:numId="94">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48"/>
    <w:rsid w:val="00000BDE"/>
    <w:rsid w:val="00002775"/>
    <w:rsid w:val="00002AC9"/>
    <w:rsid w:val="00003295"/>
    <w:rsid w:val="0002295C"/>
    <w:rsid w:val="000230CA"/>
    <w:rsid w:val="00031E27"/>
    <w:rsid w:val="00033EDF"/>
    <w:rsid w:val="0003595E"/>
    <w:rsid w:val="000375C9"/>
    <w:rsid w:val="00046F4A"/>
    <w:rsid w:val="00050110"/>
    <w:rsid w:val="00054844"/>
    <w:rsid w:val="00083CCE"/>
    <w:rsid w:val="00084B91"/>
    <w:rsid w:val="0008683E"/>
    <w:rsid w:val="000926B7"/>
    <w:rsid w:val="0009403D"/>
    <w:rsid w:val="000950B8"/>
    <w:rsid w:val="000A10DE"/>
    <w:rsid w:val="000A63C8"/>
    <w:rsid w:val="000A755E"/>
    <w:rsid w:val="000B1069"/>
    <w:rsid w:val="000B7553"/>
    <w:rsid w:val="000C7546"/>
    <w:rsid w:val="000D3CC8"/>
    <w:rsid w:val="000D4D26"/>
    <w:rsid w:val="000E28DD"/>
    <w:rsid w:val="000E398F"/>
    <w:rsid w:val="000E39A8"/>
    <w:rsid w:val="000F5099"/>
    <w:rsid w:val="000F5AA2"/>
    <w:rsid w:val="000F7495"/>
    <w:rsid w:val="001006F6"/>
    <w:rsid w:val="0010395E"/>
    <w:rsid w:val="00114CCD"/>
    <w:rsid w:val="00121FAC"/>
    <w:rsid w:val="00132A18"/>
    <w:rsid w:val="00132D4A"/>
    <w:rsid w:val="00145B93"/>
    <w:rsid w:val="00146A42"/>
    <w:rsid w:val="0016469F"/>
    <w:rsid w:val="00174952"/>
    <w:rsid w:val="00176420"/>
    <w:rsid w:val="00187E0B"/>
    <w:rsid w:val="00193E5F"/>
    <w:rsid w:val="001965C8"/>
    <w:rsid w:val="00197EE6"/>
    <w:rsid w:val="001A01D4"/>
    <w:rsid w:val="001A23F2"/>
    <w:rsid w:val="001B13B8"/>
    <w:rsid w:val="001B46BB"/>
    <w:rsid w:val="001C2934"/>
    <w:rsid w:val="001C6DB5"/>
    <w:rsid w:val="001D5AB0"/>
    <w:rsid w:val="001E5FD9"/>
    <w:rsid w:val="001E7306"/>
    <w:rsid w:val="001F2331"/>
    <w:rsid w:val="001F24C2"/>
    <w:rsid w:val="002048FA"/>
    <w:rsid w:val="002133E1"/>
    <w:rsid w:val="00227B41"/>
    <w:rsid w:val="00230E62"/>
    <w:rsid w:val="00231D36"/>
    <w:rsid w:val="00233F9E"/>
    <w:rsid w:val="00240253"/>
    <w:rsid w:val="00250430"/>
    <w:rsid w:val="00251176"/>
    <w:rsid w:val="0025592C"/>
    <w:rsid w:val="00255D8C"/>
    <w:rsid w:val="0026237D"/>
    <w:rsid w:val="00264EFD"/>
    <w:rsid w:val="00271BB5"/>
    <w:rsid w:val="00272BF2"/>
    <w:rsid w:val="002777EC"/>
    <w:rsid w:val="002822A2"/>
    <w:rsid w:val="00283FBD"/>
    <w:rsid w:val="002847AC"/>
    <w:rsid w:val="002848D9"/>
    <w:rsid w:val="002B4907"/>
    <w:rsid w:val="002C14ED"/>
    <w:rsid w:val="002C1CEF"/>
    <w:rsid w:val="002C20AA"/>
    <w:rsid w:val="002C407C"/>
    <w:rsid w:val="002C62DE"/>
    <w:rsid w:val="002D005D"/>
    <w:rsid w:val="002D51E3"/>
    <w:rsid w:val="002D51ED"/>
    <w:rsid w:val="002E4E31"/>
    <w:rsid w:val="002E7DC0"/>
    <w:rsid w:val="002F4753"/>
    <w:rsid w:val="00310090"/>
    <w:rsid w:val="00313786"/>
    <w:rsid w:val="003140ED"/>
    <w:rsid w:val="00314CB7"/>
    <w:rsid w:val="00330E9F"/>
    <w:rsid w:val="00336F4F"/>
    <w:rsid w:val="00356A47"/>
    <w:rsid w:val="0036015E"/>
    <w:rsid w:val="00365200"/>
    <w:rsid w:val="00365713"/>
    <w:rsid w:val="00370A0C"/>
    <w:rsid w:val="0037162B"/>
    <w:rsid w:val="00374C5D"/>
    <w:rsid w:val="00375FFA"/>
    <w:rsid w:val="00382B8E"/>
    <w:rsid w:val="00394B0B"/>
    <w:rsid w:val="003977F2"/>
    <w:rsid w:val="003A082E"/>
    <w:rsid w:val="003A6E6B"/>
    <w:rsid w:val="003B1CE1"/>
    <w:rsid w:val="003B21EE"/>
    <w:rsid w:val="003B6D20"/>
    <w:rsid w:val="003C0A8A"/>
    <w:rsid w:val="003C563E"/>
    <w:rsid w:val="003D0F3C"/>
    <w:rsid w:val="003F1466"/>
    <w:rsid w:val="003F277C"/>
    <w:rsid w:val="003F33D8"/>
    <w:rsid w:val="00400542"/>
    <w:rsid w:val="00401F7F"/>
    <w:rsid w:val="00403E88"/>
    <w:rsid w:val="0040579E"/>
    <w:rsid w:val="004103D1"/>
    <w:rsid w:val="0041565D"/>
    <w:rsid w:val="004178C8"/>
    <w:rsid w:val="00420172"/>
    <w:rsid w:val="004225A6"/>
    <w:rsid w:val="004253DB"/>
    <w:rsid w:val="00425E87"/>
    <w:rsid w:val="00426ACB"/>
    <w:rsid w:val="004279E0"/>
    <w:rsid w:val="0043385B"/>
    <w:rsid w:val="00435DD3"/>
    <w:rsid w:val="00441A96"/>
    <w:rsid w:val="00443327"/>
    <w:rsid w:val="00471923"/>
    <w:rsid w:val="00475E74"/>
    <w:rsid w:val="004845C0"/>
    <w:rsid w:val="00492AAA"/>
    <w:rsid w:val="00495ED0"/>
    <w:rsid w:val="004A0D83"/>
    <w:rsid w:val="004B4F52"/>
    <w:rsid w:val="004D0337"/>
    <w:rsid w:val="004D17AC"/>
    <w:rsid w:val="004D5D87"/>
    <w:rsid w:val="004E2B98"/>
    <w:rsid w:val="004F1A54"/>
    <w:rsid w:val="005008E4"/>
    <w:rsid w:val="00505062"/>
    <w:rsid w:val="00505F8B"/>
    <w:rsid w:val="00512825"/>
    <w:rsid w:val="005211D4"/>
    <w:rsid w:val="0052247F"/>
    <w:rsid w:val="005250C0"/>
    <w:rsid w:val="0052799E"/>
    <w:rsid w:val="0053136A"/>
    <w:rsid w:val="00536FBB"/>
    <w:rsid w:val="0054555E"/>
    <w:rsid w:val="00546450"/>
    <w:rsid w:val="00565272"/>
    <w:rsid w:val="00571A04"/>
    <w:rsid w:val="00580F51"/>
    <w:rsid w:val="00581CF9"/>
    <w:rsid w:val="00585EC6"/>
    <w:rsid w:val="00585F01"/>
    <w:rsid w:val="00590132"/>
    <w:rsid w:val="00597A78"/>
    <w:rsid w:val="005A6707"/>
    <w:rsid w:val="005B2BC9"/>
    <w:rsid w:val="005B5294"/>
    <w:rsid w:val="005B6DD0"/>
    <w:rsid w:val="005B7179"/>
    <w:rsid w:val="005C0980"/>
    <w:rsid w:val="005C1706"/>
    <w:rsid w:val="005C29BF"/>
    <w:rsid w:val="005C2BA5"/>
    <w:rsid w:val="005D0E39"/>
    <w:rsid w:val="005D174E"/>
    <w:rsid w:val="005D23AF"/>
    <w:rsid w:val="005D2A62"/>
    <w:rsid w:val="005D3248"/>
    <w:rsid w:val="005D4E47"/>
    <w:rsid w:val="005D6455"/>
    <w:rsid w:val="005D68DA"/>
    <w:rsid w:val="005D6B84"/>
    <w:rsid w:val="005E5477"/>
    <w:rsid w:val="005E6596"/>
    <w:rsid w:val="005F1A6F"/>
    <w:rsid w:val="005F5E64"/>
    <w:rsid w:val="005F6BC1"/>
    <w:rsid w:val="005F6CE3"/>
    <w:rsid w:val="0060573B"/>
    <w:rsid w:val="00607F89"/>
    <w:rsid w:val="006162DA"/>
    <w:rsid w:val="00621848"/>
    <w:rsid w:val="00626003"/>
    <w:rsid w:val="00626F0E"/>
    <w:rsid w:val="00633C17"/>
    <w:rsid w:val="00633D74"/>
    <w:rsid w:val="00652468"/>
    <w:rsid w:val="006526A3"/>
    <w:rsid w:val="006542EF"/>
    <w:rsid w:val="00655E76"/>
    <w:rsid w:val="0066499D"/>
    <w:rsid w:val="006650D5"/>
    <w:rsid w:val="0067114F"/>
    <w:rsid w:val="00676509"/>
    <w:rsid w:val="00682979"/>
    <w:rsid w:val="00696BDB"/>
    <w:rsid w:val="006A44AD"/>
    <w:rsid w:val="006A57A2"/>
    <w:rsid w:val="006B6840"/>
    <w:rsid w:val="006C4ADD"/>
    <w:rsid w:val="006C5AFB"/>
    <w:rsid w:val="006C5FEF"/>
    <w:rsid w:val="006C7E86"/>
    <w:rsid w:val="006D7501"/>
    <w:rsid w:val="006E2074"/>
    <w:rsid w:val="006E3C2B"/>
    <w:rsid w:val="006E4674"/>
    <w:rsid w:val="006F0E6D"/>
    <w:rsid w:val="006F4655"/>
    <w:rsid w:val="006F5636"/>
    <w:rsid w:val="007123A8"/>
    <w:rsid w:val="007251B8"/>
    <w:rsid w:val="007503B9"/>
    <w:rsid w:val="007546ED"/>
    <w:rsid w:val="00766249"/>
    <w:rsid w:val="00767D60"/>
    <w:rsid w:val="00775131"/>
    <w:rsid w:val="0078000E"/>
    <w:rsid w:val="00782774"/>
    <w:rsid w:val="007862AA"/>
    <w:rsid w:val="0079081F"/>
    <w:rsid w:val="00796651"/>
    <w:rsid w:val="007A2608"/>
    <w:rsid w:val="007A36BE"/>
    <w:rsid w:val="007B23DD"/>
    <w:rsid w:val="007B65BD"/>
    <w:rsid w:val="007B6B6C"/>
    <w:rsid w:val="007C15F4"/>
    <w:rsid w:val="007C4F28"/>
    <w:rsid w:val="007D6718"/>
    <w:rsid w:val="007E6485"/>
    <w:rsid w:val="007E678D"/>
    <w:rsid w:val="007E7291"/>
    <w:rsid w:val="00816BC0"/>
    <w:rsid w:val="0082266D"/>
    <w:rsid w:val="00830488"/>
    <w:rsid w:val="008347AC"/>
    <w:rsid w:val="008356A7"/>
    <w:rsid w:val="00841E3D"/>
    <w:rsid w:val="008420DA"/>
    <w:rsid w:val="00842D97"/>
    <w:rsid w:val="00846A1C"/>
    <w:rsid w:val="00846E88"/>
    <w:rsid w:val="008571F3"/>
    <w:rsid w:val="00857C8D"/>
    <w:rsid w:val="00863B8E"/>
    <w:rsid w:val="00873E5D"/>
    <w:rsid w:val="008811CF"/>
    <w:rsid w:val="0088135B"/>
    <w:rsid w:val="00882E6C"/>
    <w:rsid w:val="008839FA"/>
    <w:rsid w:val="008867C6"/>
    <w:rsid w:val="00887746"/>
    <w:rsid w:val="0088775B"/>
    <w:rsid w:val="008944D4"/>
    <w:rsid w:val="008A284E"/>
    <w:rsid w:val="008A38E7"/>
    <w:rsid w:val="008B421C"/>
    <w:rsid w:val="008B43DC"/>
    <w:rsid w:val="008C2DAF"/>
    <w:rsid w:val="008D0ADC"/>
    <w:rsid w:val="008D3D2C"/>
    <w:rsid w:val="008D6710"/>
    <w:rsid w:val="008E2AD1"/>
    <w:rsid w:val="008F5507"/>
    <w:rsid w:val="008F6E40"/>
    <w:rsid w:val="00906395"/>
    <w:rsid w:val="00910BDC"/>
    <w:rsid w:val="00911E78"/>
    <w:rsid w:val="00914767"/>
    <w:rsid w:val="00916429"/>
    <w:rsid w:val="0092092B"/>
    <w:rsid w:val="009211EE"/>
    <w:rsid w:val="00922537"/>
    <w:rsid w:val="0092691C"/>
    <w:rsid w:val="00933EFC"/>
    <w:rsid w:val="00937C86"/>
    <w:rsid w:val="00941771"/>
    <w:rsid w:val="009419E9"/>
    <w:rsid w:val="009430E3"/>
    <w:rsid w:val="0095097F"/>
    <w:rsid w:val="009524EE"/>
    <w:rsid w:val="009531CB"/>
    <w:rsid w:val="0095774C"/>
    <w:rsid w:val="00963306"/>
    <w:rsid w:val="00975DA3"/>
    <w:rsid w:val="009838B1"/>
    <w:rsid w:val="00987138"/>
    <w:rsid w:val="00995661"/>
    <w:rsid w:val="009A0AD7"/>
    <w:rsid w:val="009A53D3"/>
    <w:rsid w:val="009B224E"/>
    <w:rsid w:val="009C600F"/>
    <w:rsid w:val="009C7E76"/>
    <w:rsid w:val="009D0469"/>
    <w:rsid w:val="009D547C"/>
    <w:rsid w:val="009E071E"/>
    <w:rsid w:val="009E1556"/>
    <w:rsid w:val="009E51E8"/>
    <w:rsid w:val="009E6D06"/>
    <w:rsid w:val="009E782E"/>
    <w:rsid w:val="00A00BB5"/>
    <w:rsid w:val="00A02A5C"/>
    <w:rsid w:val="00A0387F"/>
    <w:rsid w:val="00A0488B"/>
    <w:rsid w:val="00A1304D"/>
    <w:rsid w:val="00A13A18"/>
    <w:rsid w:val="00A27519"/>
    <w:rsid w:val="00A27617"/>
    <w:rsid w:val="00A34228"/>
    <w:rsid w:val="00A35277"/>
    <w:rsid w:val="00A40C7C"/>
    <w:rsid w:val="00A41489"/>
    <w:rsid w:val="00A443A9"/>
    <w:rsid w:val="00A55689"/>
    <w:rsid w:val="00A5607D"/>
    <w:rsid w:val="00A60155"/>
    <w:rsid w:val="00A62AC7"/>
    <w:rsid w:val="00A64F83"/>
    <w:rsid w:val="00A71B98"/>
    <w:rsid w:val="00A74281"/>
    <w:rsid w:val="00A77F63"/>
    <w:rsid w:val="00A82805"/>
    <w:rsid w:val="00A85385"/>
    <w:rsid w:val="00AA11E4"/>
    <w:rsid w:val="00AA237B"/>
    <w:rsid w:val="00AA3BFB"/>
    <w:rsid w:val="00AA7D93"/>
    <w:rsid w:val="00AB6DBA"/>
    <w:rsid w:val="00AC7F42"/>
    <w:rsid w:val="00AE1685"/>
    <w:rsid w:val="00AE225A"/>
    <w:rsid w:val="00AE6710"/>
    <w:rsid w:val="00AF31F8"/>
    <w:rsid w:val="00AF67AD"/>
    <w:rsid w:val="00B06B3E"/>
    <w:rsid w:val="00B1211D"/>
    <w:rsid w:val="00B12608"/>
    <w:rsid w:val="00B12FF2"/>
    <w:rsid w:val="00B133A9"/>
    <w:rsid w:val="00B13714"/>
    <w:rsid w:val="00B1595A"/>
    <w:rsid w:val="00B15A68"/>
    <w:rsid w:val="00B15BB7"/>
    <w:rsid w:val="00B21E2B"/>
    <w:rsid w:val="00B30883"/>
    <w:rsid w:val="00B312F0"/>
    <w:rsid w:val="00B32A11"/>
    <w:rsid w:val="00B3683B"/>
    <w:rsid w:val="00B40161"/>
    <w:rsid w:val="00B45A79"/>
    <w:rsid w:val="00B54C59"/>
    <w:rsid w:val="00B5504E"/>
    <w:rsid w:val="00B71EAB"/>
    <w:rsid w:val="00B734D1"/>
    <w:rsid w:val="00B75471"/>
    <w:rsid w:val="00B765BA"/>
    <w:rsid w:val="00B84093"/>
    <w:rsid w:val="00B95684"/>
    <w:rsid w:val="00B95903"/>
    <w:rsid w:val="00BA3388"/>
    <w:rsid w:val="00BA7DA4"/>
    <w:rsid w:val="00BB5F68"/>
    <w:rsid w:val="00BB7C2E"/>
    <w:rsid w:val="00BC04D8"/>
    <w:rsid w:val="00BC666C"/>
    <w:rsid w:val="00BD1262"/>
    <w:rsid w:val="00BD7038"/>
    <w:rsid w:val="00BF43E4"/>
    <w:rsid w:val="00BF5C4B"/>
    <w:rsid w:val="00C00141"/>
    <w:rsid w:val="00C1213F"/>
    <w:rsid w:val="00C14E9C"/>
    <w:rsid w:val="00C15C41"/>
    <w:rsid w:val="00C25E1D"/>
    <w:rsid w:val="00C3291B"/>
    <w:rsid w:val="00C355B5"/>
    <w:rsid w:val="00C433B2"/>
    <w:rsid w:val="00C54162"/>
    <w:rsid w:val="00C553EC"/>
    <w:rsid w:val="00C557E3"/>
    <w:rsid w:val="00C616F7"/>
    <w:rsid w:val="00C657C0"/>
    <w:rsid w:val="00C679CE"/>
    <w:rsid w:val="00C90F42"/>
    <w:rsid w:val="00CA1CBD"/>
    <w:rsid w:val="00CA25AC"/>
    <w:rsid w:val="00CA62B3"/>
    <w:rsid w:val="00CB0A51"/>
    <w:rsid w:val="00CC071C"/>
    <w:rsid w:val="00CC12A3"/>
    <w:rsid w:val="00CC16DE"/>
    <w:rsid w:val="00CC1D14"/>
    <w:rsid w:val="00CC1F04"/>
    <w:rsid w:val="00CC5EC4"/>
    <w:rsid w:val="00CD757E"/>
    <w:rsid w:val="00CE2ACA"/>
    <w:rsid w:val="00CE4EC5"/>
    <w:rsid w:val="00CE6545"/>
    <w:rsid w:val="00CF13D4"/>
    <w:rsid w:val="00CF3B9B"/>
    <w:rsid w:val="00D10287"/>
    <w:rsid w:val="00D23EE8"/>
    <w:rsid w:val="00D24AC7"/>
    <w:rsid w:val="00D2576A"/>
    <w:rsid w:val="00D378E1"/>
    <w:rsid w:val="00D4371D"/>
    <w:rsid w:val="00D673C8"/>
    <w:rsid w:val="00D67E89"/>
    <w:rsid w:val="00D74161"/>
    <w:rsid w:val="00D742C0"/>
    <w:rsid w:val="00D81103"/>
    <w:rsid w:val="00DA19FD"/>
    <w:rsid w:val="00DA3944"/>
    <w:rsid w:val="00DA3CD3"/>
    <w:rsid w:val="00DA550B"/>
    <w:rsid w:val="00DA6FCE"/>
    <w:rsid w:val="00DB2D40"/>
    <w:rsid w:val="00DB3A2B"/>
    <w:rsid w:val="00DB55B2"/>
    <w:rsid w:val="00DB686A"/>
    <w:rsid w:val="00DC7ED7"/>
    <w:rsid w:val="00DD023E"/>
    <w:rsid w:val="00DD738D"/>
    <w:rsid w:val="00DF2C08"/>
    <w:rsid w:val="00DF5EF1"/>
    <w:rsid w:val="00E05C41"/>
    <w:rsid w:val="00E14617"/>
    <w:rsid w:val="00E15736"/>
    <w:rsid w:val="00E31FF0"/>
    <w:rsid w:val="00E32BAB"/>
    <w:rsid w:val="00E332E3"/>
    <w:rsid w:val="00E47517"/>
    <w:rsid w:val="00E63B6F"/>
    <w:rsid w:val="00E7251E"/>
    <w:rsid w:val="00E725C5"/>
    <w:rsid w:val="00E808A4"/>
    <w:rsid w:val="00EA4974"/>
    <w:rsid w:val="00EA4A56"/>
    <w:rsid w:val="00EB3535"/>
    <w:rsid w:val="00ED096F"/>
    <w:rsid w:val="00ED3719"/>
    <w:rsid w:val="00EE61C9"/>
    <w:rsid w:val="00EF013F"/>
    <w:rsid w:val="00EF0E55"/>
    <w:rsid w:val="00EF4780"/>
    <w:rsid w:val="00EF48DB"/>
    <w:rsid w:val="00EF69E3"/>
    <w:rsid w:val="00F017B7"/>
    <w:rsid w:val="00F053EE"/>
    <w:rsid w:val="00F1036E"/>
    <w:rsid w:val="00F1117F"/>
    <w:rsid w:val="00F14F02"/>
    <w:rsid w:val="00F25B7D"/>
    <w:rsid w:val="00F275E8"/>
    <w:rsid w:val="00F312E0"/>
    <w:rsid w:val="00F40275"/>
    <w:rsid w:val="00F46D78"/>
    <w:rsid w:val="00F53D13"/>
    <w:rsid w:val="00F61CE7"/>
    <w:rsid w:val="00F64CBB"/>
    <w:rsid w:val="00F76524"/>
    <w:rsid w:val="00F86325"/>
    <w:rsid w:val="00F957BA"/>
    <w:rsid w:val="00F95E86"/>
    <w:rsid w:val="00FA22F0"/>
    <w:rsid w:val="00FA2835"/>
    <w:rsid w:val="00FB39EC"/>
    <w:rsid w:val="00FC2F30"/>
    <w:rsid w:val="00FC3802"/>
    <w:rsid w:val="00FD5D59"/>
    <w:rsid w:val="00FD68B2"/>
    <w:rsid w:val="00FD695B"/>
    <w:rsid w:val="00FE345C"/>
    <w:rsid w:val="00FE3BB4"/>
    <w:rsid w:val="00FF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62F6F9"/>
  <w15:docId w15:val="{A42F0F3F-69A4-4224-950A-B356830B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40253"/>
    <w:rPr>
      <w:rFonts w:eastAsiaTheme="minorEastAsia"/>
      <w:lang w:eastAsia="ru-RU"/>
    </w:rPr>
  </w:style>
  <w:style w:type="paragraph" w:styleId="11">
    <w:name w:val="heading 1"/>
    <w:aliases w:val="Заголовок 1 Знак Знак,Заголовок 1 Знак Знак Знак"/>
    <w:basedOn w:val="a7"/>
    <w:next w:val="a7"/>
    <w:link w:val="12"/>
    <w:qFormat/>
    <w:rsid w:val="00FA2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7"/>
    <w:next w:val="a7"/>
    <w:link w:val="23"/>
    <w:uiPriority w:val="9"/>
    <w:unhideWhenUsed/>
    <w:qFormat/>
    <w:rsid w:val="00FA28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ПодЗаголовок,Знак3 Знак, Знак, Знак3"/>
    <w:basedOn w:val="a7"/>
    <w:next w:val="a7"/>
    <w:link w:val="32"/>
    <w:unhideWhenUsed/>
    <w:qFormat/>
    <w:rsid w:val="005D3248"/>
    <w:pPr>
      <w:keepNext/>
      <w:keepLines/>
      <w:spacing w:after="300"/>
      <w:contextualSpacing/>
      <w:jc w:val="center"/>
      <w:outlineLvl w:val="2"/>
    </w:pPr>
    <w:rPr>
      <w:rFonts w:ascii="Times New Roman" w:eastAsiaTheme="majorEastAsia" w:hAnsi="Times New Roman" w:cstheme="majorBidi"/>
      <w:b/>
      <w:bCs/>
      <w:sz w:val="24"/>
      <w:szCs w:val="20"/>
    </w:rPr>
  </w:style>
  <w:style w:type="paragraph" w:styleId="40">
    <w:name w:val="heading 4"/>
    <w:basedOn w:val="a7"/>
    <w:next w:val="a7"/>
    <w:link w:val="41"/>
    <w:unhideWhenUsed/>
    <w:qFormat/>
    <w:rsid w:val="00FA28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7"/>
    <w:next w:val="a7"/>
    <w:link w:val="50"/>
    <w:uiPriority w:val="9"/>
    <w:unhideWhenUsed/>
    <w:qFormat/>
    <w:rsid w:val="00FA2835"/>
    <w:pPr>
      <w:keepNext/>
      <w:keepLines/>
      <w:spacing w:before="200" w:after="0" w:line="360" w:lineRule="auto"/>
      <w:ind w:firstLine="567"/>
      <w:outlineLvl w:val="4"/>
    </w:pPr>
    <w:rPr>
      <w:rFonts w:asciiTheme="majorHAnsi" w:eastAsiaTheme="majorEastAsia" w:hAnsiTheme="majorHAnsi" w:cstheme="majorBidi"/>
      <w:color w:val="243F60" w:themeColor="accent1" w:themeShade="7F"/>
      <w:sz w:val="24"/>
      <w:szCs w:val="20"/>
    </w:rPr>
  </w:style>
  <w:style w:type="paragraph" w:styleId="6">
    <w:name w:val="heading 6"/>
    <w:basedOn w:val="a7"/>
    <w:next w:val="a7"/>
    <w:link w:val="60"/>
    <w:unhideWhenUsed/>
    <w:qFormat/>
    <w:rsid w:val="00FA28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7"/>
    <w:next w:val="a7"/>
    <w:link w:val="70"/>
    <w:uiPriority w:val="9"/>
    <w:unhideWhenUsed/>
    <w:qFormat/>
    <w:rsid w:val="00FA2835"/>
    <w:pPr>
      <w:keepNext/>
      <w:keepLines/>
      <w:spacing w:before="200" w:after="0" w:line="360" w:lineRule="auto"/>
      <w:ind w:firstLine="567"/>
      <w:outlineLvl w:val="6"/>
    </w:pPr>
    <w:rPr>
      <w:rFonts w:asciiTheme="majorHAnsi" w:eastAsiaTheme="majorEastAsia" w:hAnsiTheme="majorHAnsi" w:cstheme="majorBidi"/>
      <w:i/>
      <w:iCs/>
      <w:color w:val="404040" w:themeColor="text1" w:themeTint="BF"/>
      <w:sz w:val="24"/>
      <w:szCs w:val="20"/>
    </w:rPr>
  </w:style>
  <w:style w:type="paragraph" w:styleId="8">
    <w:name w:val="heading 8"/>
    <w:basedOn w:val="a7"/>
    <w:next w:val="a7"/>
    <w:link w:val="80"/>
    <w:qFormat/>
    <w:rsid w:val="00FA2835"/>
    <w:pPr>
      <w:keepNext/>
      <w:suppressAutoHyphens/>
      <w:spacing w:after="0" w:line="240" w:lineRule="auto"/>
      <w:ind w:left="1440" w:hanging="432"/>
      <w:jc w:val="center"/>
      <w:outlineLvl w:val="7"/>
    </w:pPr>
    <w:rPr>
      <w:rFonts w:ascii="Arial" w:eastAsia="Times New Roman" w:hAnsi="Arial" w:cs="Times New Roman"/>
      <w:b/>
      <w:color w:val="000000"/>
      <w:sz w:val="24"/>
      <w:szCs w:val="20"/>
      <w:lang w:eastAsia="ar-SA"/>
    </w:rPr>
  </w:style>
  <w:style w:type="paragraph" w:styleId="9">
    <w:name w:val="heading 9"/>
    <w:basedOn w:val="a7"/>
    <w:next w:val="a7"/>
    <w:link w:val="90"/>
    <w:uiPriority w:val="9"/>
    <w:unhideWhenUsed/>
    <w:qFormat/>
    <w:rsid w:val="00FA2835"/>
    <w:pPr>
      <w:keepNext/>
      <w:keepLines/>
      <w:spacing w:before="200" w:after="0" w:line="360" w:lineRule="auto"/>
      <w:ind w:firstLine="567"/>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2">
    <w:name w:val="Заголовок 3 Знак"/>
    <w:aliases w:val="ПодЗаголовок Знак,Знак3 Знак Знак, Знак Знак, Знак3 Знак"/>
    <w:basedOn w:val="a8"/>
    <w:link w:val="31"/>
    <w:rsid w:val="005D3248"/>
    <w:rPr>
      <w:rFonts w:ascii="Times New Roman" w:eastAsiaTheme="majorEastAsia" w:hAnsi="Times New Roman" w:cstheme="majorBidi"/>
      <w:b/>
      <w:bCs/>
      <w:sz w:val="24"/>
      <w:szCs w:val="20"/>
      <w:lang w:eastAsia="ru-RU"/>
    </w:rPr>
  </w:style>
  <w:style w:type="paragraph" w:styleId="ab">
    <w:name w:val="header"/>
    <w:aliases w:val="ВерхКолонтитул, Знак4"/>
    <w:basedOn w:val="a7"/>
    <w:link w:val="ac"/>
    <w:uiPriority w:val="99"/>
    <w:unhideWhenUsed/>
    <w:rsid w:val="005D3248"/>
    <w:pPr>
      <w:tabs>
        <w:tab w:val="center" w:pos="4677"/>
        <w:tab w:val="right" w:pos="9355"/>
      </w:tabs>
      <w:spacing w:after="0" w:line="240" w:lineRule="auto"/>
    </w:pPr>
  </w:style>
  <w:style w:type="character" w:customStyle="1" w:styleId="ac">
    <w:name w:val="Верхний колонтитул Знак"/>
    <w:aliases w:val="ВерхКолонтитул Знак, Знак4 Знак"/>
    <w:basedOn w:val="a8"/>
    <w:link w:val="ab"/>
    <w:uiPriority w:val="99"/>
    <w:rsid w:val="005D3248"/>
    <w:rPr>
      <w:rFonts w:eastAsiaTheme="minorEastAsia"/>
      <w:lang w:eastAsia="ru-RU"/>
    </w:rPr>
  </w:style>
  <w:style w:type="paragraph" w:styleId="ad">
    <w:name w:val="footer"/>
    <w:aliases w:val=" Знак6"/>
    <w:basedOn w:val="a7"/>
    <w:link w:val="ae"/>
    <w:unhideWhenUsed/>
    <w:rsid w:val="005D3248"/>
    <w:pPr>
      <w:tabs>
        <w:tab w:val="center" w:pos="4677"/>
        <w:tab w:val="right" w:pos="9355"/>
      </w:tabs>
      <w:spacing w:after="0" w:line="240" w:lineRule="auto"/>
    </w:pPr>
  </w:style>
  <w:style w:type="character" w:customStyle="1" w:styleId="ae">
    <w:name w:val="Нижний колонтитул Знак"/>
    <w:aliases w:val=" Знак6 Знак"/>
    <w:basedOn w:val="a8"/>
    <w:link w:val="ad"/>
    <w:rsid w:val="005D3248"/>
    <w:rPr>
      <w:rFonts w:eastAsiaTheme="minorEastAsia"/>
      <w:lang w:eastAsia="ru-RU"/>
    </w:rPr>
  </w:style>
  <w:style w:type="paragraph" w:styleId="af">
    <w:name w:val="No Spacing"/>
    <w:link w:val="af0"/>
    <w:uiPriority w:val="1"/>
    <w:qFormat/>
    <w:rsid w:val="005D3248"/>
    <w:pPr>
      <w:spacing w:after="0" w:line="240" w:lineRule="auto"/>
    </w:pPr>
    <w:rPr>
      <w:rFonts w:eastAsiaTheme="minorEastAsia"/>
      <w:lang w:eastAsia="ru-RU"/>
    </w:rPr>
  </w:style>
  <w:style w:type="character" w:customStyle="1" w:styleId="af0">
    <w:name w:val="Без интервала Знак"/>
    <w:basedOn w:val="a8"/>
    <w:link w:val="af"/>
    <w:uiPriority w:val="1"/>
    <w:rsid w:val="005D3248"/>
    <w:rPr>
      <w:rFonts w:eastAsiaTheme="minorEastAsia"/>
      <w:lang w:eastAsia="ru-RU"/>
    </w:rPr>
  </w:style>
  <w:style w:type="table" w:styleId="af1">
    <w:name w:val="Table Grid"/>
    <w:basedOn w:val="a9"/>
    <w:rsid w:val="005D32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7"/>
    <w:link w:val="af3"/>
    <w:uiPriority w:val="34"/>
    <w:qFormat/>
    <w:rsid w:val="005D3248"/>
    <w:pPr>
      <w:ind w:left="720"/>
      <w:contextualSpacing/>
    </w:pPr>
  </w:style>
  <w:style w:type="paragraph" w:styleId="af4">
    <w:name w:val="Body Text"/>
    <w:basedOn w:val="a7"/>
    <w:link w:val="af5"/>
    <w:unhideWhenUsed/>
    <w:rsid w:val="005D3248"/>
    <w:pPr>
      <w:suppressAutoHyphens/>
      <w:spacing w:after="120" w:line="360" w:lineRule="auto"/>
      <w:jc w:val="both"/>
    </w:pPr>
    <w:rPr>
      <w:rFonts w:ascii="Times New Roman" w:eastAsia="Calibri" w:hAnsi="Times New Roman" w:cs="Times New Roman"/>
      <w:bCs/>
      <w:sz w:val="24"/>
    </w:rPr>
  </w:style>
  <w:style w:type="character" w:customStyle="1" w:styleId="af5">
    <w:name w:val="Основной текст Знак"/>
    <w:basedOn w:val="a8"/>
    <w:link w:val="af4"/>
    <w:rsid w:val="005D3248"/>
    <w:rPr>
      <w:rFonts w:ascii="Times New Roman" w:eastAsia="Calibri" w:hAnsi="Times New Roman" w:cs="Times New Roman"/>
      <w:bCs/>
      <w:sz w:val="24"/>
      <w:lang w:eastAsia="ru-RU"/>
    </w:rPr>
  </w:style>
  <w:style w:type="character" w:customStyle="1" w:styleId="mw-headline">
    <w:name w:val="mw-headline"/>
    <w:basedOn w:val="a8"/>
    <w:rsid w:val="005D3248"/>
  </w:style>
  <w:style w:type="paragraph" w:styleId="af6">
    <w:name w:val="Balloon Text"/>
    <w:basedOn w:val="a7"/>
    <w:link w:val="af7"/>
    <w:uiPriority w:val="99"/>
    <w:unhideWhenUsed/>
    <w:rsid w:val="005D3248"/>
    <w:pPr>
      <w:spacing w:after="0" w:line="240" w:lineRule="auto"/>
    </w:pPr>
    <w:rPr>
      <w:rFonts w:ascii="Tahoma" w:hAnsi="Tahoma" w:cs="Tahoma"/>
      <w:sz w:val="16"/>
      <w:szCs w:val="16"/>
    </w:rPr>
  </w:style>
  <w:style w:type="character" w:customStyle="1" w:styleId="af7">
    <w:name w:val="Текст выноски Знак"/>
    <w:basedOn w:val="a8"/>
    <w:link w:val="af6"/>
    <w:uiPriority w:val="99"/>
    <w:rsid w:val="005D3248"/>
    <w:rPr>
      <w:rFonts w:ascii="Tahoma" w:eastAsiaTheme="minorEastAsia" w:hAnsi="Tahoma" w:cs="Tahoma"/>
      <w:sz w:val="16"/>
      <w:szCs w:val="16"/>
      <w:lang w:eastAsia="ru-RU"/>
    </w:rPr>
  </w:style>
  <w:style w:type="character" w:styleId="af8">
    <w:name w:val="Hyperlink"/>
    <w:basedOn w:val="a8"/>
    <w:uiPriority w:val="99"/>
    <w:unhideWhenUsed/>
    <w:rsid w:val="005D3248"/>
    <w:rPr>
      <w:color w:val="0000FF"/>
      <w:u w:val="single"/>
    </w:rPr>
  </w:style>
  <w:style w:type="character" w:customStyle="1" w:styleId="60">
    <w:name w:val="Заголовок 6 Знак"/>
    <w:basedOn w:val="a8"/>
    <w:link w:val="6"/>
    <w:rsid w:val="00FA2835"/>
    <w:rPr>
      <w:rFonts w:asciiTheme="majorHAnsi" w:eastAsiaTheme="majorEastAsia" w:hAnsiTheme="majorHAnsi" w:cstheme="majorBidi"/>
      <w:i/>
      <w:iCs/>
      <w:color w:val="243F60" w:themeColor="accent1" w:themeShade="7F"/>
      <w:lang w:eastAsia="ru-RU"/>
    </w:rPr>
  </w:style>
  <w:style w:type="character" w:customStyle="1" w:styleId="12">
    <w:name w:val="Заголовок 1 Знак"/>
    <w:aliases w:val="Заголовок 1 Знак Знак Знак1,Заголовок 1 Знак Знак Знак Знак"/>
    <w:basedOn w:val="a8"/>
    <w:link w:val="11"/>
    <w:rsid w:val="00FA2835"/>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aliases w:val="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basedOn w:val="a8"/>
    <w:link w:val="22"/>
    <w:rsid w:val="00FA2835"/>
    <w:rPr>
      <w:rFonts w:asciiTheme="majorHAnsi" w:eastAsiaTheme="majorEastAsia" w:hAnsiTheme="majorHAnsi" w:cstheme="majorBidi"/>
      <w:b/>
      <w:bCs/>
      <w:color w:val="4F81BD" w:themeColor="accent1"/>
      <w:sz w:val="26"/>
      <w:szCs w:val="26"/>
      <w:lang w:eastAsia="ru-RU"/>
    </w:rPr>
  </w:style>
  <w:style w:type="character" w:customStyle="1" w:styleId="41">
    <w:name w:val="Заголовок 4 Знак"/>
    <w:basedOn w:val="a8"/>
    <w:link w:val="40"/>
    <w:uiPriority w:val="9"/>
    <w:rsid w:val="00FA283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8"/>
    <w:link w:val="5"/>
    <w:rsid w:val="00FA2835"/>
    <w:rPr>
      <w:rFonts w:asciiTheme="majorHAnsi" w:eastAsiaTheme="majorEastAsia" w:hAnsiTheme="majorHAnsi" w:cstheme="majorBidi"/>
      <w:color w:val="243F60" w:themeColor="accent1" w:themeShade="7F"/>
      <w:sz w:val="24"/>
      <w:szCs w:val="20"/>
      <w:lang w:eastAsia="ru-RU"/>
    </w:rPr>
  </w:style>
  <w:style w:type="character" w:customStyle="1" w:styleId="70">
    <w:name w:val="Заголовок 7 Знак"/>
    <w:basedOn w:val="a8"/>
    <w:link w:val="7"/>
    <w:rsid w:val="00FA2835"/>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8"/>
    <w:link w:val="8"/>
    <w:rsid w:val="00FA2835"/>
    <w:rPr>
      <w:rFonts w:ascii="Arial" w:eastAsia="Times New Roman" w:hAnsi="Arial" w:cs="Times New Roman"/>
      <w:b/>
      <w:color w:val="000000"/>
      <w:sz w:val="24"/>
      <w:szCs w:val="20"/>
      <w:lang w:eastAsia="ar-SA"/>
    </w:rPr>
  </w:style>
  <w:style w:type="character" w:customStyle="1" w:styleId="90">
    <w:name w:val="Заголовок 9 Знак"/>
    <w:basedOn w:val="a8"/>
    <w:link w:val="9"/>
    <w:rsid w:val="00FA2835"/>
    <w:rPr>
      <w:rFonts w:asciiTheme="majorHAnsi" w:eastAsiaTheme="majorEastAsia" w:hAnsiTheme="majorHAnsi" w:cstheme="majorBidi"/>
      <w:i/>
      <w:iCs/>
      <w:color w:val="404040" w:themeColor="text1" w:themeTint="BF"/>
      <w:sz w:val="20"/>
      <w:szCs w:val="20"/>
      <w:lang w:eastAsia="ru-RU"/>
    </w:rPr>
  </w:style>
  <w:style w:type="paragraph" w:styleId="af9">
    <w:name w:val="Document Map"/>
    <w:basedOn w:val="a7"/>
    <w:link w:val="afa"/>
    <w:uiPriority w:val="99"/>
    <w:semiHidden/>
    <w:unhideWhenUsed/>
    <w:rsid w:val="00FA2835"/>
    <w:pPr>
      <w:spacing w:after="0" w:line="240" w:lineRule="auto"/>
    </w:pPr>
    <w:rPr>
      <w:rFonts w:ascii="Tahoma" w:hAnsi="Tahoma" w:cs="Tahoma"/>
      <w:sz w:val="16"/>
      <w:szCs w:val="16"/>
    </w:rPr>
  </w:style>
  <w:style w:type="character" w:customStyle="1" w:styleId="afa">
    <w:name w:val="Схема документа Знак"/>
    <w:basedOn w:val="a8"/>
    <w:link w:val="af9"/>
    <w:uiPriority w:val="99"/>
    <w:semiHidden/>
    <w:rsid w:val="00FA2835"/>
    <w:rPr>
      <w:rFonts w:ascii="Tahoma" w:eastAsiaTheme="minorEastAsia" w:hAnsi="Tahoma" w:cs="Tahoma"/>
      <w:sz w:val="16"/>
      <w:szCs w:val="16"/>
      <w:lang w:eastAsia="ru-RU"/>
    </w:rPr>
  </w:style>
  <w:style w:type="paragraph" w:styleId="afb">
    <w:name w:val="Title"/>
    <w:aliases w:val="Таблицы"/>
    <w:basedOn w:val="a7"/>
    <w:next w:val="a7"/>
    <w:link w:val="afc"/>
    <w:qFormat/>
    <w:rsid w:val="00FA2835"/>
    <w:pPr>
      <w:suppressAutoHyphens/>
      <w:kinsoku w:val="0"/>
      <w:overflowPunct w:val="0"/>
      <w:spacing w:before="120" w:after="120" w:line="360" w:lineRule="auto"/>
      <w:contextualSpacing/>
      <w:jc w:val="both"/>
    </w:pPr>
    <w:rPr>
      <w:rFonts w:ascii="Times New Roman" w:eastAsia="Times New Roman" w:hAnsi="Times New Roman" w:cs="Times New Roman"/>
      <w:bCs/>
      <w:i/>
      <w:sz w:val="24"/>
      <w:szCs w:val="52"/>
    </w:rPr>
  </w:style>
  <w:style w:type="character" w:customStyle="1" w:styleId="afc">
    <w:name w:val="Название Знак"/>
    <w:aliases w:val="Таблицы Знак"/>
    <w:basedOn w:val="a8"/>
    <w:link w:val="afb"/>
    <w:rsid w:val="00FA2835"/>
    <w:rPr>
      <w:rFonts w:ascii="Times New Roman" w:eastAsia="Times New Roman" w:hAnsi="Times New Roman" w:cs="Times New Roman"/>
      <w:bCs/>
      <w:i/>
      <w:sz w:val="24"/>
      <w:szCs w:val="52"/>
      <w:lang w:eastAsia="ru-RU"/>
    </w:rPr>
  </w:style>
  <w:style w:type="paragraph" w:customStyle="1" w:styleId="S">
    <w:name w:val="S_Маркированный"/>
    <w:basedOn w:val="afd"/>
    <w:link w:val="S1"/>
    <w:autoRedefine/>
    <w:rsid w:val="00FA2835"/>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cs="Times New Roman"/>
      <w:bCs/>
      <w:color w:val="000000"/>
      <w:sz w:val="24"/>
      <w:szCs w:val="24"/>
    </w:rPr>
  </w:style>
  <w:style w:type="paragraph" w:styleId="afd">
    <w:name w:val="List Bullet"/>
    <w:aliases w:val="Маркированный"/>
    <w:basedOn w:val="a7"/>
    <w:uiPriority w:val="99"/>
    <w:unhideWhenUsed/>
    <w:rsid w:val="00FA2835"/>
    <w:pPr>
      <w:tabs>
        <w:tab w:val="num" w:pos="720"/>
      </w:tabs>
      <w:ind w:left="720" w:hanging="720"/>
      <w:contextualSpacing/>
    </w:pPr>
  </w:style>
  <w:style w:type="character" w:customStyle="1" w:styleId="S1">
    <w:name w:val="S_Маркированный Знак1"/>
    <w:basedOn w:val="a8"/>
    <w:link w:val="S"/>
    <w:rsid w:val="00FA2835"/>
    <w:rPr>
      <w:rFonts w:ascii="Times New Roman" w:eastAsia="Times New Roman" w:hAnsi="Times New Roman" w:cs="Times New Roman"/>
      <w:bCs/>
      <w:color w:val="000000"/>
      <w:sz w:val="24"/>
      <w:szCs w:val="24"/>
      <w:lang w:eastAsia="ru-RU"/>
    </w:rPr>
  </w:style>
  <w:style w:type="paragraph" w:customStyle="1" w:styleId="42">
    <w:name w:val="Стиль4"/>
    <w:basedOn w:val="a7"/>
    <w:qFormat/>
    <w:rsid w:val="00FA2835"/>
    <w:pPr>
      <w:suppressAutoHyphens/>
      <w:spacing w:after="0" w:line="240" w:lineRule="auto"/>
      <w:ind w:right="-73"/>
      <w:jc w:val="center"/>
    </w:pPr>
    <w:rPr>
      <w:rFonts w:ascii="Times New Roman" w:eastAsia="Calibri" w:hAnsi="Times New Roman" w:cs="Times New Roman"/>
      <w:b/>
      <w:bCs/>
      <w:sz w:val="20"/>
      <w:szCs w:val="20"/>
    </w:rPr>
  </w:style>
  <w:style w:type="character" w:customStyle="1" w:styleId="apple-converted-space">
    <w:name w:val="apple-converted-space"/>
    <w:basedOn w:val="a8"/>
    <w:rsid w:val="00FA2835"/>
  </w:style>
  <w:style w:type="paragraph" w:customStyle="1" w:styleId="afe">
    <w:name w:val="Âåðõíèé êîëîíòèòóë"/>
    <w:basedOn w:val="a7"/>
    <w:rsid w:val="00FA2835"/>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1">
    <w:name w:val="çàãîëîâîê 6"/>
    <w:basedOn w:val="a7"/>
    <w:next w:val="a7"/>
    <w:rsid w:val="00FA2835"/>
    <w:pPr>
      <w:keepNext/>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81">
    <w:name w:val="çàãîëîâîê 8"/>
    <w:basedOn w:val="a7"/>
    <w:next w:val="a7"/>
    <w:rsid w:val="00FA2835"/>
    <w:pPr>
      <w:keepNext/>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hl">
    <w:name w:val="hl"/>
    <w:basedOn w:val="a7"/>
    <w:rsid w:val="00FA2835"/>
    <w:pPr>
      <w:spacing w:before="100" w:beforeAutospacing="1" w:after="100" w:afterAutospacing="1" w:line="240" w:lineRule="auto"/>
      <w:jc w:val="center"/>
    </w:pPr>
    <w:rPr>
      <w:rFonts w:ascii="Tahoma" w:eastAsia="Times New Roman" w:hAnsi="Tahoma" w:cs="Tahoma"/>
      <w:color w:val="0000CC"/>
      <w:sz w:val="30"/>
      <w:szCs w:val="30"/>
    </w:rPr>
  </w:style>
  <w:style w:type="paragraph" w:styleId="aff">
    <w:name w:val="Normal (Web)"/>
    <w:aliases w:val="Обычный (Web)"/>
    <w:basedOn w:val="a7"/>
    <w:unhideWhenUsed/>
    <w:rsid w:val="00FA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7"/>
    <w:rsid w:val="00FA2835"/>
    <w:pPr>
      <w:widowControl w:val="0"/>
      <w:spacing w:after="0" w:line="240" w:lineRule="auto"/>
      <w:jc w:val="center"/>
    </w:pPr>
    <w:rPr>
      <w:rFonts w:ascii="Times New Roman" w:eastAsia="Times New Roman" w:hAnsi="Times New Roman" w:cs="Times New Roman"/>
      <w:b/>
      <w:i/>
      <w:sz w:val="28"/>
      <w:szCs w:val="20"/>
    </w:rPr>
  </w:style>
  <w:style w:type="character" w:customStyle="1" w:styleId="24">
    <w:name w:val="Основной текст 2 Знак"/>
    <w:basedOn w:val="a8"/>
    <w:link w:val="25"/>
    <w:rsid w:val="00FA2835"/>
    <w:rPr>
      <w:rFonts w:ascii="Arial" w:hAnsi="Arial"/>
    </w:rPr>
  </w:style>
  <w:style w:type="paragraph" w:styleId="25">
    <w:name w:val="Body Text 2"/>
    <w:basedOn w:val="a7"/>
    <w:link w:val="24"/>
    <w:unhideWhenUsed/>
    <w:rsid w:val="00FA2835"/>
    <w:pPr>
      <w:spacing w:after="120" w:line="480" w:lineRule="auto"/>
      <w:jc w:val="center"/>
    </w:pPr>
    <w:rPr>
      <w:rFonts w:ascii="Arial" w:eastAsiaTheme="minorHAnsi" w:hAnsi="Arial"/>
      <w:lang w:eastAsia="en-US"/>
    </w:rPr>
  </w:style>
  <w:style w:type="character" w:customStyle="1" w:styleId="211">
    <w:name w:val="Основной текст 2 Знак1"/>
    <w:basedOn w:val="a8"/>
    <w:uiPriority w:val="99"/>
    <w:semiHidden/>
    <w:rsid w:val="00FA2835"/>
    <w:rPr>
      <w:rFonts w:eastAsiaTheme="minorEastAsia"/>
      <w:lang w:eastAsia="ru-RU"/>
    </w:rPr>
  </w:style>
  <w:style w:type="character" w:customStyle="1" w:styleId="spelle">
    <w:name w:val="spelle"/>
    <w:basedOn w:val="a8"/>
    <w:rsid w:val="00FA2835"/>
  </w:style>
  <w:style w:type="character" w:styleId="aff0">
    <w:name w:val="Emphasis"/>
    <w:basedOn w:val="a8"/>
    <w:qFormat/>
    <w:rsid w:val="00FA2835"/>
    <w:rPr>
      <w:i/>
      <w:iCs/>
    </w:rPr>
  </w:style>
  <w:style w:type="character" w:customStyle="1" w:styleId="dropcap">
    <w:name w:val="dropcap"/>
    <w:basedOn w:val="a8"/>
    <w:rsid w:val="00FA2835"/>
  </w:style>
  <w:style w:type="paragraph" w:customStyle="1" w:styleId="aff1">
    <w:name w:val="Содержимое таблицы"/>
    <w:basedOn w:val="a7"/>
    <w:rsid w:val="00FA2835"/>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rsid w:val="00FA28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2">
    <w:name w:val="Heading #1 (2)_"/>
    <w:basedOn w:val="a8"/>
    <w:link w:val="Heading120"/>
    <w:rsid w:val="00FA2835"/>
    <w:rPr>
      <w:rFonts w:ascii="Calibri" w:eastAsia="Calibri" w:hAnsi="Calibri" w:cs="Calibri"/>
      <w:sz w:val="19"/>
      <w:szCs w:val="19"/>
      <w:shd w:val="clear" w:color="auto" w:fill="FFFFFF"/>
    </w:rPr>
  </w:style>
  <w:style w:type="paragraph" w:customStyle="1" w:styleId="Heading120">
    <w:name w:val="Heading #1 (2)"/>
    <w:basedOn w:val="a7"/>
    <w:link w:val="Heading12"/>
    <w:rsid w:val="00FA2835"/>
    <w:pPr>
      <w:shd w:val="clear" w:color="auto" w:fill="FFFFFF"/>
      <w:spacing w:before="540" w:after="0" w:line="0" w:lineRule="atLeast"/>
      <w:outlineLvl w:val="0"/>
    </w:pPr>
    <w:rPr>
      <w:rFonts w:ascii="Calibri" w:eastAsia="Calibri" w:hAnsi="Calibri" w:cs="Calibri"/>
      <w:sz w:val="19"/>
      <w:szCs w:val="19"/>
      <w:lang w:eastAsia="en-US"/>
    </w:rPr>
  </w:style>
  <w:style w:type="character" w:customStyle="1" w:styleId="Heading1">
    <w:name w:val="Heading #1_"/>
    <w:basedOn w:val="a8"/>
    <w:link w:val="Heading10"/>
    <w:rsid w:val="00FA2835"/>
    <w:rPr>
      <w:rFonts w:ascii="Sylfaen" w:eastAsia="Sylfaen" w:hAnsi="Sylfaen" w:cs="Sylfaen"/>
      <w:spacing w:val="-10"/>
      <w:sz w:val="19"/>
      <w:szCs w:val="19"/>
      <w:shd w:val="clear" w:color="auto" w:fill="FFFFFF"/>
    </w:rPr>
  </w:style>
  <w:style w:type="paragraph" w:customStyle="1" w:styleId="Heading10">
    <w:name w:val="Heading #1"/>
    <w:basedOn w:val="a7"/>
    <w:link w:val="Heading1"/>
    <w:rsid w:val="00FA2835"/>
    <w:pPr>
      <w:shd w:val="clear" w:color="auto" w:fill="FFFFFF"/>
      <w:spacing w:after="120" w:line="251" w:lineRule="exact"/>
      <w:outlineLvl w:val="0"/>
    </w:pPr>
    <w:rPr>
      <w:rFonts w:ascii="Sylfaen" w:eastAsia="Sylfaen" w:hAnsi="Sylfaen" w:cs="Sylfaen"/>
      <w:spacing w:val="-10"/>
      <w:sz w:val="19"/>
      <w:szCs w:val="19"/>
      <w:lang w:eastAsia="en-US"/>
    </w:rPr>
  </w:style>
  <w:style w:type="character" w:customStyle="1" w:styleId="Bodytext">
    <w:name w:val="Body text_"/>
    <w:basedOn w:val="a8"/>
    <w:link w:val="13"/>
    <w:rsid w:val="00FA2835"/>
    <w:rPr>
      <w:rFonts w:ascii="Sylfaen" w:eastAsia="Sylfaen" w:hAnsi="Sylfaen" w:cs="Sylfaen"/>
      <w:sz w:val="19"/>
      <w:szCs w:val="19"/>
      <w:shd w:val="clear" w:color="auto" w:fill="FFFFFF"/>
    </w:rPr>
  </w:style>
  <w:style w:type="paragraph" w:customStyle="1" w:styleId="13">
    <w:name w:val="Основной текст1"/>
    <w:basedOn w:val="a7"/>
    <w:link w:val="Bodytext"/>
    <w:rsid w:val="00FA2835"/>
    <w:pPr>
      <w:shd w:val="clear" w:color="auto" w:fill="FFFFFF"/>
      <w:spacing w:after="540" w:line="214" w:lineRule="exact"/>
      <w:jc w:val="right"/>
    </w:pPr>
    <w:rPr>
      <w:rFonts w:ascii="Sylfaen" w:eastAsia="Sylfaen" w:hAnsi="Sylfaen" w:cs="Sylfaen"/>
      <w:sz w:val="19"/>
      <w:szCs w:val="19"/>
      <w:lang w:eastAsia="en-US"/>
    </w:rPr>
  </w:style>
  <w:style w:type="character" w:customStyle="1" w:styleId="Tablecaption">
    <w:name w:val="Table caption_"/>
    <w:basedOn w:val="a8"/>
    <w:link w:val="Tablecaption0"/>
    <w:rsid w:val="00FA2835"/>
    <w:rPr>
      <w:rFonts w:ascii="Sylfaen" w:eastAsia="Sylfaen" w:hAnsi="Sylfaen" w:cs="Sylfaen"/>
      <w:sz w:val="19"/>
      <w:szCs w:val="19"/>
      <w:shd w:val="clear" w:color="auto" w:fill="FFFFFF"/>
    </w:rPr>
  </w:style>
  <w:style w:type="paragraph" w:customStyle="1" w:styleId="Tablecaption0">
    <w:name w:val="Table caption"/>
    <w:basedOn w:val="a7"/>
    <w:link w:val="Tablecaption"/>
    <w:rsid w:val="00FA2835"/>
    <w:pPr>
      <w:shd w:val="clear" w:color="auto" w:fill="FFFFFF"/>
      <w:spacing w:after="0" w:line="0" w:lineRule="atLeast"/>
    </w:pPr>
    <w:rPr>
      <w:rFonts w:ascii="Sylfaen" w:eastAsia="Sylfaen" w:hAnsi="Sylfaen" w:cs="Sylfaen"/>
      <w:sz w:val="19"/>
      <w:szCs w:val="19"/>
      <w:lang w:eastAsia="en-US"/>
    </w:rPr>
  </w:style>
  <w:style w:type="paragraph" w:customStyle="1" w:styleId="ConsPlusCell">
    <w:name w:val="ConsPlusCell"/>
    <w:uiPriority w:val="99"/>
    <w:rsid w:val="00FA283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4">
    <w:name w:val="Сетка таблицы1"/>
    <w:basedOn w:val="a9"/>
    <w:next w:val="af1"/>
    <w:rsid w:val="00FA283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7"/>
    <w:rsid w:val="00FA28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7"/>
    <w:rsid w:val="00FA2835"/>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6">
    <w:name w:val="Style6"/>
    <w:basedOn w:val="a7"/>
    <w:rsid w:val="00FA283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1">
    <w:name w:val="Font Style11"/>
    <w:basedOn w:val="a8"/>
    <w:rsid w:val="00FA2835"/>
    <w:rPr>
      <w:rFonts w:ascii="Times New Roman" w:hAnsi="Times New Roman" w:cs="Times New Roman"/>
      <w:b/>
      <w:bCs/>
      <w:sz w:val="22"/>
      <w:szCs w:val="22"/>
    </w:rPr>
  </w:style>
  <w:style w:type="character" w:customStyle="1" w:styleId="FontStyle12">
    <w:name w:val="Font Style12"/>
    <w:basedOn w:val="a8"/>
    <w:rsid w:val="00FA2835"/>
    <w:rPr>
      <w:rFonts w:ascii="Times New Roman" w:hAnsi="Times New Roman" w:cs="Times New Roman"/>
      <w:sz w:val="26"/>
      <w:szCs w:val="26"/>
    </w:rPr>
  </w:style>
  <w:style w:type="table" w:customStyle="1" w:styleId="26">
    <w:name w:val="Сетка таблицы2"/>
    <w:basedOn w:val="a9"/>
    <w:next w:val="af1"/>
    <w:rsid w:val="00FA28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тандарт"/>
    <w:basedOn w:val="af4"/>
    <w:rsid w:val="00FA2835"/>
    <w:pPr>
      <w:widowControl w:val="0"/>
      <w:suppressAutoHyphens w:val="0"/>
      <w:spacing w:after="0" w:line="264" w:lineRule="auto"/>
      <w:ind w:firstLine="720"/>
    </w:pPr>
    <w:rPr>
      <w:rFonts w:eastAsia="Times New Roman"/>
      <w:bCs w:val="0"/>
      <w:snapToGrid w:val="0"/>
      <w:sz w:val="28"/>
      <w:szCs w:val="20"/>
    </w:rPr>
  </w:style>
  <w:style w:type="character" w:styleId="aff3">
    <w:name w:val="page number"/>
    <w:basedOn w:val="a8"/>
    <w:rsid w:val="00FA2835"/>
  </w:style>
  <w:style w:type="paragraph" w:customStyle="1" w:styleId="aff4">
    <w:name w:val="Знак Знак Знак Знак Знак Знак Знак Знак Знак Знак Знак Знак Знак Знак Знак Знак Знак Знак Знак"/>
    <w:basedOn w:val="a7"/>
    <w:rsid w:val="00FA28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basedOn w:val="a8"/>
    <w:rsid w:val="00FA2835"/>
    <w:rPr>
      <w:rFonts w:ascii="Times New Roman" w:hAnsi="Times New Roman" w:cs="Times New Roman"/>
      <w:sz w:val="26"/>
      <w:szCs w:val="26"/>
    </w:rPr>
  </w:style>
  <w:style w:type="paragraph" w:customStyle="1" w:styleId="ConsPlusNormal">
    <w:name w:val="ConsPlusNormal"/>
    <w:link w:val="ConsPlusNormal0"/>
    <w:qFormat/>
    <w:rsid w:val="00FA28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A28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rsid w:val="00FA2835"/>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FA2835"/>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FA2835"/>
    <w:pPr>
      <w:widowControl w:val="0"/>
      <w:suppressAutoHyphens/>
    </w:pPr>
    <w:rPr>
      <w:rFonts w:ascii="Calibri" w:eastAsia="Lucida Sans Unicode" w:hAnsi="Calibri" w:cs="font341"/>
      <w:kern w:val="1"/>
      <w:lang w:eastAsia="ar-SA"/>
    </w:rPr>
  </w:style>
  <w:style w:type="paragraph" w:customStyle="1" w:styleId="ConsNonformat">
    <w:name w:val="ConsNonformat"/>
    <w:rsid w:val="00FA2835"/>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FA2835"/>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7">
    <w:name w:val="Верхний колонтитул2"/>
    <w:basedOn w:val="a7"/>
    <w:rsid w:val="00FA2835"/>
    <w:pPr>
      <w:widowControl w:val="0"/>
      <w:tabs>
        <w:tab w:val="center" w:pos="4153"/>
        <w:tab w:val="right" w:pos="8306"/>
      </w:tabs>
      <w:spacing w:after="0" w:line="240" w:lineRule="auto"/>
      <w:jc w:val="both"/>
    </w:pPr>
    <w:rPr>
      <w:rFonts w:ascii="Times New Roman" w:eastAsia="Times New Roman" w:hAnsi="Times New Roman" w:cs="Times New Roman"/>
      <w:bCs/>
      <w:sz w:val="24"/>
      <w:szCs w:val="24"/>
    </w:rPr>
  </w:style>
  <w:style w:type="table" w:customStyle="1" w:styleId="33">
    <w:name w:val="Сетка таблицы3"/>
    <w:basedOn w:val="a9"/>
    <w:next w:val="af1"/>
    <w:uiPriority w:val="59"/>
    <w:rsid w:val="00FA283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_Обычний подчёркнутый"/>
    <w:basedOn w:val="a7"/>
    <w:autoRedefine/>
    <w:qFormat/>
    <w:rsid w:val="00DA550B"/>
    <w:pPr>
      <w:suppressAutoHyphens/>
      <w:spacing w:after="0"/>
      <w:ind w:firstLine="709"/>
      <w:jc w:val="both"/>
    </w:pPr>
    <w:rPr>
      <w:rFonts w:ascii="Times New Roman" w:hAnsi="Times New Roman" w:cs="Times New Roman"/>
      <w:b/>
      <w:sz w:val="24"/>
      <w:szCs w:val="24"/>
      <w:lang w:eastAsia="ar-SA"/>
    </w:rPr>
  </w:style>
  <w:style w:type="paragraph" w:customStyle="1" w:styleId="ConsNormal">
    <w:name w:val="ConsNormal"/>
    <w:rsid w:val="00FA28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3">
    <w:name w:val="çàãîëîâîê 4"/>
    <w:basedOn w:val="a7"/>
    <w:next w:val="a7"/>
    <w:rsid w:val="00FA2835"/>
    <w:pPr>
      <w:keepNext/>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71">
    <w:name w:val="çàãîëîâîê 7"/>
    <w:basedOn w:val="a7"/>
    <w:next w:val="a7"/>
    <w:rsid w:val="00FA2835"/>
    <w:pPr>
      <w:keepNext/>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6">
    <w:name w:val="Цитата1"/>
    <w:rsid w:val="00FA2835"/>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7"/>
    <w:rsid w:val="00FA2835"/>
    <w:pPr>
      <w:spacing w:before="100" w:beforeAutospacing="1" w:after="0" w:line="240" w:lineRule="auto"/>
      <w:jc w:val="center"/>
    </w:pPr>
    <w:rPr>
      <w:rFonts w:ascii="Times New Roman" w:eastAsia="Times New Roman" w:hAnsi="Times New Roman" w:cs="Times New Roman"/>
      <w:b/>
      <w:bCs/>
      <w:color w:val="000000"/>
      <w:sz w:val="16"/>
      <w:szCs w:val="16"/>
    </w:rPr>
  </w:style>
  <w:style w:type="character" w:customStyle="1" w:styleId="highlight">
    <w:name w:val="highlight"/>
    <w:basedOn w:val="a8"/>
    <w:rsid w:val="00FA2835"/>
  </w:style>
  <w:style w:type="character" w:styleId="aff5">
    <w:name w:val="Placeholder Text"/>
    <w:basedOn w:val="a8"/>
    <w:uiPriority w:val="99"/>
    <w:semiHidden/>
    <w:rsid w:val="00FA2835"/>
    <w:rPr>
      <w:color w:val="808080"/>
    </w:rPr>
  </w:style>
  <w:style w:type="paragraph" w:styleId="aff6">
    <w:name w:val="Plain Text"/>
    <w:basedOn w:val="a7"/>
    <w:link w:val="aff7"/>
    <w:rsid w:val="00FA2835"/>
    <w:pPr>
      <w:spacing w:after="0" w:line="240" w:lineRule="auto"/>
    </w:pPr>
    <w:rPr>
      <w:rFonts w:ascii="Courier New" w:eastAsia="Times New Roman" w:hAnsi="Courier New" w:cs="Courier New"/>
      <w:sz w:val="20"/>
      <w:szCs w:val="20"/>
    </w:rPr>
  </w:style>
  <w:style w:type="character" w:customStyle="1" w:styleId="aff7">
    <w:name w:val="Текст Знак"/>
    <w:basedOn w:val="a8"/>
    <w:link w:val="aff6"/>
    <w:rsid w:val="00FA2835"/>
    <w:rPr>
      <w:rFonts w:ascii="Courier New" w:eastAsia="Times New Roman" w:hAnsi="Courier New" w:cs="Courier New"/>
      <w:sz w:val="20"/>
      <w:szCs w:val="20"/>
      <w:lang w:eastAsia="ru-RU"/>
    </w:rPr>
  </w:style>
  <w:style w:type="paragraph" w:styleId="aff8">
    <w:name w:val="Subtitle"/>
    <w:aliases w:val="заголовок 2"/>
    <w:basedOn w:val="28"/>
    <w:next w:val="28"/>
    <w:link w:val="aff9"/>
    <w:qFormat/>
    <w:rsid w:val="00FA2835"/>
    <w:pPr>
      <w:spacing w:after="300"/>
      <w:outlineLvl w:val="1"/>
    </w:pPr>
    <w:rPr>
      <w:rFonts w:eastAsiaTheme="majorEastAsia" w:cstheme="majorBidi"/>
      <w:b w:val="0"/>
      <w:szCs w:val="24"/>
    </w:rPr>
  </w:style>
  <w:style w:type="character" w:customStyle="1" w:styleId="aff9">
    <w:name w:val="Подзаголовок Знак"/>
    <w:aliases w:val="заголовок 2 Знак"/>
    <w:basedOn w:val="a8"/>
    <w:link w:val="aff8"/>
    <w:rsid w:val="00FA2835"/>
    <w:rPr>
      <w:rFonts w:ascii="Arial" w:eastAsiaTheme="majorEastAsia" w:hAnsi="Arial" w:cstheme="majorBidi"/>
      <w:i/>
      <w:szCs w:val="24"/>
      <w:lang w:eastAsia="ru-RU"/>
    </w:rPr>
  </w:style>
  <w:style w:type="paragraph" w:styleId="28">
    <w:name w:val="toc 2"/>
    <w:basedOn w:val="a7"/>
    <w:next w:val="a7"/>
    <w:autoRedefine/>
    <w:uiPriority w:val="39"/>
    <w:unhideWhenUsed/>
    <w:qFormat/>
    <w:rsid w:val="00FA2835"/>
    <w:pPr>
      <w:tabs>
        <w:tab w:val="right" w:leader="dot" w:pos="10206"/>
      </w:tabs>
      <w:spacing w:after="0" w:line="240" w:lineRule="auto"/>
      <w:ind w:left="-4" w:firstLine="4"/>
      <w:contextualSpacing/>
    </w:pPr>
    <w:rPr>
      <w:rFonts w:ascii="Arial" w:eastAsia="Times New Roman" w:hAnsi="Arial" w:cs="Arial"/>
      <w:b/>
      <w:i/>
    </w:rPr>
  </w:style>
  <w:style w:type="paragraph" w:styleId="17">
    <w:name w:val="toc 1"/>
    <w:basedOn w:val="a7"/>
    <w:next w:val="a7"/>
    <w:autoRedefine/>
    <w:uiPriority w:val="39"/>
    <w:unhideWhenUsed/>
    <w:qFormat/>
    <w:rsid w:val="00FA2835"/>
    <w:pPr>
      <w:tabs>
        <w:tab w:val="right" w:leader="dot" w:pos="10195"/>
      </w:tabs>
      <w:spacing w:after="0" w:line="360" w:lineRule="auto"/>
      <w:jc w:val="center"/>
    </w:pPr>
    <w:rPr>
      <w:rFonts w:ascii="Times New Roman" w:eastAsia="Times New Roman" w:hAnsi="Times New Roman" w:cs="Times New Roman"/>
      <w:noProof/>
      <w:sz w:val="28"/>
      <w:szCs w:val="24"/>
    </w:rPr>
  </w:style>
  <w:style w:type="paragraph" w:styleId="affa">
    <w:name w:val="TOC Heading"/>
    <w:basedOn w:val="11"/>
    <w:next w:val="a7"/>
    <w:uiPriority w:val="39"/>
    <w:unhideWhenUsed/>
    <w:qFormat/>
    <w:rsid w:val="00FA2835"/>
    <w:pPr>
      <w:contextualSpacing/>
      <w:outlineLvl w:val="9"/>
    </w:pPr>
  </w:style>
  <w:style w:type="paragraph" w:styleId="34">
    <w:name w:val="toc 3"/>
    <w:basedOn w:val="a7"/>
    <w:next w:val="a7"/>
    <w:autoRedefine/>
    <w:uiPriority w:val="39"/>
    <w:unhideWhenUsed/>
    <w:qFormat/>
    <w:rsid w:val="00FA2835"/>
    <w:pPr>
      <w:tabs>
        <w:tab w:val="right" w:leader="dot" w:pos="10206"/>
      </w:tabs>
      <w:spacing w:after="0" w:line="360" w:lineRule="auto"/>
      <w:ind w:left="992" w:firstLine="57"/>
    </w:pPr>
    <w:rPr>
      <w:rFonts w:ascii="Times New Roman" w:eastAsia="Times New Roman" w:hAnsi="Times New Roman" w:cs="Times New Roman"/>
      <w:sz w:val="24"/>
      <w:szCs w:val="20"/>
    </w:rPr>
  </w:style>
  <w:style w:type="paragraph" w:customStyle="1" w:styleId="Style2">
    <w:name w:val="Style2"/>
    <w:basedOn w:val="a7"/>
    <w:rsid w:val="00FA283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7"/>
    <w:rsid w:val="00FA2835"/>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1">
    <w:name w:val="Style1"/>
    <w:basedOn w:val="a7"/>
    <w:rsid w:val="00FA283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character" w:customStyle="1" w:styleId="FontStyle14">
    <w:name w:val="Font Style14"/>
    <w:basedOn w:val="a8"/>
    <w:rsid w:val="00FA2835"/>
    <w:rPr>
      <w:rFonts w:ascii="MS Reference Sans Serif" w:hAnsi="MS Reference Sans Serif" w:cs="MS Reference Sans Serif"/>
      <w:sz w:val="30"/>
      <w:szCs w:val="30"/>
    </w:rPr>
  </w:style>
  <w:style w:type="character" w:customStyle="1" w:styleId="FontStyle15">
    <w:name w:val="Font Style15"/>
    <w:basedOn w:val="a8"/>
    <w:rsid w:val="00FA2835"/>
    <w:rPr>
      <w:rFonts w:ascii="MS Reference Sans Serif" w:hAnsi="MS Reference Sans Serif" w:cs="MS Reference Sans Serif"/>
      <w:b/>
      <w:bCs/>
      <w:sz w:val="30"/>
      <w:szCs w:val="30"/>
    </w:rPr>
  </w:style>
  <w:style w:type="character" w:customStyle="1" w:styleId="FontStyle21">
    <w:name w:val="Font Style21"/>
    <w:basedOn w:val="a8"/>
    <w:uiPriority w:val="99"/>
    <w:rsid w:val="00FA2835"/>
    <w:rPr>
      <w:rFonts w:ascii="MS Reference Sans Serif" w:hAnsi="MS Reference Sans Serif" w:cs="MS Reference Sans Serif"/>
      <w:b/>
      <w:bCs/>
      <w:sz w:val="18"/>
      <w:szCs w:val="18"/>
    </w:rPr>
  </w:style>
  <w:style w:type="paragraph" w:customStyle="1" w:styleId="Style8">
    <w:name w:val="Style8"/>
    <w:basedOn w:val="a7"/>
    <w:rsid w:val="00FA2835"/>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rPr>
  </w:style>
  <w:style w:type="character" w:customStyle="1" w:styleId="FontStyle18">
    <w:name w:val="Font Style18"/>
    <w:basedOn w:val="a8"/>
    <w:rsid w:val="00FA2835"/>
    <w:rPr>
      <w:rFonts w:ascii="MS Reference Sans Serif" w:hAnsi="MS Reference Sans Serif" w:cs="MS Reference Sans Serif"/>
      <w:sz w:val="20"/>
      <w:szCs w:val="20"/>
    </w:rPr>
  </w:style>
  <w:style w:type="character" w:customStyle="1" w:styleId="FontStyle20">
    <w:name w:val="Font Style20"/>
    <w:basedOn w:val="a8"/>
    <w:rsid w:val="00FA2835"/>
    <w:rPr>
      <w:rFonts w:ascii="Consolas" w:hAnsi="Consolas" w:cs="Consolas"/>
      <w:b/>
      <w:bCs/>
      <w:sz w:val="22"/>
      <w:szCs w:val="22"/>
    </w:rPr>
  </w:style>
  <w:style w:type="paragraph" w:customStyle="1" w:styleId="Style11">
    <w:name w:val="Style11"/>
    <w:basedOn w:val="a7"/>
    <w:uiPriority w:val="99"/>
    <w:rsid w:val="00FA2835"/>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rPr>
  </w:style>
  <w:style w:type="paragraph" w:customStyle="1" w:styleId="Style13">
    <w:name w:val="Style13"/>
    <w:basedOn w:val="a7"/>
    <w:uiPriority w:val="99"/>
    <w:rsid w:val="00FA2835"/>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7"/>
    <w:uiPriority w:val="99"/>
    <w:rsid w:val="00FA2835"/>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basedOn w:val="a8"/>
    <w:rsid w:val="00FA2835"/>
    <w:rPr>
      <w:rFonts w:ascii="MS Reference Sans Serif" w:hAnsi="MS Reference Sans Serif" w:cs="MS Reference Sans Serif"/>
      <w:sz w:val="18"/>
      <w:szCs w:val="18"/>
    </w:rPr>
  </w:style>
  <w:style w:type="paragraph" w:customStyle="1" w:styleId="Style9">
    <w:name w:val="Style9"/>
    <w:basedOn w:val="a7"/>
    <w:rsid w:val="00FA2835"/>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basedOn w:val="a8"/>
    <w:rsid w:val="00FA2835"/>
    <w:rPr>
      <w:rFonts w:ascii="MS Reference Sans Serif" w:hAnsi="MS Reference Sans Serif" w:cs="MS Reference Sans Serif"/>
      <w:b/>
      <w:bCs/>
      <w:spacing w:val="10"/>
      <w:sz w:val="14"/>
      <w:szCs w:val="14"/>
    </w:rPr>
  </w:style>
  <w:style w:type="character" w:customStyle="1" w:styleId="FontStyle19">
    <w:name w:val="Font Style19"/>
    <w:basedOn w:val="a8"/>
    <w:uiPriority w:val="99"/>
    <w:rsid w:val="00FA2835"/>
    <w:rPr>
      <w:rFonts w:ascii="MS Reference Sans Serif" w:hAnsi="MS Reference Sans Serif" w:cs="MS Reference Sans Serif"/>
      <w:sz w:val="18"/>
      <w:szCs w:val="18"/>
    </w:rPr>
  </w:style>
  <w:style w:type="character" w:customStyle="1" w:styleId="FontStyle22">
    <w:name w:val="Font Style22"/>
    <w:basedOn w:val="a8"/>
    <w:uiPriority w:val="99"/>
    <w:rsid w:val="00FA2835"/>
    <w:rPr>
      <w:rFonts w:ascii="MS Reference Sans Serif" w:hAnsi="MS Reference Sans Serif" w:cs="MS Reference Sans Serif"/>
      <w:b/>
      <w:bCs/>
      <w:sz w:val="18"/>
      <w:szCs w:val="18"/>
    </w:rPr>
  </w:style>
  <w:style w:type="paragraph" w:customStyle="1" w:styleId="Style10">
    <w:name w:val="Style10"/>
    <w:basedOn w:val="a7"/>
    <w:uiPriority w:val="99"/>
    <w:rsid w:val="00FA2835"/>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basedOn w:val="a8"/>
    <w:uiPriority w:val="99"/>
    <w:rsid w:val="00FA2835"/>
    <w:rPr>
      <w:rFonts w:ascii="Verdana" w:hAnsi="Verdana" w:cs="Verdana"/>
      <w:i/>
      <w:iCs/>
      <w:sz w:val="20"/>
      <w:szCs w:val="20"/>
    </w:rPr>
  </w:style>
  <w:style w:type="character" w:customStyle="1" w:styleId="FontStyle24">
    <w:name w:val="Font Style24"/>
    <w:basedOn w:val="a8"/>
    <w:uiPriority w:val="99"/>
    <w:rsid w:val="00FA2835"/>
    <w:rPr>
      <w:rFonts w:ascii="MS Reference Sans Serif" w:hAnsi="MS Reference Sans Serif" w:cs="MS Reference Sans Serif"/>
      <w:b/>
      <w:bCs/>
      <w:sz w:val="52"/>
      <w:szCs w:val="52"/>
    </w:rPr>
  </w:style>
  <w:style w:type="character" w:customStyle="1" w:styleId="FontStyle25">
    <w:name w:val="Font Style25"/>
    <w:basedOn w:val="a8"/>
    <w:uiPriority w:val="99"/>
    <w:rsid w:val="00FA2835"/>
    <w:rPr>
      <w:rFonts w:ascii="MS Reference Sans Serif" w:hAnsi="MS Reference Sans Serif" w:cs="MS Reference Sans Serif"/>
      <w:b/>
      <w:bCs/>
      <w:w w:val="20"/>
      <w:sz w:val="20"/>
      <w:szCs w:val="20"/>
    </w:rPr>
  </w:style>
  <w:style w:type="paragraph" w:customStyle="1" w:styleId="S10">
    <w:name w:val="S_Заголовок 1"/>
    <w:basedOn w:val="a7"/>
    <w:rsid w:val="00FA2835"/>
    <w:pPr>
      <w:tabs>
        <w:tab w:val="num" w:pos="720"/>
      </w:tabs>
      <w:spacing w:after="0" w:line="240" w:lineRule="auto"/>
      <w:ind w:left="720" w:hanging="360"/>
      <w:jc w:val="center"/>
    </w:pPr>
    <w:rPr>
      <w:rFonts w:ascii="Times New Roman" w:eastAsia="Times New Roman" w:hAnsi="Times New Roman" w:cs="Times New Roman"/>
      <w:b/>
      <w:caps/>
      <w:sz w:val="24"/>
      <w:szCs w:val="24"/>
    </w:rPr>
  </w:style>
  <w:style w:type="paragraph" w:customStyle="1" w:styleId="S2">
    <w:name w:val="S_Заголовок 2"/>
    <w:basedOn w:val="22"/>
    <w:rsid w:val="00FA2835"/>
    <w:pPr>
      <w:keepNext w:val="0"/>
      <w:keepLines w:val="0"/>
      <w:tabs>
        <w:tab w:val="num" w:pos="720"/>
      </w:tabs>
      <w:spacing w:before="0" w:after="300" w:line="240" w:lineRule="auto"/>
      <w:ind w:left="720" w:hanging="360"/>
      <w:jc w:val="both"/>
    </w:pPr>
    <w:rPr>
      <w:rFonts w:ascii="Times New Roman" w:eastAsia="Times New Roman" w:hAnsi="Times New Roman" w:cs="Times New Roman"/>
      <w:bCs w:val="0"/>
      <w:color w:val="auto"/>
      <w:sz w:val="24"/>
      <w:szCs w:val="24"/>
    </w:rPr>
  </w:style>
  <w:style w:type="paragraph" w:customStyle="1" w:styleId="S3">
    <w:name w:val="S_Заголовок 3"/>
    <w:basedOn w:val="31"/>
    <w:rsid w:val="00FA2835"/>
    <w:pPr>
      <w:keepNext w:val="0"/>
      <w:keepLines w:val="0"/>
      <w:numPr>
        <w:ilvl w:val="2"/>
        <w:numId w:val="3"/>
      </w:numPr>
      <w:spacing w:after="0" w:line="360" w:lineRule="auto"/>
      <w:contextualSpacing w:val="0"/>
    </w:pPr>
    <w:rPr>
      <w:rFonts w:eastAsia="Times New Roman" w:cs="Times New Roman"/>
      <w:b w:val="0"/>
      <w:bCs w:val="0"/>
      <w:szCs w:val="24"/>
      <w:u w:val="single"/>
    </w:rPr>
  </w:style>
  <w:style w:type="paragraph" w:customStyle="1" w:styleId="S4">
    <w:name w:val="S_Заголовок 4"/>
    <w:basedOn w:val="40"/>
    <w:rsid w:val="00FA2835"/>
    <w:pPr>
      <w:keepNext w:val="0"/>
      <w:keepLines w:val="0"/>
      <w:numPr>
        <w:ilvl w:val="3"/>
        <w:numId w:val="3"/>
      </w:numPr>
      <w:spacing w:before="0" w:line="240" w:lineRule="auto"/>
      <w:jc w:val="center"/>
    </w:pPr>
    <w:rPr>
      <w:rFonts w:ascii="Times New Roman" w:eastAsia="Times New Roman" w:hAnsi="Times New Roman" w:cs="Times New Roman"/>
      <w:b w:val="0"/>
      <w:bCs w:val="0"/>
      <w:iCs w:val="0"/>
      <w:color w:val="auto"/>
      <w:sz w:val="24"/>
      <w:szCs w:val="24"/>
    </w:rPr>
  </w:style>
  <w:style w:type="paragraph" w:customStyle="1" w:styleId="S5">
    <w:name w:val="S_Обычный"/>
    <w:basedOn w:val="a7"/>
    <w:link w:val="S6"/>
    <w:rsid w:val="00FA2835"/>
    <w:pPr>
      <w:spacing w:after="0" w:line="360" w:lineRule="auto"/>
      <w:ind w:firstLine="709"/>
      <w:jc w:val="both"/>
    </w:pPr>
    <w:rPr>
      <w:rFonts w:ascii="Times New Roman" w:eastAsia="Times New Roman" w:hAnsi="Times New Roman" w:cs="Times New Roman"/>
      <w:sz w:val="24"/>
      <w:szCs w:val="24"/>
    </w:rPr>
  </w:style>
  <w:style w:type="character" w:customStyle="1" w:styleId="S6">
    <w:name w:val="S_Обычный Знак"/>
    <w:basedOn w:val="a8"/>
    <w:link w:val="S5"/>
    <w:rsid w:val="00FA2835"/>
    <w:rPr>
      <w:rFonts w:ascii="Times New Roman" w:eastAsia="Times New Roman" w:hAnsi="Times New Roman" w:cs="Times New Roman"/>
      <w:sz w:val="24"/>
      <w:szCs w:val="24"/>
      <w:lang w:eastAsia="ru-RU"/>
    </w:rPr>
  </w:style>
  <w:style w:type="paragraph" w:customStyle="1" w:styleId="S7">
    <w:name w:val="S_Титульный"/>
    <w:basedOn w:val="a7"/>
    <w:rsid w:val="00FA2835"/>
    <w:pPr>
      <w:spacing w:after="0" w:line="360" w:lineRule="auto"/>
      <w:ind w:left="3060"/>
      <w:jc w:val="right"/>
    </w:pPr>
    <w:rPr>
      <w:rFonts w:ascii="Times New Roman" w:eastAsia="Times New Roman" w:hAnsi="Times New Roman" w:cs="Times New Roman"/>
      <w:b/>
      <w:caps/>
      <w:sz w:val="24"/>
      <w:szCs w:val="24"/>
    </w:rPr>
  </w:style>
  <w:style w:type="character" w:styleId="affb">
    <w:name w:val="Intense Reference"/>
    <w:basedOn w:val="a8"/>
    <w:uiPriority w:val="99"/>
    <w:qFormat/>
    <w:rsid w:val="00FA2835"/>
    <w:rPr>
      <w:b/>
      <w:bCs/>
      <w:smallCaps/>
      <w:color w:val="C0504D"/>
      <w:spacing w:val="5"/>
      <w:u w:val="single"/>
    </w:rPr>
  </w:style>
  <w:style w:type="paragraph" w:styleId="affc">
    <w:name w:val="Body Text Indent"/>
    <w:aliases w:val="Мой Заголовок 1,Основной текст 1"/>
    <w:basedOn w:val="a7"/>
    <w:link w:val="affd"/>
    <w:rsid w:val="00FA2835"/>
    <w:pPr>
      <w:spacing w:after="0" w:line="240" w:lineRule="auto"/>
      <w:ind w:firstLine="567"/>
      <w:jc w:val="both"/>
    </w:pPr>
    <w:rPr>
      <w:rFonts w:ascii="Times New Roman" w:eastAsia="Times New Roman" w:hAnsi="Times New Roman" w:cs="Times New Roman"/>
      <w:sz w:val="28"/>
      <w:szCs w:val="20"/>
    </w:rPr>
  </w:style>
  <w:style w:type="character" w:customStyle="1" w:styleId="affd">
    <w:name w:val="Основной текст с отступом Знак"/>
    <w:aliases w:val="Мой Заголовок 1 Знак,Основной текст 1 Знак"/>
    <w:basedOn w:val="a8"/>
    <w:link w:val="affc"/>
    <w:rsid w:val="00FA2835"/>
    <w:rPr>
      <w:rFonts w:ascii="Times New Roman" w:eastAsia="Times New Roman" w:hAnsi="Times New Roman" w:cs="Times New Roman"/>
      <w:sz w:val="28"/>
      <w:szCs w:val="20"/>
      <w:lang w:eastAsia="ru-RU"/>
    </w:rPr>
  </w:style>
  <w:style w:type="paragraph" w:customStyle="1" w:styleId="18">
    <w:name w:val="Обычный1"/>
    <w:rsid w:val="00FA2835"/>
    <w:pPr>
      <w:spacing w:after="0" w:line="240" w:lineRule="auto"/>
    </w:pPr>
    <w:rPr>
      <w:rFonts w:ascii="Times New Roman" w:eastAsia="Times New Roman" w:hAnsi="Times New Roman" w:cs="Times New Roman"/>
      <w:sz w:val="24"/>
      <w:szCs w:val="20"/>
      <w:lang w:eastAsia="ru-RU"/>
    </w:rPr>
  </w:style>
  <w:style w:type="paragraph" w:customStyle="1" w:styleId="affe">
    <w:name w:val="Обычный в таблице"/>
    <w:basedOn w:val="a7"/>
    <w:link w:val="afff"/>
    <w:rsid w:val="00FA2835"/>
    <w:pPr>
      <w:spacing w:after="0" w:line="360" w:lineRule="auto"/>
      <w:ind w:hanging="6"/>
      <w:jc w:val="center"/>
    </w:pPr>
    <w:rPr>
      <w:rFonts w:ascii="Times New Roman" w:eastAsia="Times New Roman" w:hAnsi="Times New Roman" w:cs="Times New Roman"/>
      <w:sz w:val="24"/>
      <w:szCs w:val="24"/>
    </w:rPr>
  </w:style>
  <w:style w:type="character" w:customStyle="1" w:styleId="afff">
    <w:name w:val="Обычный в таблице Знак"/>
    <w:basedOn w:val="a8"/>
    <w:link w:val="affe"/>
    <w:rsid w:val="00FA2835"/>
    <w:rPr>
      <w:rFonts w:ascii="Times New Roman" w:eastAsia="Times New Roman" w:hAnsi="Times New Roman" w:cs="Times New Roman"/>
      <w:sz w:val="24"/>
      <w:szCs w:val="24"/>
      <w:lang w:eastAsia="ru-RU"/>
    </w:rPr>
  </w:style>
  <w:style w:type="paragraph" w:styleId="afff0">
    <w:name w:val="caption"/>
    <w:basedOn w:val="a7"/>
    <w:next w:val="a7"/>
    <w:unhideWhenUsed/>
    <w:qFormat/>
    <w:rsid w:val="00FA2835"/>
    <w:pPr>
      <w:spacing w:line="240" w:lineRule="auto"/>
      <w:jc w:val="center"/>
    </w:pPr>
    <w:rPr>
      <w:rFonts w:ascii="Times New Roman" w:hAnsi="Times New Roman"/>
      <w:b/>
      <w:bCs/>
      <w:color w:val="4F81BD" w:themeColor="accent1"/>
      <w:sz w:val="18"/>
      <w:szCs w:val="18"/>
    </w:rPr>
  </w:style>
  <w:style w:type="character" w:customStyle="1" w:styleId="29">
    <w:name w:val="Основной текст с отступом 2 Знак"/>
    <w:basedOn w:val="a8"/>
    <w:link w:val="2a"/>
    <w:rsid w:val="00FA2835"/>
    <w:rPr>
      <w:rFonts w:ascii="Times New Roman" w:eastAsia="Times New Roman" w:hAnsi="Times New Roman" w:cs="Times New Roman"/>
      <w:sz w:val="24"/>
      <w:szCs w:val="20"/>
      <w:lang w:eastAsia="ru-RU"/>
    </w:rPr>
  </w:style>
  <w:style w:type="paragraph" w:styleId="2a">
    <w:name w:val="Body Text Indent 2"/>
    <w:basedOn w:val="a7"/>
    <w:link w:val="29"/>
    <w:unhideWhenUsed/>
    <w:rsid w:val="00FA2835"/>
    <w:pPr>
      <w:spacing w:after="120" w:line="480" w:lineRule="auto"/>
      <w:ind w:left="283" w:firstLine="567"/>
    </w:pPr>
    <w:rPr>
      <w:rFonts w:ascii="Times New Roman" w:eastAsia="Times New Roman" w:hAnsi="Times New Roman" w:cs="Times New Roman"/>
      <w:sz w:val="24"/>
      <w:szCs w:val="20"/>
    </w:rPr>
  </w:style>
  <w:style w:type="character" w:customStyle="1" w:styleId="213">
    <w:name w:val="Основной текст с отступом 2 Знак1"/>
    <w:aliases w:val="Основной текст с отступом 2 Знак Знак"/>
    <w:basedOn w:val="a8"/>
    <w:rsid w:val="00FA2835"/>
    <w:rPr>
      <w:rFonts w:eastAsiaTheme="minorEastAsia"/>
      <w:lang w:eastAsia="ru-RU"/>
    </w:rPr>
  </w:style>
  <w:style w:type="paragraph" w:customStyle="1" w:styleId="19">
    <w:name w:val="Без интервала1"/>
    <w:aliases w:val="с интервалом"/>
    <w:qFormat/>
    <w:rsid w:val="00FA2835"/>
    <w:pPr>
      <w:spacing w:after="0" w:line="240" w:lineRule="auto"/>
    </w:pPr>
    <w:rPr>
      <w:rFonts w:ascii="Calibri" w:eastAsia="Times New Roman" w:hAnsi="Calibri" w:cs="Times New Roman"/>
      <w:lang w:eastAsia="ru-RU"/>
    </w:rPr>
  </w:style>
  <w:style w:type="character" w:customStyle="1" w:styleId="35">
    <w:name w:val="Основной текст 3 Знак"/>
    <w:basedOn w:val="a8"/>
    <w:link w:val="36"/>
    <w:rsid w:val="00FA2835"/>
    <w:rPr>
      <w:rFonts w:ascii="Times New Roman" w:eastAsia="Times New Roman" w:hAnsi="Times New Roman" w:cs="Times New Roman"/>
      <w:sz w:val="16"/>
      <w:szCs w:val="16"/>
      <w:lang w:eastAsia="ru-RU"/>
    </w:rPr>
  </w:style>
  <w:style w:type="paragraph" w:styleId="36">
    <w:name w:val="Body Text 3"/>
    <w:basedOn w:val="a7"/>
    <w:link w:val="35"/>
    <w:unhideWhenUsed/>
    <w:rsid w:val="00FA2835"/>
    <w:pPr>
      <w:spacing w:after="120" w:line="360" w:lineRule="auto"/>
      <w:ind w:firstLine="567"/>
    </w:pPr>
    <w:rPr>
      <w:rFonts w:ascii="Times New Roman" w:eastAsia="Times New Roman" w:hAnsi="Times New Roman" w:cs="Times New Roman"/>
      <w:sz w:val="16"/>
      <w:szCs w:val="16"/>
    </w:rPr>
  </w:style>
  <w:style w:type="character" w:customStyle="1" w:styleId="311">
    <w:name w:val="Основной текст 3 Знак1"/>
    <w:basedOn w:val="a8"/>
    <w:uiPriority w:val="99"/>
    <w:semiHidden/>
    <w:rsid w:val="00FA2835"/>
    <w:rPr>
      <w:rFonts w:eastAsiaTheme="minorEastAsia"/>
      <w:sz w:val="16"/>
      <w:szCs w:val="16"/>
      <w:lang w:eastAsia="ru-RU"/>
    </w:rPr>
  </w:style>
  <w:style w:type="character" w:customStyle="1" w:styleId="S8">
    <w:name w:val="S_Маркированный Знак"/>
    <w:basedOn w:val="a8"/>
    <w:rsid w:val="00FA2835"/>
    <w:rPr>
      <w:rFonts w:ascii="Times New Roman" w:hAnsi="Times New Roman" w:cs="Times New Roman"/>
      <w:w w:val="109"/>
      <w:sz w:val="24"/>
      <w:szCs w:val="24"/>
      <w:lang w:eastAsia="ru-RU"/>
    </w:rPr>
  </w:style>
  <w:style w:type="paragraph" w:customStyle="1" w:styleId="afff1">
    <w:name w:val="Абзац рядовой"/>
    <w:basedOn w:val="a7"/>
    <w:link w:val="afff2"/>
    <w:autoRedefine/>
    <w:rsid w:val="00FA2835"/>
    <w:pPr>
      <w:spacing w:after="0" w:line="240" w:lineRule="auto"/>
      <w:jc w:val="both"/>
    </w:pPr>
    <w:rPr>
      <w:rFonts w:ascii="Times New Roman" w:eastAsia="Times New Roman" w:hAnsi="Times New Roman" w:cs="Times New Roman"/>
      <w:sz w:val="28"/>
      <w:szCs w:val="28"/>
    </w:rPr>
  </w:style>
  <w:style w:type="character" w:customStyle="1" w:styleId="afff2">
    <w:name w:val="Абзац рядовой Знак"/>
    <w:basedOn w:val="a8"/>
    <w:link w:val="afff1"/>
    <w:rsid w:val="00FA2835"/>
    <w:rPr>
      <w:rFonts w:ascii="Times New Roman" w:eastAsia="Times New Roman" w:hAnsi="Times New Roman" w:cs="Times New Roman"/>
      <w:sz w:val="28"/>
      <w:szCs w:val="28"/>
      <w:lang w:eastAsia="ru-RU"/>
    </w:rPr>
  </w:style>
  <w:style w:type="paragraph" w:customStyle="1" w:styleId="afff3">
    <w:name w:val="СтильЗ"/>
    <w:basedOn w:val="a7"/>
    <w:link w:val="afff4"/>
    <w:qFormat/>
    <w:rsid w:val="00FA2835"/>
    <w:pPr>
      <w:spacing w:after="0" w:line="360" w:lineRule="auto"/>
      <w:ind w:firstLine="567"/>
      <w:jc w:val="both"/>
    </w:pPr>
    <w:rPr>
      <w:rFonts w:ascii="Times New Roman" w:eastAsia="Times New Roman" w:hAnsi="Times New Roman" w:cs="Times New Roman"/>
      <w:sz w:val="24"/>
      <w:szCs w:val="20"/>
    </w:rPr>
  </w:style>
  <w:style w:type="character" w:customStyle="1" w:styleId="afff4">
    <w:name w:val="СтильЗ Знак"/>
    <w:basedOn w:val="a8"/>
    <w:link w:val="afff3"/>
    <w:rsid w:val="00FA2835"/>
    <w:rPr>
      <w:rFonts w:ascii="Times New Roman" w:eastAsia="Times New Roman" w:hAnsi="Times New Roman" w:cs="Times New Roman"/>
      <w:sz w:val="24"/>
      <w:szCs w:val="20"/>
      <w:lang w:eastAsia="ru-RU"/>
    </w:rPr>
  </w:style>
  <w:style w:type="paragraph" w:customStyle="1" w:styleId="2b">
    <w:name w:val="Заг 2 Знак"/>
    <w:basedOn w:val="a7"/>
    <w:link w:val="2c"/>
    <w:qFormat/>
    <w:rsid w:val="00FA2835"/>
    <w:pPr>
      <w:spacing w:before="240" w:after="180" w:line="240" w:lineRule="auto"/>
      <w:contextualSpacing/>
    </w:pPr>
    <w:rPr>
      <w:rFonts w:ascii="Arial" w:eastAsia="Times New Roman" w:hAnsi="Arial" w:cs="Arial"/>
      <w:b/>
      <w:caps/>
      <w:color w:val="0070C0"/>
      <w:sz w:val="24"/>
      <w:szCs w:val="28"/>
    </w:rPr>
  </w:style>
  <w:style w:type="character" w:customStyle="1" w:styleId="2c">
    <w:name w:val="Заг 2 Знак Знак"/>
    <w:basedOn w:val="a8"/>
    <w:link w:val="2b"/>
    <w:rsid w:val="00FA2835"/>
    <w:rPr>
      <w:rFonts w:ascii="Arial" w:eastAsia="Times New Roman" w:hAnsi="Arial" w:cs="Arial"/>
      <w:b/>
      <w:caps/>
      <w:color w:val="0070C0"/>
      <w:sz w:val="24"/>
      <w:szCs w:val="28"/>
      <w:lang w:eastAsia="ru-RU"/>
    </w:rPr>
  </w:style>
  <w:style w:type="character" w:styleId="afff5">
    <w:name w:val="Intense Emphasis"/>
    <w:basedOn w:val="a8"/>
    <w:uiPriority w:val="99"/>
    <w:qFormat/>
    <w:rsid w:val="00FA2835"/>
    <w:rPr>
      <w:b/>
      <w:bCs/>
      <w:i/>
      <w:iCs/>
      <w:color w:val="4F81BD"/>
    </w:rPr>
  </w:style>
  <w:style w:type="paragraph" w:customStyle="1" w:styleId="1a">
    <w:name w:val="çàãîëîâîê 1"/>
    <w:basedOn w:val="a7"/>
    <w:next w:val="a7"/>
    <w:rsid w:val="00FA2835"/>
    <w:pPr>
      <w:keepNext/>
      <w:tabs>
        <w:tab w:val="left" w:pos="6096"/>
      </w:tabs>
      <w:suppressAutoHyphens/>
      <w:spacing w:after="0" w:line="240" w:lineRule="auto"/>
      <w:jc w:val="center"/>
    </w:pPr>
    <w:rPr>
      <w:rFonts w:ascii="Times New Roman" w:eastAsia="Times New Roman" w:hAnsi="Times New Roman" w:cs="Times New Roman"/>
      <w:caps/>
      <w:sz w:val="28"/>
      <w:szCs w:val="20"/>
      <w:lang w:val="en-US"/>
    </w:rPr>
  </w:style>
  <w:style w:type="character" w:styleId="afff6">
    <w:name w:val="Strong"/>
    <w:basedOn w:val="a8"/>
    <w:uiPriority w:val="22"/>
    <w:qFormat/>
    <w:rsid w:val="00FA2835"/>
    <w:rPr>
      <w:b/>
      <w:bCs/>
    </w:rPr>
  </w:style>
  <w:style w:type="paragraph" w:customStyle="1" w:styleId="xl65">
    <w:name w:val="xl65"/>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7"/>
    <w:rsid w:val="00FA2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7"/>
    <w:rsid w:val="00FA2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7"/>
    <w:rsid w:val="00FA283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a7"/>
    <w:rsid w:val="00FA28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1">
    <w:name w:val="xl81"/>
    <w:basedOn w:val="a7"/>
    <w:rsid w:val="00FA28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7"/>
    <w:rsid w:val="00FA28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FA28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7">
    <w:name w:val="Знак"/>
    <w:basedOn w:val="a7"/>
    <w:rsid w:val="00FA2835"/>
    <w:pPr>
      <w:spacing w:after="160" w:line="240" w:lineRule="exact"/>
    </w:pPr>
    <w:rPr>
      <w:rFonts w:ascii="Verdana" w:eastAsia="Times New Roman" w:hAnsi="Verdana" w:cs="Times New Roman"/>
      <w:sz w:val="20"/>
      <w:szCs w:val="20"/>
      <w:lang w:val="en-US"/>
    </w:rPr>
  </w:style>
  <w:style w:type="paragraph" w:styleId="afff8">
    <w:name w:val="Message Header"/>
    <w:basedOn w:val="a7"/>
    <w:link w:val="afff9"/>
    <w:rsid w:val="00FA283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afff9">
    <w:name w:val="Шапка Знак"/>
    <w:basedOn w:val="a8"/>
    <w:link w:val="afff8"/>
    <w:rsid w:val="00FA2835"/>
    <w:rPr>
      <w:rFonts w:ascii="Arial" w:eastAsia="Times New Roman" w:hAnsi="Arial" w:cs="Arial"/>
      <w:sz w:val="24"/>
      <w:szCs w:val="24"/>
      <w:shd w:val="pct20" w:color="auto" w:fill="auto"/>
      <w:lang w:eastAsia="ru-RU"/>
    </w:rPr>
  </w:style>
  <w:style w:type="paragraph" w:customStyle="1" w:styleId="220">
    <w:name w:val="Основной текст 22"/>
    <w:basedOn w:val="a7"/>
    <w:rsid w:val="00FA2835"/>
    <w:pPr>
      <w:suppressAutoHyphens/>
      <w:overflowPunct w:val="0"/>
      <w:autoSpaceDE w:val="0"/>
      <w:spacing w:after="0" w:line="240" w:lineRule="auto"/>
      <w:ind w:firstLine="567"/>
      <w:jc w:val="both"/>
    </w:pPr>
    <w:rPr>
      <w:rFonts w:ascii="Times New Roman" w:eastAsia="Times New Roman" w:hAnsi="Times New Roman" w:cs="Times New Roman"/>
      <w:sz w:val="24"/>
      <w:szCs w:val="20"/>
      <w:lang w:eastAsia="ar-SA"/>
    </w:rPr>
  </w:style>
  <w:style w:type="paragraph" w:styleId="afffa">
    <w:name w:val="Block Text"/>
    <w:basedOn w:val="a7"/>
    <w:rsid w:val="00FA2835"/>
    <w:pPr>
      <w:spacing w:after="0" w:line="240" w:lineRule="auto"/>
      <w:ind w:left="-567" w:right="-1" w:firstLine="567"/>
      <w:jc w:val="both"/>
    </w:pPr>
    <w:rPr>
      <w:rFonts w:ascii="Times New Roman" w:eastAsia="Times New Roman" w:hAnsi="Times New Roman" w:cs="Times New Roman"/>
      <w:sz w:val="28"/>
      <w:szCs w:val="20"/>
    </w:rPr>
  </w:style>
  <w:style w:type="paragraph" w:customStyle="1" w:styleId="110111">
    <w:name w:val="Стиль 11 пт Слева:  01 см Перед:  1 пт После:  1 пт"/>
    <w:basedOn w:val="a7"/>
    <w:uiPriority w:val="99"/>
    <w:rsid w:val="00FA2835"/>
    <w:pPr>
      <w:suppressAutoHyphens/>
      <w:spacing w:before="20" w:after="20" w:line="240" w:lineRule="auto"/>
      <w:ind w:left="57"/>
      <w:jc w:val="both"/>
    </w:pPr>
    <w:rPr>
      <w:rFonts w:ascii="Times New Roman" w:eastAsia="Times New Roman" w:hAnsi="Times New Roman" w:cs="Times New Roman"/>
      <w:szCs w:val="20"/>
    </w:rPr>
  </w:style>
  <w:style w:type="paragraph" w:customStyle="1" w:styleId="230">
    <w:name w:val="Основной текст 23"/>
    <w:basedOn w:val="a7"/>
    <w:rsid w:val="00FA2835"/>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b">
    <w:name w:val="ТЗ Обычный"/>
    <w:basedOn w:val="a7"/>
    <w:link w:val="afffc"/>
    <w:qFormat/>
    <w:rsid w:val="00FA2835"/>
    <w:pPr>
      <w:spacing w:after="0" w:line="240" w:lineRule="auto"/>
      <w:ind w:left="426"/>
      <w:jc w:val="both"/>
    </w:pPr>
    <w:rPr>
      <w:rFonts w:ascii="PT Sans" w:eastAsia="Times New Roman" w:hAnsi="PT Sans" w:cs="Tahoma"/>
      <w:color w:val="000000"/>
      <w:sz w:val="24"/>
      <w:szCs w:val="24"/>
    </w:rPr>
  </w:style>
  <w:style w:type="character" w:customStyle="1" w:styleId="afffc">
    <w:name w:val="ТЗ Обычный Знак"/>
    <w:basedOn w:val="a8"/>
    <w:link w:val="afffb"/>
    <w:rsid w:val="00FA2835"/>
    <w:rPr>
      <w:rFonts w:ascii="PT Sans" w:eastAsia="Times New Roman" w:hAnsi="PT Sans" w:cs="Tahoma"/>
      <w:color w:val="000000"/>
      <w:sz w:val="24"/>
      <w:szCs w:val="24"/>
      <w:lang w:eastAsia="ru-RU"/>
    </w:rPr>
  </w:style>
  <w:style w:type="character" w:customStyle="1" w:styleId="Bodytext5">
    <w:name w:val="Body text (5)_"/>
    <w:basedOn w:val="a8"/>
    <w:link w:val="Bodytext50"/>
    <w:rsid w:val="00FA2835"/>
    <w:rPr>
      <w:rFonts w:ascii="Times New Roman" w:eastAsia="Times New Roman" w:hAnsi="Times New Roman" w:cs="Times New Roman"/>
      <w:sz w:val="20"/>
      <w:szCs w:val="20"/>
      <w:shd w:val="clear" w:color="auto" w:fill="FFFFFF"/>
    </w:rPr>
  </w:style>
  <w:style w:type="paragraph" w:customStyle="1" w:styleId="Bodytext50">
    <w:name w:val="Body text (5)"/>
    <w:basedOn w:val="a7"/>
    <w:link w:val="Bodytext5"/>
    <w:rsid w:val="00FA2835"/>
    <w:pPr>
      <w:shd w:val="clear" w:color="auto" w:fill="FFFFFF"/>
      <w:spacing w:after="0" w:line="234" w:lineRule="exact"/>
      <w:jc w:val="right"/>
    </w:pPr>
    <w:rPr>
      <w:rFonts w:ascii="Times New Roman" w:eastAsia="Times New Roman" w:hAnsi="Times New Roman" w:cs="Times New Roman"/>
      <w:sz w:val="20"/>
      <w:szCs w:val="20"/>
      <w:lang w:eastAsia="en-US"/>
    </w:rPr>
  </w:style>
  <w:style w:type="character" w:customStyle="1" w:styleId="Bodytext3">
    <w:name w:val="Body text (3)_"/>
    <w:basedOn w:val="a8"/>
    <w:link w:val="Bodytext30"/>
    <w:rsid w:val="00FA2835"/>
    <w:rPr>
      <w:rFonts w:ascii="Times New Roman" w:eastAsia="Times New Roman" w:hAnsi="Times New Roman" w:cs="Times New Roman"/>
      <w:sz w:val="10"/>
      <w:szCs w:val="10"/>
      <w:shd w:val="clear" w:color="auto" w:fill="FFFFFF"/>
    </w:rPr>
  </w:style>
  <w:style w:type="paragraph" w:customStyle="1" w:styleId="Bodytext30">
    <w:name w:val="Body text (3)"/>
    <w:basedOn w:val="a7"/>
    <w:link w:val="Bodytext3"/>
    <w:rsid w:val="00FA2835"/>
    <w:pPr>
      <w:shd w:val="clear" w:color="auto" w:fill="FFFFFF"/>
      <w:spacing w:after="0" w:line="0" w:lineRule="atLeast"/>
    </w:pPr>
    <w:rPr>
      <w:rFonts w:ascii="Times New Roman" w:eastAsia="Times New Roman" w:hAnsi="Times New Roman" w:cs="Times New Roman"/>
      <w:sz w:val="10"/>
      <w:szCs w:val="10"/>
      <w:lang w:eastAsia="en-US"/>
    </w:rPr>
  </w:style>
  <w:style w:type="character" w:customStyle="1" w:styleId="Bodytext2">
    <w:name w:val="Body text (2)_"/>
    <w:basedOn w:val="a8"/>
    <w:link w:val="Bodytext20"/>
    <w:rsid w:val="00FA2835"/>
    <w:rPr>
      <w:rFonts w:ascii="Times New Roman" w:eastAsia="Times New Roman" w:hAnsi="Times New Roman" w:cs="Times New Roman"/>
      <w:sz w:val="10"/>
      <w:szCs w:val="10"/>
      <w:shd w:val="clear" w:color="auto" w:fill="FFFFFF"/>
    </w:rPr>
  </w:style>
  <w:style w:type="paragraph" w:customStyle="1" w:styleId="Bodytext20">
    <w:name w:val="Body text (2)"/>
    <w:basedOn w:val="a7"/>
    <w:link w:val="Bodytext2"/>
    <w:rsid w:val="00FA2835"/>
    <w:pPr>
      <w:shd w:val="clear" w:color="auto" w:fill="FFFFFF"/>
      <w:spacing w:after="0" w:line="68" w:lineRule="exact"/>
      <w:jc w:val="right"/>
    </w:pPr>
    <w:rPr>
      <w:rFonts w:ascii="Times New Roman" w:eastAsia="Times New Roman" w:hAnsi="Times New Roman" w:cs="Times New Roman"/>
      <w:sz w:val="10"/>
      <w:szCs w:val="10"/>
      <w:lang w:eastAsia="en-US"/>
    </w:rPr>
  </w:style>
  <w:style w:type="character" w:customStyle="1" w:styleId="Bodytext28ptItalic">
    <w:name w:val="Body text (2) + 8 pt;Italic"/>
    <w:basedOn w:val="Bodytext2"/>
    <w:rsid w:val="00FA2835"/>
    <w:rPr>
      <w:rFonts w:ascii="Times New Roman" w:eastAsia="Times New Roman" w:hAnsi="Times New Roman" w:cs="Times New Roman"/>
      <w:i/>
      <w:iCs/>
      <w:sz w:val="16"/>
      <w:szCs w:val="16"/>
      <w:shd w:val="clear" w:color="auto" w:fill="FFFFFF"/>
    </w:rPr>
  </w:style>
  <w:style w:type="character" w:customStyle="1" w:styleId="Bodytext4">
    <w:name w:val="Body text (4)_"/>
    <w:basedOn w:val="a8"/>
    <w:link w:val="Bodytext40"/>
    <w:rsid w:val="00FA2835"/>
    <w:rPr>
      <w:rFonts w:ascii="Times New Roman" w:eastAsia="Times New Roman" w:hAnsi="Times New Roman" w:cs="Times New Roman"/>
      <w:sz w:val="16"/>
      <w:szCs w:val="16"/>
      <w:shd w:val="clear" w:color="auto" w:fill="FFFFFF"/>
    </w:rPr>
  </w:style>
  <w:style w:type="paragraph" w:customStyle="1" w:styleId="Bodytext40">
    <w:name w:val="Body text (4)"/>
    <w:basedOn w:val="a7"/>
    <w:link w:val="Bodytext4"/>
    <w:rsid w:val="00FA2835"/>
    <w:pPr>
      <w:shd w:val="clear" w:color="auto" w:fill="FFFFFF"/>
      <w:spacing w:after="0" w:line="0" w:lineRule="atLeast"/>
    </w:pPr>
    <w:rPr>
      <w:rFonts w:ascii="Times New Roman" w:eastAsia="Times New Roman" w:hAnsi="Times New Roman" w:cs="Times New Roman"/>
      <w:sz w:val="16"/>
      <w:szCs w:val="16"/>
      <w:lang w:eastAsia="en-US"/>
    </w:rPr>
  </w:style>
  <w:style w:type="character" w:customStyle="1" w:styleId="BodytextItalicSpacing-1pt">
    <w:name w:val="Body text + Italic;Spacing -1 pt"/>
    <w:basedOn w:val="Bodytext"/>
    <w:rsid w:val="00FA2835"/>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d">
    <w:name w:val="Обычный2"/>
    <w:rsid w:val="00FA2835"/>
    <w:rPr>
      <w:rFonts w:ascii="Calibri" w:eastAsia="Times New Roman" w:hAnsi="Calibri" w:cs="Times New Roman"/>
      <w:szCs w:val="20"/>
      <w:lang w:eastAsia="ru-RU"/>
    </w:rPr>
  </w:style>
  <w:style w:type="character" w:styleId="afffd">
    <w:name w:val="FollowedHyperlink"/>
    <w:basedOn w:val="a8"/>
    <w:unhideWhenUsed/>
    <w:rsid w:val="00FA2835"/>
    <w:rPr>
      <w:color w:val="800080"/>
      <w:u w:val="single"/>
    </w:rPr>
  </w:style>
  <w:style w:type="paragraph" w:customStyle="1" w:styleId="xl63">
    <w:name w:val="xl63"/>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rteleft">
    <w:name w:val="rteleft"/>
    <w:basedOn w:val="a7"/>
    <w:rsid w:val="00FA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Обычный3"/>
    <w:rsid w:val="00FA2835"/>
    <w:rPr>
      <w:rFonts w:ascii="Calibri" w:eastAsia="Times New Roman" w:hAnsi="Calibri" w:cs="Times New Roman"/>
      <w:szCs w:val="20"/>
      <w:lang w:eastAsia="ru-RU"/>
    </w:rPr>
  </w:style>
  <w:style w:type="character" w:customStyle="1" w:styleId="BodytextNotBold">
    <w:name w:val="Body text + Not Bold"/>
    <w:basedOn w:val="Bodytext"/>
    <w:rsid w:val="00FA2835"/>
    <w:rPr>
      <w:rFonts w:ascii="Times New Roman" w:eastAsia="Times New Roman" w:hAnsi="Times New Roman" w:cs="Times New Roman"/>
      <w:b/>
      <w:bCs/>
      <w:sz w:val="25"/>
      <w:szCs w:val="25"/>
      <w:shd w:val="clear" w:color="auto" w:fill="FFFFFF"/>
    </w:rPr>
  </w:style>
  <w:style w:type="paragraph" w:customStyle="1" w:styleId="bl0">
    <w:name w:val="bl0"/>
    <w:basedOn w:val="a7"/>
    <w:rsid w:val="00FA283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bl1">
    <w:name w:val="bl1"/>
    <w:basedOn w:val="a7"/>
    <w:rsid w:val="00FA283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5">
    <w:name w:val="font5"/>
    <w:basedOn w:val="a7"/>
    <w:rsid w:val="00FA2835"/>
    <w:pPr>
      <w:spacing w:before="100" w:beforeAutospacing="1" w:after="100" w:afterAutospacing="1" w:line="240" w:lineRule="auto"/>
    </w:pPr>
    <w:rPr>
      <w:rFonts w:ascii="Arial CYR" w:eastAsia="Times New Roman" w:hAnsi="Arial CYR" w:cs="Arial CYR"/>
      <w:b/>
      <w:bCs/>
      <w:sz w:val="20"/>
      <w:szCs w:val="20"/>
    </w:rPr>
  </w:style>
  <w:style w:type="character" w:customStyle="1" w:styleId="afffe">
    <w:name w:val="Основной текст_"/>
    <w:basedOn w:val="a8"/>
    <w:rsid w:val="00FA2835"/>
    <w:rPr>
      <w:rFonts w:ascii="Times New Roman" w:eastAsia="Times New Roman" w:hAnsi="Times New Roman" w:cs="Times New Roman"/>
      <w:b/>
      <w:bCs/>
      <w:i w:val="0"/>
      <w:iCs w:val="0"/>
      <w:smallCaps w:val="0"/>
      <w:strike w:val="0"/>
      <w:sz w:val="29"/>
      <w:szCs w:val="29"/>
      <w:u w:val="none"/>
    </w:rPr>
  </w:style>
  <w:style w:type="character" w:customStyle="1" w:styleId="affff">
    <w:name w:val="Основной текст + Не полужирный"/>
    <w:basedOn w:val="afffe"/>
    <w:rsid w:val="00FA2835"/>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numbering" w:customStyle="1" w:styleId="1b">
    <w:name w:val="Нет списка1"/>
    <w:next w:val="aa"/>
    <w:uiPriority w:val="99"/>
    <w:semiHidden/>
    <w:unhideWhenUsed/>
    <w:rsid w:val="00FA2835"/>
  </w:style>
  <w:style w:type="paragraph" w:customStyle="1" w:styleId="1111">
    <w:name w:val="Стиль 11 пт Перед:  1 пт После:  1 пт"/>
    <w:basedOn w:val="a7"/>
    <w:uiPriority w:val="99"/>
    <w:rsid w:val="00FA2835"/>
    <w:pPr>
      <w:suppressAutoHyphens/>
      <w:spacing w:before="20" w:after="20" w:line="240" w:lineRule="auto"/>
      <w:jc w:val="both"/>
    </w:pPr>
    <w:rPr>
      <w:rFonts w:ascii="Times New Roman" w:eastAsia="Times New Roman" w:hAnsi="Times New Roman" w:cs="Times New Roman"/>
      <w:szCs w:val="20"/>
    </w:rPr>
  </w:style>
  <w:style w:type="paragraph" w:customStyle="1" w:styleId="affff0">
    <w:name w:val="Заголовок таблицы"/>
    <w:basedOn w:val="a7"/>
    <w:rsid w:val="00FA2835"/>
    <w:pPr>
      <w:spacing w:before="60" w:after="0" w:line="360" w:lineRule="auto"/>
      <w:ind w:firstLine="709"/>
      <w:jc w:val="center"/>
    </w:pPr>
    <w:rPr>
      <w:rFonts w:ascii="Arial Black" w:eastAsia="Times New Roman" w:hAnsi="Arial Black" w:cs="Arial Black"/>
      <w:spacing w:val="-5"/>
      <w:sz w:val="16"/>
      <w:szCs w:val="16"/>
      <w:lang w:eastAsia="en-US"/>
    </w:rPr>
  </w:style>
  <w:style w:type="paragraph" w:customStyle="1" w:styleId="font6">
    <w:name w:val="font6"/>
    <w:basedOn w:val="a7"/>
    <w:rsid w:val="00FA2835"/>
    <w:pPr>
      <w:spacing w:before="100" w:beforeAutospacing="1" w:after="100" w:afterAutospacing="1" w:line="240" w:lineRule="auto"/>
    </w:pPr>
    <w:rPr>
      <w:rFonts w:ascii="Calibri" w:eastAsia="Times New Roman" w:hAnsi="Calibri" w:cs="Calibri"/>
      <w:color w:val="000000"/>
      <w:sz w:val="20"/>
      <w:szCs w:val="20"/>
    </w:rPr>
  </w:style>
  <w:style w:type="paragraph" w:customStyle="1" w:styleId="xl90">
    <w:name w:val="xl90"/>
    <w:basedOn w:val="a7"/>
    <w:rsid w:val="00FA283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a7"/>
    <w:rsid w:val="00FA2835"/>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a7"/>
    <w:rsid w:val="00FA283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3">
    <w:name w:val="xl93"/>
    <w:basedOn w:val="a7"/>
    <w:rsid w:val="00FA283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4">
    <w:name w:val="xl94"/>
    <w:basedOn w:val="a7"/>
    <w:rsid w:val="00FA283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a7"/>
    <w:rsid w:val="00FA283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6">
    <w:name w:val="xl96"/>
    <w:basedOn w:val="a7"/>
    <w:rsid w:val="00FA283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8">
    <w:name w:val="xl98"/>
    <w:basedOn w:val="a7"/>
    <w:rsid w:val="00FA2835"/>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a7"/>
    <w:rsid w:val="00FA2835"/>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a7"/>
    <w:rsid w:val="00FA2835"/>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1">
    <w:name w:val="xl101"/>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2">
    <w:name w:val="xl102"/>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3">
    <w:name w:val="xl103"/>
    <w:basedOn w:val="a7"/>
    <w:rsid w:val="00FA28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a7"/>
    <w:rsid w:val="00FA283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a7"/>
    <w:rsid w:val="00FA2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table" w:styleId="-5">
    <w:name w:val="Light Grid Accent 5"/>
    <w:basedOn w:val="a9"/>
    <w:uiPriority w:val="62"/>
    <w:rsid w:val="00FA283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9">
    <w:name w:val="S_Заголовок таблицы"/>
    <w:basedOn w:val="a7"/>
    <w:rsid w:val="00FA2835"/>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1c">
    <w:name w:val="Заголовок1"/>
    <w:rsid w:val="00FA2835"/>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1">
    <w:name w:val="Нормальный"/>
    <w:rsid w:val="00FA2835"/>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44">
    <w:name w:val="toc 4"/>
    <w:basedOn w:val="a7"/>
    <w:next w:val="a7"/>
    <w:autoRedefine/>
    <w:unhideWhenUsed/>
    <w:rsid w:val="00FA2835"/>
    <w:pPr>
      <w:spacing w:after="100" w:line="360" w:lineRule="auto"/>
      <w:ind w:left="660"/>
      <w:jc w:val="both"/>
    </w:pPr>
    <w:rPr>
      <w:rFonts w:ascii="Calibri" w:eastAsia="Times New Roman" w:hAnsi="Calibri" w:cs="Times New Roman"/>
    </w:rPr>
  </w:style>
  <w:style w:type="paragraph" w:styleId="51">
    <w:name w:val="toc 5"/>
    <w:basedOn w:val="a7"/>
    <w:next w:val="a7"/>
    <w:autoRedefine/>
    <w:unhideWhenUsed/>
    <w:rsid w:val="00FA2835"/>
    <w:pPr>
      <w:spacing w:after="100" w:line="360" w:lineRule="auto"/>
      <w:ind w:left="880"/>
      <w:jc w:val="both"/>
    </w:pPr>
    <w:rPr>
      <w:rFonts w:ascii="Calibri" w:eastAsia="Times New Roman" w:hAnsi="Calibri" w:cs="Times New Roman"/>
    </w:rPr>
  </w:style>
  <w:style w:type="paragraph" w:styleId="62">
    <w:name w:val="toc 6"/>
    <w:basedOn w:val="a7"/>
    <w:next w:val="a7"/>
    <w:autoRedefine/>
    <w:unhideWhenUsed/>
    <w:rsid w:val="00FA2835"/>
    <w:pPr>
      <w:spacing w:after="100" w:line="360" w:lineRule="auto"/>
      <w:ind w:left="1100"/>
      <w:jc w:val="both"/>
    </w:pPr>
    <w:rPr>
      <w:rFonts w:ascii="Calibri" w:eastAsia="Times New Roman" w:hAnsi="Calibri" w:cs="Times New Roman"/>
    </w:rPr>
  </w:style>
  <w:style w:type="paragraph" w:styleId="72">
    <w:name w:val="toc 7"/>
    <w:basedOn w:val="a7"/>
    <w:next w:val="a7"/>
    <w:autoRedefine/>
    <w:unhideWhenUsed/>
    <w:rsid w:val="00FA2835"/>
    <w:pPr>
      <w:spacing w:after="100" w:line="360" w:lineRule="auto"/>
      <w:ind w:left="1320"/>
      <w:jc w:val="both"/>
    </w:pPr>
    <w:rPr>
      <w:rFonts w:ascii="Calibri" w:eastAsia="Times New Roman" w:hAnsi="Calibri" w:cs="Times New Roman"/>
    </w:rPr>
  </w:style>
  <w:style w:type="paragraph" w:styleId="82">
    <w:name w:val="toc 8"/>
    <w:basedOn w:val="a7"/>
    <w:next w:val="a7"/>
    <w:autoRedefine/>
    <w:unhideWhenUsed/>
    <w:rsid w:val="00FA2835"/>
    <w:pPr>
      <w:spacing w:after="100" w:line="360" w:lineRule="auto"/>
      <w:ind w:left="1540"/>
      <w:jc w:val="both"/>
    </w:pPr>
    <w:rPr>
      <w:rFonts w:ascii="Calibri" w:eastAsia="Times New Roman" w:hAnsi="Calibri" w:cs="Times New Roman"/>
    </w:rPr>
  </w:style>
  <w:style w:type="paragraph" w:styleId="91">
    <w:name w:val="toc 9"/>
    <w:basedOn w:val="a7"/>
    <w:next w:val="a7"/>
    <w:autoRedefine/>
    <w:unhideWhenUsed/>
    <w:rsid w:val="00FA2835"/>
    <w:pPr>
      <w:spacing w:after="100" w:line="360" w:lineRule="auto"/>
      <w:ind w:left="1760"/>
      <w:jc w:val="both"/>
    </w:pPr>
    <w:rPr>
      <w:rFonts w:ascii="Calibri" w:eastAsia="Times New Roman" w:hAnsi="Calibri" w:cs="Times New Roman"/>
    </w:rPr>
  </w:style>
  <w:style w:type="character" w:customStyle="1" w:styleId="affff2">
    <w:name w:val="Знак Знак"/>
    <w:basedOn w:val="a8"/>
    <w:rsid w:val="00FA2835"/>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FA283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Cell">
    <w:name w:val="ConsCell"/>
    <w:rsid w:val="00FA28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ditsection">
    <w:name w:val="editsection"/>
    <w:basedOn w:val="a8"/>
    <w:rsid w:val="00FA2835"/>
  </w:style>
  <w:style w:type="paragraph" w:customStyle="1" w:styleId="1d">
    <w:name w:val="Знак Знак Знак1 Знак"/>
    <w:basedOn w:val="a7"/>
    <w:rsid w:val="00FA283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HTML">
    <w:name w:val="HTML Preformatted"/>
    <w:basedOn w:val="a7"/>
    <w:link w:val="HTML0"/>
    <w:rsid w:val="00FA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8"/>
    <w:link w:val="HTML"/>
    <w:rsid w:val="00FA2835"/>
    <w:rPr>
      <w:rFonts w:ascii="Courier New" w:eastAsia="Times New Roman" w:hAnsi="Courier New" w:cs="Courier New"/>
      <w:sz w:val="20"/>
      <w:szCs w:val="20"/>
      <w:lang w:eastAsia="ru-RU"/>
    </w:rPr>
  </w:style>
  <w:style w:type="paragraph" w:customStyle="1" w:styleId="blacktextpad">
    <w:name w:val="black_text_pad"/>
    <w:basedOn w:val="a7"/>
    <w:rsid w:val="00FA2835"/>
    <w:pPr>
      <w:spacing w:after="165" w:line="240" w:lineRule="auto"/>
      <w:jc w:val="both"/>
    </w:pPr>
    <w:rPr>
      <w:rFonts w:ascii="Verdana" w:eastAsia="Times New Roman" w:hAnsi="Verdana" w:cs="Times New Roman"/>
      <w:color w:val="000000"/>
      <w:sz w:val="17"/>
      <w:szCs w:val="17"/>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7"/>
    <w:link w:val="affff4"/>
    <w:rsid w:val="00FA2835"/>
    <w:pPr>
      <w:spacing w:after="0" w:line="240" w:lineRule="auto"/>
    </w:pPr>
    <w:rPr>
      <w:rFonts w:ascii="Times New Roman" w:eastAsia="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8"/>
    <w:link w:val="affff3"/>
    <w:rsid w:val="00FA2835"/>
    <w:rPr>
      <w:rFonts w:ascii="Times New Roman" w:eastAsia="Times New Roman" w:hAnsi="Times New Roman" w:cs="Times New Roman"/>
      <w:sz w:val="20"/>
      <w:szCs w:val="20"/>
      <w:lang w:eastAsia="ru-RU"/>
    </w:rPr>
  </w:style>
  <w:style w:type="character" w:styleId="affff5">
    <w:name w:val="footnote reference"/>
    <w:basedOn w:val="a8"/>
    <w:rsid w:val="00FA2835"/>
    <w:rPr>
      <w:vertAlign w:val="superscript"/>
    </w:rPr>
  </w:style>
  <w:style w:type="table" w:customStyle="1" w:styleId="110">
    <w:name w:val="Средняя сетка 11"/>
    <w:basedOn w:val="a9"/>
    <w:uiPriority w:val="67"/>
    <w:rsid w:val="00FA2835"/>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rsid w:val="00FA2835"/>
    <w:pPr>
      <w:widowControl w:val="0"/>
      <w:spacing w:after="0" w:line="240" w:lineRule="auto"/>
      <w:ind w:firstLine="720"/>
      <w:jc w:val="both"/>
    </w:pPr>
    <w:rPr>
      <w:rFonts w:ascii="Times New Roman" w:eastAsia="Times New Roman" w:hAnsi="Times New Roman" w:cs="Times New Roman"/>
      <w:sz w:val="24"/>
      <w:szCs w:val="24"/>
    </w:rPr>
  </w:style>
  <w:style w:type="paragraph" w:styleId="38">
    <w:name w:val="Body Text Indent 3"/>
    <w:basedOn w:val="a7"/>
    <w:link w:val="39"/>
    <w:unhideWhenUsed/>
    <w:rsid w:val="00FA2835"/>
    <w:pPr>
      <w:spacing w:after="120" w:line="360" w:lineRule="auto"/>
      <w:ind w:left="283"/>
      <w:jc w:val="both"/>
    </w:pPr>
    <w:rPr>
      <w:rFonts w:ascii="Times New Roman" w:eastAsia="Calibri" w:hAnsi="Times New Roman" w:cs="Times New Roman"/>
      <w:sz w:val="16"/>
      <w:szCs w:val="16"/>
      <w:lang w:eastAsia="en-US"/>
    </w:rPr>
  </w:style>
  <w:style w:type="character" w:customStyle="1" w:styleId="39">
    <w:name w:val="Основной текст с отступом 3 Знак"/>
    <w:basedOn w:val="a8"/>
    <w:link w:val="38"/>
    <w:rsid w:val="00FA2835"/>
    <w:rPr>
      <w:rFonts w:ascii="Times New Roman" w:eastAsia="Calibri" w:hAnsi="Times New Roman" w:cs="Times New Roman"/>
      <w:sz w:val="16"/>
      <w:szCs w:val="16"/>
    </w:rPr>
  </w:style>
  <w:style w:type="paragraph" w:customStyle="1" w:styleId="111">
    <w:name w:val="Знак Знак Знак1 Знак1"/>
    <w:basedOn w:val="a7"/>
    <w:rsid w:val="00FA283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2BoldItalicSpacing0pt">
    <w:name w:val="Body text (2) + Bold;Italic;Spacing 0 pt"/>
    <w:basedOn w:val="Bodytext2"/>
    <w:rsid w:val="00FA2835"/>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sid w:val="00FA2835"/>
    <w:rPr>
      <w:rFonts w:ascii="Arial Narrow" w:eastAsia="Arial Narrow" w:hAnsi="Arial Narrow" w:cs="Arial Narrow"/>
      <w:b/>
      <w:bCs/>
      <w:i/>
      <w:iCs/>
      <w:spacing w:val="10"/>
      <w:w w:val="100"/>
      <w:sz w:val="19"/>
      <w:szCs w:val="19"/>
      <w:shd w:val="clear" w:color="auto" w:fill="FFFFFF"/>
    </w:rPr>
  </w:style>
  <w:style w:type="paragraph" w:customStyle="1" w:styleId="2f">
    <w:name w:val="Основной текст2"/>
    <w:basedOn w:val="a7"/>
    <w:rsid w:val="00FA2835"/>
    <w:pPr>
      <w:shd w:val="clear" w:color="auto" w:fill="FFFFFF"/>
      <w:spacing w:after="0" w:line="226" w:lineRule="exact"/>
      <w:ind w:firstLine="380"/>
      <w:jc w:val="both"/>
    </w:pPr>
    <w:rPr>
      <w:rFonts w:ascii="Calibri" w:eastAsia="Calibri" w:hAnsi="Calibri" w:cs="Times New Roman"/>
      <w:sz w:val="18"/>
      <w:szCs w:val="18"/>
    </w:rPr>
  </w:style>
  <w:style w:type="paragraph" w:customStyle="1" w:styleId="xl26">
    <w:name w:val="xl26"/>
    <w:basedOn w:val="a7"/>
    <w:rsid w:val="00FA2835"/>
    <w:pPr>
      <w:spacing w:before="100" w:beforeAutospacing="1" w:after="100" w:afterAutospacing="1" w:line="240" w:lineRule="auto"/>
      <w:jc w:val="right"/>
    </w:pPr>
    <w:rPr>
      <w:rFonts w:ascii="Times New Roman" w:eastAsia="Arial Narrow" w:hAnsi="Times New Roman" w:cs="Times New Roman"/>
      <w:sz w:val="24"/>
      <w:szCs w:val="24"/>
    </w:rPr>
  </w:style>
  <w:style w:type="character" w:customStyle="1" w:styleId="affff6">
    <w:name w:val="МК Знак"/>
    <w:basedOn w:val="a8"/>
    <w:link w:val="a0"/>
    <w:locked/>
    <w:rsid w:val="00FA2835"/>
    <w:rPr>
      <w:sz w:val="24"/>
      <w:szCs w:val="24"/>
    </w:rPr>
  </w:style>
  <w:style w:type="paragraph" w:customStyle="1" w:styleId="a0">
    <w:name w:val="МК"/>
    <w:basedOn w:val="a7"/>
    <w:link w:val="affff6"/>
    <w:qFormat/>
    <w:rsid w:val="00FA2835"/>
    <w:pPr>
      <w:numPr>
        <w:numId w:val="6"/>
      </w:numPr>
      <w:autoSpaceDE w:val="0"/>
      <w:autoSpaceDN w:val="0"/>
      <w:adjustRightInd w:val="0"/>
      <w:spacing w:after="0" w:line="240" w:lineRule="auto"/>
      <w:jc w:val="both"/>
    </w:pPr>
    <w:rPr>
      <w:rFonts w:eastAsiaTheme="minorHAnsi"/>
      <w:sz w:val="24"/>
      <w:szCs w:val="24"/>
      <w:lang w:eastAsia="en-US"/>
    </w:rPr>
  </w:style>
  <w:style w:type="character" w:customStyle="1" w:styleId="apple-style-span">
    <w:name w:val="apple-style-span"/>
    <w:basedOn w:val="a8"/>
    <w:rsid w:val="00FA2835"/>
  </w:style>
  <w:style w:type="paragraph" w:customStyle="1" w:styleId="affff7">
    <w:name w:val="Îáû÷íûé"/>
    <w:rsid w:val="00FA2835"/>
    <w:pPr>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w:basedOn w:val="a8"/>
    <w:rsid w:val="00FA2835"/>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7"/>
    <w:rsid w:val="00FA2835"/>
    <w:pPr>
      <w:spacing w:after="160" w:line="240" w:lineRule="exact"/>
    </w:pPr>
    <w:rPr>
      <w:rFonts w:ascii="Verdana" w:eastAsia="Times New Roman" w:hAnsi="Verdana" w:cs="Times New Roman"/>
      <w:sz w:val="20"/>
      <w:szCs w:val="20"/>
      <w:lang w:val="en-US" w:eastAsia="en-US"/>
    </w:rPr>
  </w:style>
  <w:style w:type="character" w:customStyle="1" w:styleId="221">
    <w:name w:val="Заголовок 2 Знак2"/>
    <w:basedOn w:val="a8"/>
    <w:rsid w:val="00FA2835"/>
    <w:rPr>
      <w:rFonts w:ascii="Arial" w:hAnsi="Arial" w:cs="Arial"/>
      <w:b/>
      <w:bCs/>
      <w:i/>
      <w:iCs/>
      <w:sz w:val="28"/>
      <w:szCs w:val="28"/>
      <w:lang w:val="ru-RU" w:eastAsia="ru-RU" w:bidi="ar-SA"/>
    </w:rPr>
  </w:style>
  <w:style w:type="paragraph" w:customStyle="1" w:styleId="1f">
    <w:name w:val="заголовок 1"/>
    <w:basedOn w:val="a7"/>
    <w:next w:val="a7"/>
    <w:link w:val="1f0"/>
    <w:rsid w:val="00FA2835"/>
    <w:pPr>
      <w:keepNext/>
      <w:widowControl w:val="0"/>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customStyle="1" w:styleId="1f0">
    <w:name w:val="заголовок 1 Знак"/>
    <w:basedOn w:val="a8"/>
    <w:link w:val="1f"/>
    <w:rsid w:val="00FA2835"/>
    <w:rPr>
      <w:rFonts w:ascii="Times New Roman" w:eastAsia="Times New Roman" w:hAnsi="Times New Roman" w:cs="Times New Roman"/>
      <w:b/>
      <w:bCs/>
      <w:sz w:val="24"/>
      <w:szCs w:val="24"/>
      <w:lang w:eastAsia="ru-RU"/>
    </w:rPr>
  </w:style>
  <w:style w:type="paragraph" w:customStyle="1" w:styleId="312">
    <w:name w:val="Основной текст с отступом 31"/>
    <w:basedOn w:val="a7"/>
    <w:rsid w:val="00FA283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xl29">
    <w:name w:val="xl29"/>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4">
    <w:name w:val="xl24"/>
    <w:basedOn w:val="a7"/>
    <w:rsid w:val="00FA2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f1">
    <w:name w:val="Знак1 Знак Знак Знак Знак Знак Знак Знак Знак Знак"/>
    <w:basedOn w:val="a7"/>
    <w:next w:val="22"/>
    <w:autoRedefine/>
    <w:rsid w:val="00FA2835"/>
    <w:pPr>
      <w:spacing w:after="160" w:line="240" w:lineRule="exact"/>
    </w:pPr>
    <w:rPr>
      <w:rFonts w:ascii="Times New Roman" w:eastAsia="Times New Roman" w:hAnsi="Times New Roman" w:cs="Times New Roman"/>
      <w:sz w:val="24"/>
      <w:szCs w:val="20"/>
      <w:lang w:val="en-US" w:eastAsia="en-US"/>
    </w:rPr>
  </w:style>
  <w:style w:type="paragraph" w:customStyle="1" w:styleId="affff8">
    <w:name w:val="Основной текст с красной"/>
    <w:basedOn w:val="af4"/>
    <w:rsid w:val="00FA2835"/>
    <w:pPr>
      <w:suppressAutoHyphens w:val="0"/>
    </w:pPr>
    <w:rPr>
      <w:bCs w:val="0"/>
      <w:lang w:eastAsia="en-US"/>
    </w:rPr>
  </w:style>
  <w:style w:type="paragraph" w:customStyle="1" w:styleId="affff9">
    <w:name w:val="Таблица шапка"/>
    <w:basedOn w:val="a7"/>
    <w:rsid w:val="00FA2835"/>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Times New Roman"/>
      <w:sz w:val="16"/>
      <w:szCs w:val="20"/>
      <w:lang w:eastAsia="ar-SA"/>
    </w:rPr>
  </w:style>
  <w:style w:type="character" w:customStyle="1" w:styleId="1f2">
    <w:name w:val="Основной шрифт абзаца1"/>
    <w:rsid w:val="00FA2835"/>
  </w:style>
  <w:style w:type="character" w:customStyle="1" w:styleId="affffa">
    <w:name w:val="Символ сноски"/>
    <w:basedOn w:val="1f2"/>
    <w:rsid w:val="00FA2835"/>
  </w:style>
  <w:style w:type="character" w:customStyle="1" w:styleId="1f3">
    <w:name w:val="Знак Знак1"/>
    <w:basedOn w:val="1f2"/>
    <w:rsid w:val="00FA2835"/>
  </w:style>
  <w:style w:type="character" w:customStyle="1" w:styleId="2f0">
    <w:name w:val="Знак Знак2"/>
    <w:basedOn w:val="1f2"/>
    <w:rsid w:val="00FA2835"/>
  </w:style>
  <w:style w:type="paragraph" w:styleId="affffb">
    <w:name w:val="List"/>
    <w:basedOn w:val="af4"/>
    <w:link w:val="affffc"/>
    <w:rsid w:val="00FA2835"/>
    <w:pPr>
      <w:spacing w:line="240" w:lineRule="auto"/>
      <w:jc w:val="left"/>
    </w:pPr>
    <w:rPr>
      <w:rFonts w:eastAsia="Times New Roman" w:cs="Tahoma"/>
      <w:bCs w:val="0"/>
      <w:szCs w:val="24"/>
      <w:lang w:eastAsia="ar-SA"/>
    </w:rPr>
  </w:style>
  <w:style w:type="paragraph" w:customStyle="1" w:styleId="affffd">
    <w:name w:val="Таблица подзаголовок"/>
    <w:basedOn w:val="af4"/>
    <w:next w:val="affff8"/>
    <w:rsid w:val="00FA2835"/>
    <w:pPr>
      <w:suppressAutoHyphens w:val="0"/>
    </w:pPr>
    <w:rPr>
      <w:bCs w:val="0"/>
      <w:lang w:eastAsia="en-US"/>
    </w:rPr>
  </w:style>
  <w:style w:type="character" w:customStyle="1" w:styleId="WW8Num5z1">
    <w:name w:val="WW8Num5z1"/>
    <w:rsid w:val="00FA2835"/>
    <w:rPr>
      <w:rFonts w:ascii="Courier New" w:hAnsi="Courier New" w:cs="Courier New"/>
    </w:rPr>
  </w:style>
  <w:style w:type="paragraph" w:customStyle="1" w:styleId="affffe">
    <w:name w:val="Таблица цифры"/>
    <w:basedOn w:val="a7"/>
    <w:rsid w:val="00FA2835"/>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Times New Roman"/>
      <w:sz w:val="16"/>
      <w:szCs w:val="20"/>
      <w:lang w:eastAsia="ar-SA"/>
    </w:rPr>
  </w:style>
  <w:style w:type="character" w:customStyle="1" w:styleId="WW8Num8z1">
    <w:name w:val="WW8Num8z1"/>
    <w:rsid w:val="00FA2835"/>
    <w:rPr>
      <w:rFonts w:ascii="Courier New" w:hAnsi="Courier New"/>
    </w:rPr>
  </w:style>
  <w:style w:type="paragraph" w:customStyle="1" w:styleId="afffff">
    <w:name w:val="Таблица текст"/>
    <w:basedOn w:val="a7"/>
    <w:rsid w:val="00FA2835"/>
    <w:pPr>
      <w:tabs>
        <w:tab w:val="left" w:pos="227"/>
        <w:tab w:val="left" w:pos="454"/>
        <w:tab w:val="left" w:pos="680"/>
      </w:tabs>
      <w:suppressAutoHyphens/>
      <w:spacing w:before="40" w:after="40" w:line="240" w:lineRule="auto"/>
      <w:ind w:left="57" w:right="57"/>
    </w:pPr>
    <w:rPr>
      <w:rFonts w:ascii="Arial" w:eastAsia="Times New Roman" w:hAnsi="Arial" w:cs="Times New Roman"/>
      <w:sz w:val="16"/>
      <w:szCs w:val="20"/>
      <w:lang w:eastAsia="ar-SA"/>
    </w:rPr>
  </w:style>
  <w:style w:type="character" w:customStyle="1" w:styleId="Absatz-Standardschriftart">
    <w:name w:val="Absatz-Standardschriftart"/>
    <w:rsid w:val="00FA2835"/>
  </w:style>
  <w:style w:type="character" w:customStyle="1" w:styleId="WW-Absatz-Standardschriftart">
    <w:name w:val="WW-Absatz-Standardschriftart"/>
    <w:rsid w:val="00FA2835"/>
  </w:style>
  <w:style w:type="character" w:customStyle="1" w:styleId="WW8Num2z0">
    <w:name w:val="WW8Num2z0"/>
    <w:rsid w:val="00FA2835"/>
    <w:rPr>
      <w:rFonts w:ascii="Symbol" w:hAnsi="Symbol"/>
    </w:rPr>
  </w:style>
  <w:style w:type="character" w:customStyle="1" w:styleId="WW8Num2z1">
    <w:name w:val="WW8Num2z1"/>
    <w:rsid w:val="00FA2835"/>
    <w:rPr>
      <w:rFonts w:ascii="Courier New" w:hAnsi="Courier New"/>
    </w:rPr>
  </w:style>
  <w:style w:type="character" w:customStyle="1" w:styleId="WW8Num2z2">
    <w:name w:val="WW8Num2z2"/>
    <w:rsid w:val="00FA2835"/>
    <w:rPr>
      <w:rFonts w:ascii="Wingdings" w:hAnsi="Wingdings"/>
    </w:rPr>
  </w:style>
  <w:style w:type="character" w:customStyle="1" w:styleId="WW8Num5z0">
    <w:name w:val="WW8Num5z0"/>
    <w:rsid w:val="00FA2835"/>
    <w:rPr>
      <w:rFonts w:ascii="Symbol" w:hAnsi="Symbol"/>
    </w:rPr>
  </w:style>
  <w:style w:type="character" w:customStyle="1" w:styleId="WW8Num5z2">
    <w:name w:val="WW8Num5z2"/>
    <w:rsid w:val="00FA2835"/>
    <w:rPr>
      <w:rFonts w:ascii="Wingdings" w:hAnsi="Wingdings"/>
    </w:rPr>
  </w:style>
  <w:style w:type="character" w:customStyle="1" w:styleId="WW8Num7z0">
    <w:name w:val="WW8Num7z0"/>
    <w:rsid w:val="00FA2835"/>
    <w:rPr>
      <w:b/>
    </w:rPr>
  </w:style>
  <w:style w:type="character" w:customStyle="1" w:styleId="WW8Num8z0">
    <w:name w:val="WW8Num8z0"/>
    <w:rsid w:val="00FA2835"/>
    <w:rPr>
      <w:rFonts w:ascii="Symbol" w:hAnsi="Symbol"/>
    </w:rPr>
  </w:style>
  <w:style w:type="character" w:customStyle="1" w:styleId="WW8Num8z2">
    <w:name w:val="WW8Num8z2"/>
    <w:rsid w:val="00FA2835"/>
    <w:rPr>
      <w:rFonts w:ascii="Wingdings" w:hAnsi="Wingdings"/>
    </w:rPr>
  </w:style>
  <w:style w:type="character" w:customStyle="1" w:styleId="WW8Num9z0">
    <w:name w:val="WW8Num9z0"/>
    <w:rsid w:val="00FA2835"/>
    <w:rPr>
      <w:rFonts w:ascii="Symbol" w:hAnsi="Symbol"/>
    </w:rPr>
  </w:style>
  <w:style w:type="character" w:customStyle="1" w:styleId="WW8Num9z1">
    <w:name w:val="WW8Num9z1"/>
    <w:rsid w:val="00FA2835"/>
    <w:rPr>
      <w:rFonts w:ascii="Courier New" w:hAnsi="Courier New"/>
    </w:rPr>
  </w:style>
  <w:style w:type="character" w:customStyle="1" w:styleId="WW8Num9z2">
    <w:name w:val="WW8Num9z2"/>
    <w:rsid w:val="00FA2835"/>
    <w:rPr>
      <w:rFonts w:ascii="Wingdings" w:hAnsi="Wingdings"/>
    </w:rPr>
  </w:style>
  <w:style w:type="character" w:customStyle="1" w:styleId="WW8Num10z0">
    <w:name w:val="WW8Num10z0"/>
    <w:rsid w:val="00FA2835"/>
    <w:rPr>
      <w:rFonts w:ascii="Symbol" w:hAnsi="Symbol"/>
    </w:rPr>
  </w:style>
  <w:style w:type="character" w:customStyle="1" w:styleId="WW8Num10z1">
    <w:name w:val="WW8Num10z1"/>
    <w:rsid w:val="00FA2835"/>
    <w:rPr>
      <w:rFonts w:ascii="Courier New" w:hAnsi="Courier New" w:cs="Courier New"/>
    </w:rPr>
  </w:style>
  <w:style w:type="character" w:customStyle="1" w:styleId="WW8Num10z2">
    <w:name w:val="WW8Num10z2"/>
    <w:rsid w:val="00FA2835"/>
    <w:rPr>
      <w:rFonts w:ascii="Wingdings" w:hAnsi="Wingdings"/>
    </w:rPr>
  </w:style>
  <w:style w:type="character" w:customStyle="1" w:styleId="WW8Num11z0">
    <w:name w:val="WW8Num11z0"/>
    <w:rsid w:val="00FA2835"/>
    <w:rPr>
      <w:rFonts w:ascii="Symbol" w:hAnsi="Symbol"/>
    </w:rPr>
  </w:style>
  <w:style w:type="character" w:customStyle="1" w:styleId="WW8Num11z1">
    <w:name w:val="WW8Num11z1"/>
    <w:rsid w:val="00FA2835"/>
    <w:rPr>
      <w:rFonts w:ascii="Courier New" w:hAnsi="Courier New"/>
    </w:rPr>
  </w:style>
  <w:style w:type="character" w:customStyle="1" w:styleId="WW8Num11z2">
    <w:name w:val="WW8Num11z2"/>
    <w:rsid w:val="00FA2835"/>
    <w:rPr>
      <w:rFonts w:ascii="Wingdings" w:hAnsi="Wingdings"/>
    </w:rPr>
  </w:style>
  <w:style w:type="character" w:customStyle="1" w:styleId="WW8Num12z0">
    <w:name w:val="WW8Num12z0"/>
    <w:rsid w:val="00FA2835"/>
    <w:rPr>
      <w:rFonts w:ascii="Symbol" w:hAnsi="Symbol"/>
    </w:rPr>
  </w:style>
  <w:style w:type="character" w:customStyle="1" w:styleId="WW8Num12z1">
    <w:name w:val="WW8Num12z1"/>
    <w:rsid w:val="00FA2835"/>
    <w:rPr>
      <w:rFonts w:ascii="Courier New" w:hAnsi="Courier New"/>
    </w:rPr>
  </w:style>
  <w:style w:type="character" w:customStyle="1" w:styleId="WW8Num12z2">
    <w:name w:val="WW8Num12z2"/>
    <w:rsid w:val="00FA2835"/>
    <w:rPr>
      <w:rFonts w:ascii="Wingdings" w:hAnsi="Wingdings"/>
    </w:rPr>
  </w:style>
  <w:style w:type="character" w:customStyle="1" w:styleId="WW8Num13z0">
    <w:name w:val="WW8Num13z0"/>
    <w:rsid w:val="00FA2835"/>
    <w:rPr>
      <w:b/>
    </w:rPr>
  </w:style>
  <w:style w:type="character" w:customStyle="1" w:styleId="WW8Num15z0">
    <w:name w:val="WW8Num15z0"/>
    <w:rsid w:val="00FA2835"/>
    <w:rPr>
      <w:rFonts w:ascii="Symbol" w:hAnsi="Symbol"/>
    </w:rPr>
  </w:style>
  <w:style w:type="character" w:customStyle="1" w:styleId="WW8Num15z1">
    <w:name w:val="WW8Num15z1"/>
    <w:rsid w:val="00FA2835"/>
    <w:rPr>
      <w:rFonts w:ascii="Courier New" w:hAnsi="Courier New" w:cs="Courier New"/>
    </w:rPr>
  </w:style>
  <w:style w:type="character" w:customStyle="1" w:styleId="WW8Num15z2">
    <w:name w:val="WW8Num15z2"/>
    <w:rsid w:val="00FA2835"/>
    <w:rPr>
      <w:rFonts w:ascii="Wingdings" w:hAnsi="Wingdings"/>
    </w:rPr>
  </w:style>
  <w:style w:type="character" w:customStyle="1" w:styleId="WW8Num16z0">
    <w:name w:val="WW8Num16z0"/>
    <w:rsid w:val="00FA2835"/>
    <w:rPr>
      <w:rFonts w:ascii="Symbol" w:hAnsi="Symbol"/>
    </w:rPr>
  </w:style>
  <w:style w:type="character" w:customStyle="1" w:styleId="WW8Num17z0">
    <w:name w:val="WW8Num17z0"/>
    <w:rsid w:val="00FA2835"/>
    <w:rPr>
      <w:rFonts w:ascii="Symbol" w:hAnsi="Symbol"/>
    </w:rPr>
  </w:style>
  <w:style w:type="character" w:customStyle="1" w:styleId="WW8Num17z1">
    <w:name w:val="WW8Num17z1"/>
    <w:rsid w:val="00FA2835"/>
    <w:rPr>
      <w:rFonts w:ascii="Courier New" w:hAnsi="Courier New"/>
    </w:rPr>
  </w:style>
  <w:style w:type="character" w:customStyle="1" w:styleId="WW8Num17z2">
    <w:name w:val="WW8Num17z2"/>
    <w:rsid w:val="00FA2835"/>
    <w:rPr>
      <w:rFonts w:ascii="Wingdings" w:hAnsi="Wingdings"/>
    </w:rPr>
  </w:style>
  <w:style w:type="character" w:customStyle="1" w:styleId="WW8Num18z0">
    <w:name w:val="WW8Num18z0"/>
    <w:rsid w:val="00FA2835"/>
    <w:rPr>
      <w:rFonts w:ascii="Symbol" w:hAnsi="Symbol"/>
    </w:rPr>
  </w:style>
  <w:style w:type="character" w:customStyle="1" w:styleId="WW8Num18z1">
    <w:name w:val="WW8Num18z1"/>
    <w:rsid w:val="00FA2835"/>
    <w:rPr>
      <w:rFonts w:ascii="Courier New" w:hAnsi="Courier New"/>
    </w:rPr>
  </w:style>
  <w:style w:type="character" w:customStyle="1" w:styleId="WW8Num18z2">
    <w:name w:val="WW8Num18z2"/>
    <w:rsid w:val="00FA2835"/>
    <w:rPr>
      <w:rFonts w:ascii="Wingdings" w:hAnsi="Wingdings"/>
    </w:rPr>
  </w:style>
  <w:style w:type="character" w:customStyle="1" w:styleId="WW8Num19z0">
    <w:name w:val="WW8Num19z0"/>
    <w:rsid w:val="00FA2835"/>
    <w:rPr>
      <w:rFonts w:ascii="Symbol" w:hAnsi="Symbol"/>
    </w:rPr>
  </w:style>
  <w:style w:type="character" w:customStyle="1" w:styleId="WW8Num19z1">
    <w:name w:val="WW8Num19z1"/>
    <w:rsid w:val="00FA2835"/>
    <w:rPr>
      <w:rFonts w:ascii="Times New Roman" w:eastAsia="Times New Roman" w:hAnsi="Times New Roman" w:cs="Times New Roman"/>
    </w:rPr>
  </w:style>
  <w:style w:type="character" w:customStyle="1" w:styleId="WW8Num19z2">
    <w:name w:val="WW8Num19z2"/>
    <w:rsid w:val="00FA2835"/>
    <w:rPr>
      <w:rFonts w:ascii="Wingdings" w:hAnsi="Wingdings"/>
    </w:rPr>
  </w:style>
  <w:style w:type="character" w:customStyle="1" w:styleId="WW8Num19z4">
    <w:name w:val="WW8Num19z4"/>
    <w:rsid w:val="00FA2835"/>
    <w:rPr>
      <w:rFonts w:ascii="Courier New" w:hAnsi="Courier New"/>
    </w:rPr>
  </w:style>
  <w:style w:type="character" w:customStyle="1" w:styleId="WW8Num20z1">
    <w:name w:val="WW8Num20z1"/>
    <w:rsid w:val="00FA2835"/>
    <w:rPr>
      <w:rFonts w:ascii="Symbol" w:hAnsi="Symbol"/>
    </w:rPr>
  </w:style>
  <w:style w:type="character" w:customStyle="1" w:styleId="WW8Num23z0">
    <w:name w:val="WW8Num23z0"/>
    <w:rsid w:val="00FA2835"/>
    <w:rPr>
      <w:rFonts w:ascii="Symbol" w:hAnsi="Symbol"/>
    </w:rPr>
  </w:style>
  <w:style w:type="character" w:customStyle="1" w:styleId="WW8Num23z1">
    <w:name w:val="WW8Num23z1"/>
    <w:rsid w:val="00FA2835"/>
    <w:rPr>
      <w:rFonts w:ascii="Courier New" w:hAnsi="Courier New" w:cs="Courier New"/>
    </w:rPr>
  </w:style>
  <w:style w:type="character" w:customStyle="1" w:styleId="WW8Num23z2">
    <w:name w:val="WW8Num23z2"/>
    <w:rsid w:val="00FA2835"/>
    <w:rPr>
      <w:rFonts w:ascii="Wingdings" w:hAnsi="Wingdings"/>
    </w:rPr>
  </w:style>
  <w:style w:type="character" w:customStyle="1" w:styleId="WW8Num24z0">
    <w:name w:val="WW8Num24z0"/>
    <w:rsid w:val="00FA2835"/>
    <w:rPr>
      <w:b w:val="0"/>
    </w:rPr>
  </w:style>
  <w:style w:type="character" w:customStyle="1" w:styleId="WW8Num26z0">
    <w:name w:val="WW8Num26z0"/>
    <w:rsid w:val="00FA2835"/>
    <w:rPr>
      <w:rFonts w:ascii="Symbol" w:hAnsi="Symbol"/>
    </w:rPr>
  </w:style>
  <w:style w:type="character" w:customStyle="1" w:styleId="WW8Num26z1">
    <w:name w:val="WW8Num26z1"/>
    <w:rsid w:val="00FA2835"/>
    <w:rPr>
      <w:rFonts w:ascii="Courier New" w:hAnsi="Courier New"/>
    </w:rPr>
  </w:style>
  <w:style w:type="character" w:customStyle="1" w:styleId="WW8Num26z2">
    <w:name w:val="WW8Num26z2"/>
    <w:rsid w:val="00FA2835"/>
    <w:rPr>
      <w:rFonts w:ascii="Wingdings" w:hAnsi="Wingdings"/>
    </w:rPr>
  </w:style>
  <w:style w:type="character" w:customStyle="1" w:styleId="WW8Num28z0">
    <w:name w:val="WW8Num28z0"/>
    <w:rsid w:val="00FA2835"/>
    <w:rPr>
      <w:rFonts w:ascii="Symbol" w:hAnsi="Symbol"/>
    </w:rPr>
  </w:style>
  <w:style w:type="character" w:customStyle="1" w:styleId="WW8Num28z1">
    <w:name w:val="WW8Num28z1"/>
    <w:rsid w:val="00FA2835"/>
    <w:rPr>
      <w:rFonts w:ascii="Courier New" w:hAnsi="Courier New"/>
    </w:rPr>
  </w:style>
  <w:style w:type="character" w:customStyle="1" w:styleId="WW8Num28z2">
    <w:name w:val="WW8Num28z2"/>
    <w:rsid w:val="00FA2835"/>
    <w:rPr>
      <w:rFonts w:ascii="Wingdings" w:hAnsi="Wingdings"/>
    </w:rPr>
  </w:style>
  <w:style w:type="character" w:customStyle="1" w:styleId="WW8Num30z0">
    <w:name w:val="WW8Num30z0"/>
    <w:rsid w:val="00FA2835"/>
    <w:rPr>
      <w:b w:val="0"/>
    </w:rPr>
  </w:style>
  <w:style w:type="character" w:customStyle="1" w:styleId="WW8Num31z0">
    <w:name w:val="WW8Num31z0"/>
    <w:rsid w:val="00FA2835"/>
    <w:rPr>
      <w:rFonts w:ascii="Times New Roman" w:eastAsia="Times New Roman" w:hAnsi="Times New Roman" w:cs="Times New Roman"/>
      <w:b/>
    </w:rPr>
  </w:style>
  <w:style w:type="character" w:customStyle="1" w:styleId="WW8Num31z1">
    <w:name w:val="WW8Num31z1"/>
    <w:rsid w:val="00FA2835"/>
    <w:rPr>
      <w:rFonts w:ascii="Times New Roman" w:eastAsia="Times New Roman" w:hAnsi="Times New Roman" w:cs="Times New Roman"/>
    </w:rPr>
  </w:style>
  <w:style w:type="character" w:customStyle="1" w:styleId="WW8Num33z0">
    <w:name w:val="WW8Num33z0"/>
    <w:rsid w:val="00FA2835"/>
    <w:rPr>
      <w:rFonts w:ascii="Symbol" w:hAnsi="Symbol"/>
    </w:rPr>
  </w:style>
  <w:style w:type="character" w:customStyle="1" w:styleId="WW8Num33z1">
    <w:name w:val="WW8Num33z1"/>
    <w:rsid w:val="00FA2835"/>
    <w:rPr>
      <w:rFonts w:ascii="Courier New" w:hAnsi="Courier New"/>
    </w:rPr>
  </w:style>
  <w:style w:type="character" w:customStyle="1" w:styleId="WW8Num33z2">
    <w:name w:val="WW8Num33z2"/>
    <w:rsid w:val="00FA2835"/>
    <w:rPr>
      <w:rFonts w:ascii="Wingdings" w:hAnsi="Wingdings"/>
    </w:rPr>
  </w:style>
  <w:style w:type="character" w:customStyle="1" w:styleId="WW8Num36z0">
    <w:name w:val="WW8Num36z0"/>
    <w:rsid w:val="00FA2835"/>
    <w:rPr>
      <w:rFonts w:ascii="Symbol" w:hAnsi="Symbol"/>
    </w:rPr>
  </w:style>
  <w:style w:type="character" w:customStyle="1" w:styleId="WW8Num36z2">
    <w:name w:val="WW8Num36z2"/>
    <w:rsid w:val="00FA2835"/>
    <w:rPr>
      <w:rFonts w:ascii="Wingdings" w:hAnsi="Wingdings"/>
    </w:rPr>
  </w:style>
  <w:style w:type="character" w:customStyle="1" w:styleId="WW8Num36z4">
    <w:name w:val="WW8Num36z4"/>
    <w:rsid w:val="00FA2835"/>
    <w:rPr>
      <w:rFonts w:ascii="Courier New" w:hAnsi="Courier New"/>
    </w:rPr>
  </w:style>
  <w:style w:type="character" w:customStyle="1" w:styleId="WW8Num37z0">
    <w:name w:val="WW8Num37z0"/>
    <w:rsid w:val="00FA2835"/>
    <w:rPr>
      <w:rFonts w:ascii="Symbol" w:hAnsi="Symbol"/>
    </w:rPr>
  </w:style>
  <w:style w:type="character" w:customStyle="1" w:styleId="WW8Num37z1">
    <w:name w:val="WW8Num37z1"/>
    <w:rsid w:val="00FA2835"/>
    <w:rPr>
      <w:rFonts w:ascii="Courier New" w:hAnsi="Courier New"/>
    </w:rPr>
  </w:style>
  <w:style w:type="character" w:customStyle="1" w:styleId="WW8Num37z2">
    <w:name w:val="WW8Num37z2"/>
    <w:rsid w:val="00FA2835"/>
    <w:rPr>
      <w:rFonts w:ascii="Wingdings" w:hAnsi="Wingdings"/>
    </w:rPr>
  </w:style>
  <w:style w:type="character" w:customStyle="1" w:styleId="WW8Num38z0">
    <w:name w:val="WW8Num38z0"/>
    <w:rsid w:val="00FA2835"/>
    <w:rPr>
      <w:rFonts w:ascii="Symbol" w:hAnsi="Symbol"/>
    </w:rPr>
  </w:style>
  <w:style w:type="character" w:customStyle="1" w:styleId="WW8Num38z1">
    <w:name w:val="WW8Num38z1"/>
    <w:rsid w:val="00FA2835"/>
    <w:rPr>
      <w:rFonts w:ascii="Courier New" w:hAnsi="Courier New"/>
    </w:rPr>
  </w:style>
  <w:style w:type="character" w:customStyle="1" w:styleId="WW8Num38z2">
    <w:name w:val="WW8Num38z2"/>
    <w:rsid w:val="00FA2835"/>
    <w:rPr>
      <w:rFonts w:ascii="Wingdings" w:hAnsi="Wingdings"/>
    </w:rPr>
  </w:style>
  <w:style w:type="character" w:customStyle="1" w:styleId="WW8Num39z0">
    <w:name w:val="WW8Num39z0"/>
    <w:rsid w:val="00FA2835"/>
    <w:rPr>
      <w:rFonts w:ascii="Symbol" w:hAnsi="Symbol"/>
    </w:rPr>
  </w:style>
  <w:style w:type="character" w:customStyle="1" w:styleId="WW8Num39z1">
    <w:name w:val="WW8Num39z1"/>
    <w:rsid w:val="00FA2835"/>
    <w:rPr>
      <w:rFonts w:ascii="Courier New" w:hAnsi="Courier New"/>
    </w:rPr>
  </w:style>
  <w:style w:type="character" w:customStyle="1" w:styleId="WW8Num39z2">
    <w:name w:val="WW8Num39z2"/>
    <w:rsid w:val="00FA2835"/>
    <w:rPr>
      <w:rFonts w:ascii="Wingdings" w:hAnsi="Wingdings"/>
    </w:rPr>
  </w:style>
  <w:style w:type="character" w:customStyle="1" w:styleId="afffff0">
    <w:name w:val="Символы концевой сноски"/>
    <w:basedOn w:val="1f2"/>
    <w:rsid w:val="00FA2835"/>
  </w:style>
  <w:style w:type="paragraph" w:customStyle="1" w:styleId="1f4">
    <w:name w:val="Название1"/>
    <w:basedOn w:val="a7"/>
    <w:rsid w:val="00FA283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7"/>
    <w:rsid w:val="00FA283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1">
    <w:name w:val="Текст в таблице"/>
    <w:basedOn w:val="a7"/>
    <w:rsid w:val="00FA2835"/>
    <w:pPr>
      <w:tabs>
        <w:tab w:val="left" w:pos="113"/>
        <w:tab w:val="left" w:pos="227"/>
        <w:tab w:val="left" w:pos="340"/>
      </w:tabs>
      <w:suppressAutoHyphens/>
      <w:spacing w:before="20" w:after="20" w:line="240" w:lineRule="auto"/>
    </w:pPr>
    <w:rPr>
      <w:rFonts w:ascii="Arial" w:eastAsia="Times New Roman" w:hAnsi="Arial" w:cs="Times New Roman"/>
      <w:sz w:val="16"/>
      <w:szCs w:val="20"/>
      <w:lang w:eastAsia="ar-SA"/>
    </w:rPr>
  </w:style>
  <w:style w:type="paragraph" w:customStyle="1" w:styleId="afffff2">
    <w:name w:val="Цифры в таблице"/>
    <w:basedOn w:val="afffff1"/>
    <w:rsid w:val="00FA2835"/>
  </w:style>
  <w:style w:type="paragraph" w:customStyle="1" w:styleId="afffff3">
    <w:name w:val="Шапка таблицы"/>
    <w:basedOn w:val="afffff1"/>
    <w:rsid w:val="00FA2835"/>
  </w:style>
  <w:style w:type="paragraph" w:customStyle="1" w:styleId="afffff4">
    <w:name w:val="Примечание"/>
    <w:basedOn w:val="affff8"/>
    <w:rsid w:val="00FA2835"/>
    <w:pPr>
      <w:suppressAutoHyphens/>
      <w:spacing w:before="120" w:after="20" w:line="240" w:lineRule="auto"/>
      <w:ind w:firstLine="454"/>
    </w:pPr>
    <w:rPr>
      <w:rFonts w:ascii="Arial" w:eastAsia="Times New Roman" w:hAnsi="Arial"/>
      <w:sz w:val="22"/>
      <w:szCs w:val="20"/>
      <w:lang w:eastAsia="ar-SA"/>
    </w:rPr>
  </w:style>
  <w:style w:type="paragraph" w:customStyle="1" w:styleId="afffff5">
    <w:name w:val="Еденицы измерения"/>
    <w:basedOn w:val="a7"/>
    <w:next w:val="a7"/>
    <w:rsid w:val="00FA2835"/>
    <w:pPr>
      <w:keepNext/>
      <w:keepLines/>
      <w:suppressAutoHyphens/>
      <w:spacing w:before="120" w:after="120" w:line="240" w:lineRule="auto"/>
      <w:jc w:val="center"/>
    </w:pPr>
    <w:rPr>
      <w:rFonts w:ascii="Arial" w:eastAsia="Times New Roman" w:hAnsi="Arial" w:cs="Times New Roman"/>
      <w:sz w:val="16"/>
      <w:szCs w:val="20"/>
      <w:lang w:eastAsia="ar-SA"/>
    </w:rPr>
  </w:style>
  <w:style w:type="paragraph" w:customStyle="1" w:styleId="afffff6">
    <w:name w:val="Таблица в том числе"/>
    <w:basedOn w:val="afffff"/>
    <w:next w:val="afffff"/>
    <w:rsid w:val="00FA2835"/>
    <w:pPr>
      <w:keepNext/>
      <w:keepLines/>
      <w:ind w:left="227" w:right="0"/>
    </w:pPr>
  </w:style>
  <w:style w:type="paragraph" w:customStyle="1" w:styleId="1f6">
    <w:name w:val="Схема документа1"/>
    <w:basedOn w:val="a7"/>
    <w:rsid w:val="00FA283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7">
    <w:name w:val="Шапка таблиц"/>
    <w:basedOn w:val="a7"/>
    <w:rsid w:val="00FA2835"/>
    <w:pPr>
      <w:tabs>
        <w:tab w:val="left" w:pos="284"/>
        <w:tab w:val="left" w:pos="567"/>
        <w:tab w:val="left" w:pos="851"/>
      </w:tabs>
      <w:suppressAutoHyphens/>
      <w:spacing w:before="40" w:after="40" w:line="240" w:lineRule="auto"/>
      <w:ind w:left="6" w:right="6"/>
      <w:jc w:val="center"/>
    </w:pPr>
    <w:rPr>
      <w:rFonts w:ascii="Times New Roman" w:eastAsia="Times New Roman" w:hAnsi="Times New Roman" w:cs="Times New Roman"/>
      <w:b/>
      <w:sz w:val="24"/>
      <w:szCs w:val="20"/>
      <w:lang w:eastAsia="ar-SA"/>
    </w:rPr>
  </w:style>
  <w:style w:type="paragraph" w:customStyle="1" w:styleId="afffff8">
    <w:name w:val="Таблица еденицы измерения"/>
    <w:basedOn w:val="afffff"/>
    <w:next w:val="affff9"/>
    <w:rsid w:val="00FA2835"/>
    <w:pPr>
      <w:keepNext/>
      <w:keepLines/>
      <w:spacing w:after="120"/>
      <w:ind w:right="284"/>
      <w:jc w:val="right"/>
    </w:pPr>
    <w:rPr>
      <w:rFonts w:ascii="Arial CYR" w:hAnsi="Arial CYR"/>
    </w:rPr>
  </w:style>
  <w:style w:type="paragraph" w:customStyle="1" w:styleId="1f7">
    <w:name w:val="Верхний колонтитул1"/>
    <w:basedOn w:val="a7"/>
    <w:rsid w:val="00FA2835"/>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8">
    <w:name w:val="Текст1"/>
    <w:basedOn w:val="a7"/>
    <w:rsid w:val="00FA2835"/>
    <w:pPr>
      <w:suppressAutoHyphens/>
      <w:spacing w:after="0" w:line="240" w:lineRule="auto"/>
    </w:pPr>
    <w:rPr>
      <w:rFonts w:ascii="Courier New" w:eastAsia="Times New Roman" w:hAnsi="Courier New" w:cs="Times New Roman"/>
      <w:sz w:val="20"/>
      <w:szCs w:val="20"/>
      <w:lang w:eastAsia="ar-SA"/>
    </w:rPr>
  </w:style>
  <w:style w:type="paragraph" w:customStyle="1" w:styleId="afffff9">
    <w:name w:val="Содержимое врезки"/>
    <w:basedOn w:val="af4"/>
    <w:rsid w:val="00FA2835"/>
    <w:pPr>
      <w:suppressAutoHyphens w:val="0"/>
    </w:pPr>
    <w:rPr>
      <w:bCs w:val="0"/>
      <w:lang w:eastAsia="en-US"/>
    </w:rPr>
  </w:style>
  <w:style w:type="paragraph" w:customStyle="1" w:styleId="afffffa">
    <w:name w:val="Таблица абзац перед"/>
    <w:basedOn w:val="affff8"/>
    <w:rsid w:val="00FA2835"/>
    <w:pPr>
      <w:keepNext/>
      <w:spacing w:before="240" w:after="240" w:line="240" w:lineRule="auto"/>
      <w:ind w:firstLine="454"/>
    </w:pPr>
    <w:rPr>
      <w:rFonts w:eastAsia="Times New Roman"/>
      <w:sz w:val="18"/>
      <w:szCs w:val="24"/>
      <w:lang w:eastAsia="ru-RU"/>
    </w:rPr>
  </w:style>
  <w:style w:type="paragraph" w:customStyle="1" w:styleId="3a">
    <w:name w:val="заголовок 3"/>
    <w:basedOn w:val="a7"/>
    <w:next w:val="a7"/>
    <w:rsid w:val="00FA2835"/>
    <w:pPr>
      <w:keepNext/>
      <w:spacing w:after="0" w:line="240" w:lineRule="auto"/>
      <w:jc w:val="center"/>
      <w:outlineLvl w:val="2"/>
    </w:pPr>
    <w:rPr>
      <w:rFonts w:ascii="Times New Roman" w:eastAsia="Times New Roman" w:hAnsi="Times New Roman" w:cs="Times New Roman"/>
      <w:b/>
      <w:sz w:val="26"/>
      <w:szCs w:val="20"/>
    </w:rPr>
  </w:style>
  <w:style w:type="paragraph" w:customStyle="1" w:styleId="73">
    <w:name w:val="7"/>
    <w:basedOn w:val="a7"/>
    <w:rsid w:val="00FA2835"/>
    <w:pPr>
      <w:spacing w:after="0" w:line="240" w:lineRule="auto"/>
    </w:pPr>
    <w:rPr>
      <w:rFonts w:ascii="Times New Roman" w:eastAsia="Times New Roman" w:hAnsi="Times New Roman" w:cs="Times New Roman"/>
      <w:sz w:val="20"/>
      <w:szCs w:val="20"/>
    </w:rPr>
  </w:style>
  <w:style w:type="paragraph" w:customStyle="1" w:styleId="1f9">
    <w:name w:val="1"/>
    <w:basedOn w:val="a7"/>
    <w:rsid w:val="00FA2835"/>
    <w:pPr>
      <w:spacing w:after="0" w:line="240" w:lineRule="auto"/>
    </w:pPr>
    <w:rPr>
      <w:rFonts w:ascii="Times New Roman" w:eastAsia="Times New Roman" w:hAnsi="Times New Roman" w:cs="Times New Roman"/>
      <w:sz w:val="20"/>
      <w:szCs w:val="20"/>
    </w:rPr>
  </w:style>
  <w:style w:type="character" w:customStyle="1" w:styleId="afffffb">
    <w:name w:val="ПЗаг_ГД"/>
    <w:basedOn w:val="a8"/>
    <w:rsid w:val="00FA2835"/>
    <w:rPr>
      <w:rFonts w:ascii="Times New Roman" w:hAnsi="Times New Roman"/>
      <w:b/>
      <w:i/>
      <w:sz w:val="24"/>
    </w:rPr>
  </w:style>
  <w:style w:type="paragraph" w:customStyle="1" w:styleId="afffffc">
    <w:name w:val="Пример"/>
    <w:basedOn w:val="2a"/>
    <w:autoRedefine/>
    <w:rsid w:val="00FA2835"/>
    <w:pPr>
      <w:ind w:firstLine="0"/>
    </w:pPr>
    <w:rPr>
      <w:szCs w:val="24"/>
    </w:rPr>
  </w:style>
  <w:style w:type="paragraph" w:customStyle="1" w:styleId="Ieieeeieiioeooe">
    <w:name w:val="Ie?iee eieiioeooe"/>
    <w:basedOn w:val="a7"/>
    <w:autoRedefine/>
    <w:rsid w:val="00FA2835"/>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 w:val="24"/>
      <w:szCs w:val="24"/>
    </w:rPr>
  </w:style>
  <w:style w:type="paragraph" w:customStyle="1" w:styleId="1fa">
    <w:name w:val="Таблица1"/>
    <w:basedOn w:val="a7"/>
    <w:autoRedefine/>
    <w:rsid w:val="00FA2835"/>
    <w:pPr>
      <w:spacing w:after="0" w:line="240" w:lineRule="auto"/>
    </w:pPr>
    <w:rPr>
      <w:rFonts w:ascii="Arial" w:eastAsia="Times New Roman" w:hAnsi="Arial" w:cs="Arial"/>
      <w:kern w:val="28"/>
    </w:rPr>
  </w:style>
  <w:style w:type="character" w:customStyle="1" w:styleId="214">
    <w:name w:val="Заголовок 2 Знак1"/>
    <w:basedOn w:val="a8"/>
    <w:rsid w:val="00FA2835"/>
    <w:rPr>
      <w:rFonts w:ascii="Arial" w:hAnsi="Arial" w:cs="Arial"/>
      <w:b/>
      <w:bCs/>
      <w:i/>
      <w:iCs/>
      <w:sz w:val="28"/>
      <w:szCs w:val="28"/>
      <w:lang w:val="ru-RU" w:eastAsia="ru-RU" w:bidi="ar-SA"/>
    </w:rPr>
  </w:style>
  <w:style w:type="character" w:customStyle="1" w:styleId="112">
    <w:name w:val="Заголовок 1 Знак1"/>
    <w:basedOn w:val="a8"/>
    <w:rsid w:val="00FA2835"/>
    <w:rPr>
      <w:rFonts w:ascii="Arial" w:hAnsi="Arial" w:cs="Arial"/>
      <w:b/>
      <w:bCs/>
      <w:kern w:val="32"/>
      <w:sz w:val="32"/>
      <w:szCs w:val="32"/>
      <w:lang w:val="ru-RU" w:eastAsia="ru-RU" w:bidi="ar-SA"/>
    </w:rPr>
  </w:style>
  <w:style w:type="paragraph" w:customStyle="1" w:styleId="afffffd">
    <w:name w:val="Знак Знак Знак Знак"/>
    <w:basedOn w:val="a7"/>
    <w:rsid w:val="00FA2835"/>
    <w:pPr>
      <w:spacing w:after="160" w:line="240" w:lineRule="exact"/>
    </w:pPr>
    <w:rPr>
      <w:rFonts w:ascii="Verdana" w:eastAsia="Times New Roman" w:hAnsi="Verdana" w:cs="Verdana"/>
      <w:sz w:val="20"/>
      <w:szCs w:val="20"/>
      <w:lang w:val="en-US" w:eastAsia="en-US"/>
    </w:rPr>
  </w:style>
  <w:style w:type="paragraph" w:customStyle="1" w:styleId="1fb">
    <w:name w:val="Маркированный список 1"/>
    <w:basedOn w:val="a7"/>
    <w:autoRedefine/>
    <w:rsid w:val="00FA2835"/>
    <w:pPr>
      <w:spacing w:after="0" w:line="360" w:lineRule="auto"/>
      <w:ind w:firstLine="720"/>
      <w:jc w:val="both"/>
    </w:pPr>
    <w:rPr>
      <w:rFonts w:ascii="Times New Roman" w:eastAsia="Times New Roman" w:hAnsi="Times New Roman" w:cs="Times New Roman"/>
      <w:sz w:val="24"/>
      <w:szCs w:val="24"/>
    </w:rPr>
  </w:style>
  <w:style w:type="paragraph" w:customStyle="1" w:styleId="tt">
    <w:name w:val="tt"/>
    <w:basedOn w:val="a7"/>
    <w:rsid w:val="00FA2835"/>
    <w:pPr>
      <w:spacing w:before="75" w:after="45" w:line="240" w:lineRule="auto"/>
      <w:ind w:left="75"/>
    </w:pPr>
    <w:rPr>
      <w:rFonts w:ascii="Tahoma" w:eastAsia="Times New Roman" w:hAnsi="Tahoma" w:cs="Tahoma"/>
      <w:b/>
      <w:bCs/>
      <w:color w:val="333333"/>
      <w:sz w:val="16"/>
      <w:szCs w:val="16"/>
    </w:rPr>
  </w:style>
  <w:style w:type="paragraph" w:customStyle="1" w:styleId="FR3">
    <w:name w:val="FR3"/>
    <w:rsid w:val="00FA2835"/>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7"/>
    <w:rsid w:val="00FA2835"/>
    <w:pPr>
      <w:spacing w:before="100" w:beforeAutospacing="1" w:after="100" w:afterAutospacing="1" w:line="240" w:lineRule="auto"/>
    </w:pPr>
    <w:rPr>
      <w:rFonts w:ascii="Arial" w:eastAsia="Times New Roman" w:hAnsi="Arial" w:cs="Arial"/>
      <w:b/>
      <w:bCs/>
      <w:color w:val="003399"/>
      <w:sz w:val="13"/>
      <w:szCs w:val="13"/>
    </w:rPr>
  </w:style>
  <w:style w:type="paragraph" w:customStyle="1" w:styleId="afffffe">
    <w:name w:val="Таблица_моя"/>
    <w:basedOn w:val="a7"/>
    <w:rsid w:val="00FA2835"/>
    <w:pPr>
      <w:spacing w:after="0" w:line="240" w:lineRule="auto"/>
    </w:pPr>
    <w:rPr>
      <w:rFonts w:ascii="Tahoma" w:eastAsia="Times New Roman" w:hAnsi="Tahoma" w:cs="Times New Roman"/>
      <w:sz w:val="14"/>
      <w:szCs w:val="24"/>
    </w:rPr>
  </w:style>
  <w:style w:type="paragraph" w:customStyle="1" w:styleId="affffff">
    <w:name w:val="Знак Знак Знак Знак Знак Знак Знак Знак Знак Знак Знак Знак Знак Знак"/>
    <w:basedOn w:val="a7"/>
    <w:rsid w:val="00FA2835"/>
    <w:pPr>
      <w:spacing w:after="160" w:line="240" w:lineRule="exact"/>
    </w:pPr>
    <w:rPr>
      <w:rFonts w:ascii="Verdana" w:eastAsia="Times New Roman" w:hAnsi="Verdana" w:cs="Verdana"/>
      <w:sz w:val="24"/>
      <w:szCs w:val="24"/>
      <w:lang w:val="en-US" w:eastAsia="en-US"/>
    </w:rPr>
  </w:style>
  <w:style w:type="paragraph" w:customStyle="1" w:styleId="affffff0">
    <w:name w:val="Таблица"/>
    <w:basedOn w:val="a7"/>
    <w:link w:val="affffff1"/>
    <w:autoRedefine/>
    <w:rsid w:val="00FA2835"/>
    <w:pPr>
      <w:spacing w:after="0" w:line="240" w:lineRule="auto"/>
      <w:jc w:val="both"/>
    </w:pPr>
    <w:rPr>
      <w:rFonts w:ascii="Times New Roman" w:eastAsia="Times New Roman" w:hAnsi="Times New Roman" w:cs="Times New Roman"/>
      <w:sz w:val="24"/>
      <w:szCs w:val="24"/>
    </w:rPr>
  </w:style>
  <w:style w:type="character" w:customStyle="1" w:styleId="TimesNewRoman14pt">
    <w:name w:val="Стиль Times New Roman 14 pt Черный"/>
    <w:basedOn w:val="a8"/>
    <w:rsid w:val="00FA2835"/>
    <w:rPr>
      <w:rFonts w:ascii="Times New Roman" w:hAnsi="Times New Roman"/>
      <w:color w:val="000000"/>
      <w:spacing w:val="-3"/>
      <w:sz w:val="24"/>
    </w:rPr>
  </w:style>
  <w:style w:type="paragraph" w:customStyle="1" w:styleId="45">
    <w:name w:val="заголовок 4"/>
    <w:basedOn w:val="a7"/>
    <w:next w:val="a7"/>
    <w:rsid w:val="00FA2835"/>
    <w:pPr>
      <w:keepNext/>
      <w:spacing w:after="0" w:line="240" w:lineRule="auto"/>
      <w:jc w:val="center"/>
    </w:pPr>
    <w:rPr>
      <w:rFonts w:ascii="NTHarmonica" w:eastAsia="Times New Roman" w:hAnsi="NTHarmonica" w:cs="Times New Roman"/>
      <w:i/>
      <w:iCs/>
      <w:sz w:val="20"/>
      <w:szCs w:val="20"/>
    </w:rPr>
  </w:style>
  <w:style w:type="paragraph" w:styleId="2f1">
    <w:name w:val="List 2"/>
    <w:basedOn w:val="a7"/>
    <w:uiPriority w:val="99"/>
    <w:rsid w:val="00FA2835"/>
    <w:pPr>
      <w:spacing w:after="0" w:line="240" w:lineRule="auto"/>
      <w:ind w:left="566" w:hanging="283"/>
    </w:pPr>
    <w:rPr>
      <w:rFonts w:ascii="Arial" w:eastAsia="Times New Roman" w:hAnsi="Arial" w:cs="Arial"/>
    </w:rPr>
  </w:style>
  <w:style w:type="paragraph" w:styleId="2">
    <w:name w:val="List Bullet 2"/>
    <w:basedOn w:val="a7"/>
    <w:autoRedefine/>
    <w:rsid w:val="00FA2835"/>
    <w:pPr>
      <w:numPr>
        <w:numId w:val="5"/>
      </w:numPr>
      <w:spacing w:after="0" w:line="240" w:lineRule="auto"/>
    </w:pPr>
    <w:rPr>
      <w:rFonts w:ascii="Arial" w:eastAsia="Times New Roman" w:hAnsi="Arial" w:cs="Arial"/>
    </w:rPr>
  </w:style>
  <w:style w:type="paragraph" w:styleId="2f2">
    <w:name w:val="List Continue 2"/>
    <w:basedOn w:val="a7"/>
    <w:rsid w:val="00FA2835"/>
    <w:pPr>
      <w:spacing w:after="120" w:line="240" w:lineRule="auto"/>
      <w:ind w:left="566"/>
    </w:pPr>
    <w:rPr>
      <w:rFonts w:ascii="Arial" w:eastAsia="Times New Roman" w:hAnsi="Arial" w:cs="Arial"/>
    </w:rPr>
  </w:style>
  <w:style w:type="paragraph" w:customStyle="1" w:styleId="320">
    <w:name w:val="Основной текст с отступом 32"/>
    <w:basedOn w:val="a7"/>
    <w:rsid w:val="00FA2835"/>
    <w:pPr>
      <w:spacing w:after="0" w:line="240" w:lineRule="auto"/>
      <w:ind w:firstLine="709"/>
    </w:pPr>
    <w:rPr>
      <w:rFonts w:ascii="NTHarmonica" w:eastAsia="Times New Roman" w:hAnsi="NTHarmonica" w:cs="Times New Roman"/>
      <w:sz w:val="24"/>
      <w:szCs w:val="20"/>
    </w:rPr>
  </w:style>
  <w:style w:type="paragraph" w:customStyle="1" w:styleId="222">
    <w:name w:val="Основной текст с отступом 22"/>
    <w:basedOn w:val="a7"/>
    <w:rsid w:val="00FA2835"/>
    <w:pPr>
      <w:spacing w:after="120" w:line="240" w:lineRule="auto"/>
      <w:ind w:firstLine="709"/>
    </w:pPr>
    <w:rPr>
      <w:rFonts w:ascii="Times New Roman" w:eastAsia="Times New Roman" w:hAnsi="Times New Roman" w:cs="Times New Roman"/>
      <w:sz w:val="24"/>
      <w:szCs w:val="20"/>
    </w:rPr>
  </w:style>
  <w:style w:type="paragraph" w:customStyle="1" w:styleId="affffff2">
    <w:name w:val="Внутренний адрес"/>
    <w:basedOn w:val="a7"/>
    <w:rsid w:val="00FA2835"/>
    <w:pPr>
      <w:suppressAutoHyphens/>
      <w:spacing w:after="0" w:line="240" w:lineRule="auto"/>
      <w:ind w:left="835" w:right="-360"/>
    </w:pPr>
    <w:rPr>
      <w:rFonts w:ascii="Times New Roman" w:eastAsia="Times New Roman" w:hAnsi="Times New Roman" w:cs="Times New Roman"/>
      <w:sz w:val="20"/>
      <w:szCs w:val="20"/>
      <w:lang w:eastAsia="he-IL" w:bidi="he-IL"/>
    </w:rPr>
  </w:style>
  <w:style w:type="paragraph" w:customStyle="1" w:styleId="affffff3">
    <w:name w:val="Текст таблицы"/>
    <w:basedOn w:val="a7"/>
    <w:rsid w:val="00FA2835"/>
    <w:pPr>
      <w:keepLines/>
      <w:spacing w:after="0" w:line="240" w:lineRule="auto"/>
      <w:jc w:val="center"/>
    </w:pPr>
    <w:rPr>
      <w:rFonts w:ascii="Times New Roman" w:eastAsia="Times New Roman" w:hAnsi="Times New Roman" w:cs="Times New Roman"/>
      <w:b/>
      <w:sz w:val="24"/>
      <w:szCs w:val="20"/>
    </w:rPr>
  </w:style>
  <w:style w:type="paragraph" w:customStyle="1" w:styleId="affffff4">
    <w:name w:val="Знак Знак Знак Знак Знак Знак"/>
    <w:basedOn w:val="a7"/>
    <w:next w:val="11"/>
    <w:rsid w:val="00FA2835"/>
    <w:pPr>
      <w:spacing w:after="160" w:line="240" w:lineRule="exact"/>
      <w:jc w:val="both"/>
    </w:pPr>
    <w:rPr>
      <w:rFonts w:ascii="Verdana" w:eastAsia="Times New Roman" w:hAnsi="Verdana" w:cs="Times New Roman"/>
      <w:sz w:val="20"/>
      <w:szCs w:val="20"/>
      <w:lang w:val="en-US" w:eastAsia="en-US"/>
    </w:rPr>
  </w:style>
  <w:style w:type="paragraph" w:customStyle="1" w:styleId="1fc">
    <w:name w:val="Знак1 Знак Знак Знак"/>
    <w:basedOn w:val="a7"/>
    <w:rsid w:val="00FA2835"/>
    <w:pPr>
      <w:spacing w:after="160" w:line="240" w:lineRule="exact"/>
    </w:pPr>
    <w:rPr>
      <w:rFonts w:ascii="Verdana" w:eastAsia="Times New Roman" w:hAnsi="Verdana" w:cs="Times New Roman"/>
      <w:sz w:val="20"/>
      <w:szCs w:val="20"/>
      <w:lang w:val="en-US" w:eastAsia="en-US"/>
    </w:rPr>
  </w:style>
  <w:style w:type="paragraph" w:customStyle="1" w:styleId="113">
    <w:name w:val="Знак1 Знак Знак Знак1"/>
    <w:basedOn w:val="a7"/>
    <w:rsid w:val="00FA2835"/>
    <w:pPr>
      <w:spacing w:after="160" w:line="240" w:lineRule="exact"/>
    </w:pPr>
    <w:rPr>
      <w:rFonts w:ascii="Verdana" w:eastAsia="Times New Roman" w:hAnsi="Verdana" w:cs="Times New Roman"/>
      <w:sz w:val="20"/>
      <w:szCs w:val="20"/>
      <w:lang w:val="en-US" w:eastAsia="en-US"/>
    </w:rPr>
  </w:style>
  <w:style w:type="paragraph" w:customStyle="1" w:styleId="affffff5">
    <w:name w:val="Знак Знак Знак"/>
    <w:basedOn w:val="a7"/>
    <w:rsid w:val="00FA2835"/>
    <w:pPr>
      <w:spacing w:after="160" w:line="240" w:lineRule="exact"/>
    </w:pPr>
    <w:rPr>
      <w:rFonts w:ascii="Verdana" w:eastAsia="Times New Roman" w:hAnsi="Verdana" w:cs="Times New Roman"/>
      <w:sz w:val="20"/>
      <w:szCs w:val="20"/>
      <w:lang w:val="en-US" w:eastAsia="en-US"/>
    </w:rPr>
  </w:style>
  <w:style w:type="paragraph" w:customStyle="1" w:styleId="2110">
    <w:name w:val="Знак2 Знак Знак1 Знак1 Знак Знак Знак Знак Знак Знак Знак Знак Знак Знак Знак Знак"/>
    <w:basedOn w:val="a7"/>
    <w:rsid w:val="00FA2835"/>
    <w:pPr>
      <w:spacing w:after="160" w:line="240" w:lineRule="exact"/>
    </w:pPr>
    <w:rPr>
      <w:rFonts w:ascii="Verdana" w:eastAsia="Times New Roman" w:hAnsi="Verdana" w:cs="Times New Roman"/>
      <w:sz w:val="20"/>
      <w:szCs w:val="20"/>
      <w:lang w:val="en-US" w:eastAsia="en-US"/>
    </w:rPr>
  </w:style>
  <w:style w:type="character" w:customStyle="1" w:styleId="46">
    <w:name w:val="Знак Знак4"/>
    <w:basedOn w:val="a8"/>
    <w:rsid w:val="00FA2835"/>
    <w:rPr>
      <w:rFonts w:ascii="Arial" w:hAnsi="Arial" w:cs="Arial"/>
      <w:b/>
      <w:bCs/>
      <w:kern w:val="32"/>
      <w:sz w:val="32"/>
      <w:szCs w:val="32"/>
      <w:lang w:val="ru-RU" w:eastAsia="ru-RU" w:bidi="ar-SA"/>
    </w:rPr>
  </w:style>
  <w:style w:type="paragraph" w:customStyle="1" w:styleId="1fd">
    <w:name w:val="Знак1"/>
    <w:basedOn w:val="a7"/>
    <w:rsid w:val="00FA2835"/>
    <w:pPr>
      <w:spacing w:after="160" w:line="240" w:lineRule="exact"/>
    </w:pPr>
    <w:rPr>
      <w:rFonts w:ascii="Verdana" w:eastAsia="Times New Roman" w:hAnsi="Verdana" w:cs="Verdana"/>
      <w:sz w:val="24"/>
      <w:szCs w:val="24"/>
      <w:lang w:val="en-US" w:eastAsia="en-US"/>
    </w:rPr>
  </w:style>
  <w:style w:type="character" w:customStyle="1" w:styleId="affffff6">
    <w:name w:val="ВерхКолонтитул Знак Знак"/>
    <w:basedOn w:val="a8"/>
    <w:locked/>
    <w:rsid w:val="00FA2835"/>
    <w:rPr>
      <w:sz w:val="24"/>
      <w:szCs w:val="24"/>
      <w:lang w:val="ru-RU" w:eastAsia="ru-RU" w:bidi="ar-SA"/>
    </w:rPr>
  </w:style>
  <w:style w:type="paragraph" w:styleId="affffff7">
    <w:name w:val="Body Text First Indent"/>
    <w:basedOn w:val="af4"/>
    <w:link w:val="affffff8"/>
    <w:rsid w:val="00FA2835"/>
    <w:pPr>
      <w:suppressAutoHyphens w:val="0"/>
      <w:spacing w:line="240" w:lineRule="auto"/>
      <w:ind w:firstLine="210"/>
      <w:jc w:val="left"/>
    </w:pPr>
    <w:rPr>
      <w:rFonts w:eastAsia="Times New Roman"/>
      <w:bCs w:val="0"/>
      <w:szCs w:val="24"/>
      <w:lang w:eastAsia="ar-SA"/>
    </w:rPr>
  </w:style>
  <w:style w:type="character" w:customStyle="1" w:styleId="affffff8">
    <w:name w:val="Красная строка Знак"/>
    <w:basedOn w:val="af5"/>
    <w:link w:val="affffff7"/>
    <w:rsid w:val="00FA2835"/>
    <w:rPr>
      <w:rFonts w:ascii="Times New Roman" w:eastAsia="Times New Roman" w:hAnsi="Times New Roman" w:cs="Times New Roman"/>
      <w:bCs/>
      <w:sz w:val="24"/>
      <w:szCs w:val="24"/>
      <w:lang w:eastAsia="ar-SA"/>
    </w:rPr>
  </w:style>
  <w:style w:type="paragraph" w:customStyle="1" w:styleId="Normal">
    <w:name w:val="Normal Знак Знак Знак"/>
    <w:rsid w:val="00FA2835"/>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7"/>
    <w:next w:val="a7"/>
    <w:rsid w:val="00FA2835"/>
    <w:pPr>
      <w:keepNext/>
      <w:widowControl w:val="0"/>
      <w:spacing w:before="120" w:after="0" w:line="200" w:lineRule="exact"/>
      <w:jc w:val="both"/>
    </w:pPr>
    <w:rPr>
      <w:rFonts w:ascii="Times New Roman" w:eastAsia="Times New Roman" w:hAnsi="Times New Roman" w:cs="Times New Roman"/>
      <w:b/>
      <w:sz w:val="16"/>
      <w:szCs w:val="20"/>
    </w:rPr>
  </w:style>
  <w:style w:type="paragraph" w:customStyle="1" w:styleId="3b">
    <w:name w:val="Знак3"/>
    <w:basedOn w:val="a7"/>
    <w:semiHidden/>
    <w:rsid w:val="00FA2835"/>
    <w:pPr>
      <w:spacing w:before="120" w:after="160" w:line="240" w:lineRule="exact"/>
      <w:jc w:val="both"/>
    </w:pPr>
    <w:rPr>
      <w:rFonts w:ascii="Verdana" w:eastAsia="Times New Roman" w:hAnsi="Verdana" w:cs="Verdana"/>
      <w:sz w:val="20"/>
      <w:szCs w:val="20"/>
      <w:lang w:val="en-US" w:eastAsia="en-US"/>
    </w:rPr>
  </w:style>
  <w:style w:type="paragraph" w:customStyle="1" w:styleId="Standard">
    <w:name w:val="Standard"/>
    <w:rsid w:val="00FA283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7"/>
    <w:rsid w:val="00FA2835"/>
    <w:pPr>
      <w:spacing w:after="160" w:line="240" w:lineRule="exact"/>
    </w:pPr>
    <w:rPr>
      <w:rFonts w:ascii="Verdana" w:eastAsia="Times New Roman" w:hAnsi="Verdana" w:cs="Verdana"/>
      <w:sz w:val="24"/>
      <w:szCs w:val="24"/>
      <w:lang w:val="en-US" w:eastAsia="en-US"/>
    </w:rPr>
  </w:style>
  <w:style w:type="paragraph" w:customStyle="1" w:styleId="affffff9">
    <w:name w:val="Табличный_заголовки"/>
    <w:basedOn w:val="a7"/>
    <w:rsid w:val="00FA2835"/>
    <w:pPr>
      <w:keepNext/>
      <w:keepLines/>
      <w:spacing w:after="0" w:line="240" w:lineRule="auto"/>
      <w:jc w:val="center"/>
    </w:pPr>
    <w:rPr>
      <w:rFonts w:ascii="Times New Roman" w:eastAsia="Times New Roman" w:hAnsi="Times New Roman" w:cs="Times New Roman"/>
      <w:b/>
    </w:rPr>
  </w:style>
  <w:style w:type="paragraph" w:customStyle="1" w:styleId="affffffa">
    <w:name w:val="Табличный_центр"/>
    <w:basedOn w:val="a7"/>
    <w:rsid w:val="00FA2835"/>
    <w:pPr>
      <w:spacing w:after="0" w:line="240" w:lineRule="auto"/>
      <w:jc w:val="center"/>
    </w:pPr>
    <w:rPr>
      <w:rFonts w:ascii="Times New Roman" w:eastAsia="Times New Roman" w:hAnsi="Times New Roman" w:cs="Times New Roman"/>
    </w:rPr>
  </w:style>
  <w:style w:type="paragraph" w:customStyle="1" w:styleId="affffffb">
    <w:name w:val="Абзац"/>
    <w:basedOn w:val="a7"/>
    <w:link w:val="affffffc"/>
    <w:rsid w:val="00FA2835"/>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c">
    <w:name w:val="Абзац Знак"/>
    <w:basedOn w:val="a8"/>
    <w:link w:val="affffffb"/>
    <w:rsid w:val="00FA2835"/>
    <w:rPr>
      <w:rFonts w:ascii="Times New Roman" w:eastAsia="Times New Roman" w:hAnsi="Times New Roman" w:cs="Times New Roman"/>
      <w:sz w:val="24"/>
      <w:szCs w:val="24"/>
      <w:lang w:eastAsia="ru-RU"/>
    </w:rPr>
  </w:style>
  <w:style w:type="character" w:customStyle="1" w:styleId="affffc">
    <w:name w:val="Список Знак"/>
    <w:basedOn w:val="a8"/>
    <w:link w:val="affffb"/>
    <w:rsid w:val="00FA2835"/>
    <w:rPr>
      <w:rFonts w:ascii="Times New Roman" w:eastAsia="Times New Roman" w:hAnsi="Times New Roman" w:cs="Tahoma"/>
      <w:sz w:val="24"/>
      <w:szCs w:val="24"/>
      <w:lang w:eastAsia="ar-SA"/>
    </w:rPr>
  </w:style>
  <w:style w:type="paragraph" w:customStyle="1" w:styleId="a">
    <w:name w:val="Список нумерованный"/>
    <w:basedOn w:val="a7"/>
    <w:rsid w:val="00FA2835"/>
    <w:pPr>
      <w:numPr>
        <w:numId w:val="11"/>
      </w:numPr>
      <w:spacing w:before="120" w:after="0" w:line="240" w:lineRule="auto"/>
      <w:jc w:val="both"/>
    </w:pPr>
    <w:rPr>
      <w:rFonts w:ascii="Times New Roman" w:eastAsia="Times New Roman" w:hAnsi="Times New Roman" w:cs="Times New Roman"/>
      <w:sz w:val="24"/>
      <w:szCs w:val="24"/>
    </w:rPr>
  </w:style>
  <w:style w:type="paragraph" w:customStyle="1" w:styleId="affffffd">
    <w:name w:val="Табличный"/>
    <w:basedOn w:val="a7"/>
    <w:rsid w:val="00FA2835"/>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ffe">
    <w:name w:val="Содержание"/>
    <w:basedOn w:val="a7"/>
    <w:rsid w:val="00FA2835"/>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fff">
    <w:name w:val="Название таблицы"/>
    <w:basedOn w:val="afff0"/>
    <w:rsid w:val="00FA2835"/>
    <w:pPr>
      <w:keepNext/>
      <w:spacing w:before="120" w:after="120"/>
      <w:jc w:val="left"/>
    </w:pPr>
    <w:rPr>
      <w:rFonts w:eastAsia="Times New Roman" w:cs="Times New Roman"/>
      <w:color w:val="auto"/>
      <w:sz w:val="22"/>
      <w:szCs w:val="22"/>
    </w:rPr>
  </w:style>
  <w:style w:type="paragraph" w:customStyle="1" w:styleId="1">
    <w:name w:val="Список 1)"/>
    <w:basedOn w:val="a7"/>
    <w:rsid w:val="00FA2835"/>
    <w:pPr>
      <w:numPr>
        <w:numId w:val="9"/>
      </w:numPr>
      <w:spacing w:after="60" w:line="240" w:lineRule="auto"/>
      <w:jc w:val="both"/>
    </w:pPr>
    <w:rPr>
      <w:rFonts w:ascii="Times New Roman" w:eastAsia="Times New Roman" w:hAnsi="Times New Roman" w:cs="Times New Roman"/>
      <w:sz w:val="24"/>
      <w:szCs w:val="24"/>
    </w:rPr>
  </w:style>
  <w:style w:type="paragraph" w:customStyle="1" w:styleId="a3">
    <w:name w:val="Табличный_нумерованный"/>
    <w:basedOn w:val="a7"/>
    <w:link w:val="afffffff0"/>
    <w:rsid w:val="00FA2835"/>
    <w:pPr>
      <w:numPr>
        <w:numId w:val="8"/>
      </w:numPr>
      <w:spacing w:after="0" w:line="240" w:lineRule="auto"/>
    </w:pPr>
    <w:rPr>
      <w:rFonts w:ascii="Times New Roman" w:eastAsia="Times New Roman" w:hAnsi="Times New Roman" w:cs="Times New Roman"/>
    </w:rPr>
  </w:style>
  <w:style w:type="character" w:customStyle="1" w:styleId="afffffff0">
    <w:name w:val="Табличный_нумерованный Знак"/>
    <w:basedOn w:val="a8"/>
    <w:link w:val="a3"/>
    <w:rsid w:val="00FA2835"/>
    <w:rPr>
      <w:rFonts w:ascii="Times New Roman" w:eastAsia="Times New Roman" w:hAnsi="Times New Roman" w:cs="Times New Roman"/>
      <w:lang w:eastAsia="ru-RU"/>
    </w:rPr>
  </w:style>
  <w:style w:type="paragraph" w:styleId="afffffff1">
    <w:name w:val="toa heading"/>
    <w:basedOn w:val="a7"/>
    <w:next w:val="a7"/>
    <w:semiHidden/>
    <w:rsid w:val="00FA2835"/>
    <w:pPr>
      <w:spacing w:before="40" w:after="20" w:line="240" w:lineRule="auto"/>
      <w:jc w:val="center"/>
    </w:pPr>
    <w:rPr>
      <w:rFonts w:ascii="Times New Roman" w:eastAsia="Times New Roman" w:hAnsi="Times New Roman" w:cs="Times New Roman"/>
      <w:b/>
      <w:szCs w:val="20"/>
    </w:rPr>
  </w:style>
  <w:style w:type="paragraph" w:styleId="afffffff2">
    <w:name w:val="annotation text"/>
    <w:basedOn w:val="a7"/>
    <w:link w:val="afffffff3"/>
    <w:uiPriority w:val="99"/>
    <w:semiHidden/>
    <w:rsid w:val="00FA2835"/>
    <w:pPr>
      <w:spacing w:after="0" w:line="240" w:lineRule="auto"/>
    </w:pPr>
    <w:rPr>
      <w:rFonts w:ascii="Times New Roman" w:eastAsia="Times New Roman" w:hAnsi="Times New Roman" w:cs="Times New Roman"/>
      <w:sz w:val="20"/>
      <w:szCs w:val="20"/>
    </w:rPr>
  </w:style>
  <w:style w:type="character" w:customStyle="1" w:styleId="afffffff3">
    <w:name w:val="Текст примечания Знак"/>
    <w:basedOn w:val="a8"/>
    <w:link w:val="afffffff2"/>
    <w:uiPriority w:val="99"/>
    <w:semiHidden/>
    <w:rsid w:val="00FA2835"/>
    <w:rPr>
      <w:rFonts w:ascii="Times New Roman" w:eastAsia="Times New Roman" w:hAnsi="Times New Roman" w:cs="Times New Roman"/>
      <w:sz w:val="20"/>
      <w:szCs w:val="20"/>
      <w:lang w:eastAsia="ru-RU"/>
    </w:rPr>
  </w:style>
  <w:style w:type="paragraph" w:styleId="afffffff4">
    <w:name w:val="annotation subject"/>
    <w:basedOn w:val="afffffff2"/>
    <w:next w:val="afffffff2"/>
    <w:link w:val="afffffff5"/>
    <w:rsid w:val="00FA2835"/>
    <w:pPr>
      <w:ind w:firstLine="284"/>
      <w:jc w:val="both"/>
    </w:pPr>
    <w:rPr>
      <w:b/>
      <w:bCs/>
    </w:rPr>
  </w:style>
  <w:style w:type="character" w:customStyle="1" w:styleId="afffffff5">
    <w:name w:val="Тема примечания Знак"/>
    <w:basedOn w:val="afffffff3"/>
    <w:link w:val="afffffff4"/>
    <w:rsid w:val="00FA2835"/>
    <w:rPr>
      <w:rFonts w:ascii="Times New Roman" w:eastAsia="Times New Roman" w:hAnsi="Times New Roman" w:cs="Times New Roman"/>
      <w:b/>
      <w:bCs/>
      <w:sz w:val="20"/>
      <w:szCs w:val="20"/>
      <w:lang w:eastAsia="ru-RU"/>
    </w:rPr>
  </w:style>
  <w:style w:type="paragraph" w:customStyle="1" w:styleId="a6">
    <w:name w:val="Требования"/>
    <w:basedOn w:val="a7"/>
    <w:rsid w:val="00FA2835"/>
    <w:pPr>
      <w:numPr>
        <w:ilvl w:val="1"/>
        <w:numId w:val="10"/>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1">
    <w:name w:val="Список а)"/>
    <w:basedOn w:val="affffb"/>
    <w:rsid w:val="00FA2835"/>
    <w:pPr>
      <w:numPr>
        <w:numId w:val="7"/>
      </w:numPr>
      <w:tabs>
        <w:tab w:val="num" w:pos="643"/>
      </w:tabs>
      <w:suppressAutoHyphens w:val="0"/>
      <w:spacing w:after="60"/>
      <w:ind w:left="1429" w:hanging="360"/>
      <w:jc w:val="both"/>
    </w:pPr>
    <w:rPr>
      <w:rFonts w:cs="Times New Roman"/>
      <w:snapToGrid w:val="0"/>
      <w:lang w:eastAsia="ru-RU"/>
    </w:rPr>
  </w:style>
  <w:style w:type="character" w:styleId="afffffff6">
    <w:name w:val="annotation reference"/>
    <w:basedOn w:val="a8"/>
    <w:semiHidden/>
    <w:rsid w:val="00FA2835"/>
    <w:rPr>
      <w:sz w:val="16"/>
      <w:szCs w:val="16"/>
    </w:rPr>
  </w:style>
  <w:style w:type="paragraph" w:customStyle="1" w:styleId="afffffff7">
    <w:name w:val="Табличный_слева"/>
    <w:basedOn w:val="a7"/>
    <w:rsid w:val="00FA2835"/>
    <w:pPr>
      <w:spacing w:after="0" w:line="240" w:lineRule="auto"/>
    </w:pPr>
    <w:rPr>
      <w:rFonts w:ascii="Times New Roman" w:eastAsia="Times New Roman" w:hAnsi="Times New Roman" w:cs="Times New Roman"/>
    </w:rPr>
  </w:style>
  <w:style w:type="paragraph" w:customStyle="1" w:styleId="1fe">
    <w:name w:val="Обычный 1"/>
    <w:basedOn w:val="a7"/>
    <w:next w:val="a7"/>
    <w:semiHidden/>
    <w:rsid w:val="00FA2835"/>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fff8">
    <w:name w:val="Обычный влево"/>
    <w:basedOn w:val="1fe"/>
    <w:rsid w:val="00FA2835"/>
    <w:pPr>
      <w:tabs>
        <w:tab w:val="clear" w:pos="360"/>
      </w:tabs>
      <w:spacing w:before="0"/>
      <w:ind w:left="0" w:firstLine="0"/>
      <w:jc w:val="left"/>
    </w:pPr>
  </w:style>
  <w:style w:type="paragraph" w:customStyle="1" w:styleId="afffffff9">
    <w:name w:val="Табличный_по ширине"/>
    <w:basedOn w:val="afffffff7"/>
    <w:rsid w:val="00FA2835"/>
    <w:pPr>
      <w:jc w:val="both"/>
    </w:pPr>
  </w:style>
  <w:style w:type="character" w:styleId="afffffffa">
    <w:name w:val="Subtle Emphasis"/>
    <w:uiPriority w:val="19"/>
    <w:qFormat/>
    <w:rsid w:val="00FA2835"/>
    <w:rPr>
      <w:i/>
      <w:iCs/>
      <w:color w:val="808080"/>
    </w:rPr>
  </w:style>
  <w:style w:type="paragraph" w:styleId="afffffffb">
    <w:name w:val="table of figures"/>
    <w:basedOn w:val="a7"/>
    <w:next w:val="a7"/>
    <w:uiPriority w:val="99"/>
    <w:unhideWhenUsed/>
    <w:rsid w:val="00FA2835"/>
    <w:pPr>
      <w:spacing w:after="0" w:line="360" w:lineRule="auto"/>
      <w:ind w:firstLine="709"/>
      <w:jc w:val="both"/>
    </w:pPr>
    <w:rPr>
      <w:rFonts w:ascii="Times New Roman" w:eastAsia="Times New Roman" w:hAnsi="Times New Roman" w:cs="Times New Roman"/>
      <w:sz w:val="24"/>
      <w:szCs w:val="24"/>
    </w:rPr>
  </w:style>
  <w:style w:type="character" w:styleId="HTML1">
    <w:name w:val="HTML Sample"/>
    <w:basedOn w:val="a8"/>
    <w:uiPriority w:val="99"/>
    <w:rsid w:val="00FA2835"/>
    <w:rPr>
      <w:rFonts w:ascii="Courier New" w:hAnsi="Courier New" w:cs="Courier New"/>
      <w:lang w:val="ru-RU"/>
    </w:rPr>
  </w:style>
  <w:style w:type="character" w:styleId="HTML2">
    <w:name w:val="HTML Definition"/>
    <w:basedOn w:val="a8"/>
    <w:uiPriority w:val="99"/>
    <w:rsid w:val="00FA2835"/>
    <w:rPr>
      <w:i/>
      <w:iCs/>
      <w:lang w:val="ru-RU"/>
    </w:rPr>
  </w:style>
  <w:style w:type="character" w:styleId="HTML3">
    <w:name w:val="HTML Variable"/>
    <w:basedOn w:val="a8"/>
    <w:uiPriority w:val="99"/>
    <w:rsid w:val="00FA2835"/>
    <w:rPr>
      <w:i/>
      <w:iCs/>
      <w:lang w:val="ru-RU"/>
    </w:rPr>
  </w:style>
  <w:style w:type="character" w:styleId="HTML4">
    <w:name w:val="HTML Typewriter"/>
    <w:basedOn w:val="a8"/>
    <w:uiPriority w:val="99"/>
    <w:rsid w:val="00FA2835"/>
    <w:rPr>
      <w:rFonts w:ascii="Courier New" w:hAnsi="Courier New" w:cs="Courier New"/>
      <w:sz w:val="20"/>
      <w:szCs w:val="20"/>
      <w:lang w:val="ru-RU"/>
    </w:rPr>
  </w:style>
  <w:style w:type="character" w:styleId="HTML5">
    <w:name w:val="HTML Acronym"/>
    <w:basedOn w:val="a8"/>
    <w:uiPriority w:val="99"/>
    <w:rsid w:val="00FA2835"/>
    <w:rPr>
      <w:lang w:val="ru-RU"/>
    </w:rPr>
  </w:style>
  <w:style w:type="character" w:styleId="HTML6">
    <w:name w:val="HTML Keyboard"/>
    <w:basedOn w:val="a8"/>
    <w:uiPriority w:val="99"/>
    <w:rsid w:val="00FA2835"/>
    <w:rPr>
      <w:rFonts w:ascii="Courier New" w:hAnsi="Courier New" w:cs="Courier New"/>
      <w:sz w:val="20"/>
      <w:szCs w:val="20"/>
      <w:lang w:val="ru-RU"/>
    </w:rPr>
  </w:style>
  <w:style w:type="character" w:styleId="HTML7">
    <w:name w:val="HTML Code"/>
    <w:basedOn w:val="a8"/>
    <w:uiPriority w:val="99"/>
    <w:rsid w:val="00FA2835"/>
    <w:rPr>
      <w:rFonts w:ascii="Courier New" w:hAnsi="Courier New" w:cs="Courier New"/>
      <w:sz w:val="20"/>
      <w:szCs w:val="20"/>
      <w:lang w:val="ru-RU"/>
    </w:rPr>
  </w:style>
  <w:style w:type="character" w:styleId="HTML8">
    <w:name w:val="HTML Cite"/>
    <w:basedOn w:val="a8"/>
    <w:uiPriority w:val="99"/>
    <w:rsid w:val="00FA2835"/>
    <w:rPr>
      <w:i/>
      <w:iCs/>
      <w:lang w:val="ru-RU"/>
    </w:rPr>
  </w:style>
  <w:style w:type="character" w:styleId="afffffffc">
    <w:name w:val="Subtle Reference"/>
    <w:uiPriority w:val="99"/>
    <w:qFormat/>
    <w:rsid w:val="00FA2835"/>
    <w:rPr>
      <w:color w:val="auto"/>
      <w:u w:val="single"/>
    </w:rPr>
  </w:style>
  <w:style w:type="character" w:styleId="afffffffd">
    <w:name w:val="Book Title"/>
    <w:basedOn w:val="a8"/>
    <w:uiPriority w:val="99"/>
    <w:qFormat/>
    <w:rsid w:val="00FA2835"/>
    <w:rPr>
      <w:rFonts w:ascii="Cambria" w:eastAsia="Times New Roman" w:hAnsi="Cambria" w:cs="Times New Roman"/>
      <w:b/>
      <w:bCs/>
      <w:i/>
      <w:iCs/>
      <w:color w:val="auto"/>
    </w:rPr>
  </w:style>
  <w:style w:type="paragraph" w:styleId="afffffffe">
    <w:name w:val="Signature"/>
    <w:basedOn w:val="a7"/>
    <w:link w:val="affffffff"/>
    <w:rsid w:val="00FA2835"/>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f">
    <w:name w:val="Подпись Знак"/>
    <w:basedOn w:val="a8"/>
    <w:link w:val="afffffffe"/>
    <w:rsid w:val="00FA2835"/>
    <w:rPr>
      <w:rFonts w:ascii="Arial" w:eastAsia="Times New Roman" w:hAnsi="Arial" w:cs="Arial"/>
      <w:spacing w:val="-5"/>
      <w:sz w:val="20"/>
      <w:szCs w:val="20"/>
      <w:lang w:eastAsia="ar-SA"/>
    </w:rPr>
  </w:style>
  <w:style w:type="paragraph" w:styleId="affffffff0">
    <w:name w:val="E-mail Signature"/>
    <w:basedOn w:val="a7"/>
    <w:link w:val="affffffff1"/>
    <w:uiPriority w:val="99"/>
    <w:rsid w:val="00FA2835"/>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f1">
    <w:name w:val="Электронная подпись Знак"/>
    <w:basedOn w:val="a8"/>
    <w:link w:val="affffffff0"/>
    <w:uiPriority w:val="99"/>
    <w:rsid w:val="00FA2835"/>
    <w:rPr>
      <w:rFonts w:ascii="Arial" w:eastAsia="Times New Roman" w:hAnsi="Arial" w:cs="Arial"/>
      <w:spacing w:val="-5"/>
      <w:sz w:val="20"/>
      <w:szCs w:val="20"/>
      <w:lang w:eastAsia="ar-SA"/>
    </w:rPr>
  </w:style>
  <w:style w:type="paragraph" w:styleId="HTML9">
    <w:name w:val="HTML Address"/>
    <w:basedOn w:val="a7"/>
    <w:link w:val="HTMLa"/>
    <w:uiPriority w:val="99"/>
    <w:rsid w:val="00FA2835"/>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8"/>
    <w:link w:val="HTML9"/>
    <w:uiPriority w:val="99"/>
    <w:rsid w:val="00FA2835"/>
    <w:rPr>
      <w:rFonts w:ascii="Arial" w:eastAsia="Times New Roman" w:hAnsi="Arial" w:cs="Arial"/>
      <w:i/>
      <w:iCs/>
      <w:spacing w:val="-5"/>
      <w:sz w:val="20"/>
      <w:szCs w:val="20"/>
      <w:lang w:eastAsia="ar-SA"/>
    </w:rPr>
  </w:style>
  <w:style w:type="paragraph" w:styleId="affffffff2">
    <w:name w:val="envelope address"/>
    <w:basedOn w:val="a7"/>
    <w:uiPriority w:val="99"/>
    <w:rsid w:val="00FA2835"/>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3">
    <w:name w:val="Quote"/>
    <w:basedOn w:val="a7"/>
    <w:next w:val="a7"/>
    <w:link w:val="2f4"/>
    <w:uiPriority w:val="99"/>
    <w:qFormat/>
    <w:rsid w:val="00FA2835"/>
    <w:pPr>
      <w:suppressAutoHyphens/>
      <w:spacing w:after="0" w:line="240" w:lineRule="auto"/>
    </w:pPr>
    <w:rPr>
      <w:rFonts w:ascii="Cambria" w:eastAsia="Times New Roman" w:hAnsi="Cambria" w:cs="Times New Roman"/>
      <w:i/>
      <w:iCs/>
      <w:color w:val="5A5A5A"/>
      <w:sz w:val="24"/>
      <w:szCs w:val="24"/>
      <w:lang w:val="en-US" w:eastAsia="en-US" w:bidi="en-US"/>
    </w:rPr>
  </w:style>
  <w:style w:type="character" w:customStyle="1" w:styleId="2f4">
    <w:name w:val="Цитата 2 Знак"/>
    <w:basedOn w:val="a8"/>
    <w:link w:val="2f3"/>
    <w:uiPriority w:val="99"/>
    <w:rsid w:val="00FA2835"/>
    <w:rPr>
      <w:rFonts w:ascii="Cambria" w:eastAsia="Times New Roman" w:hAnsi="Cambria" w:cs="Times New Roman"/>
      <w:i/>
      <w:iCs/>
      <w:color w:val="5A5A5A"/>
      <w:sz w:val="24"/>
      <w:szCs w:val="24"/>
      <w:lang w:val="en-US" w:bidi="en-US"/>
    </w:rPr>
  </w:style>
  <w:style w:type="paragraph" w:styleId="affffffff3">
    <w:name w:val="Intense Quote"/>
    <w:basedOn w:val="a7"/>
    <w:next w:val="a7"/>
    <w:link w:val="affffffff4"/>
    <w:uiPriority w:val="99"/>
    <w:qFormat/>
    <w:rsid w:val="00FA2835"/>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Times New Roman"/>
      <w:i/>
      <w:iCs/>
      <w:color w:val="FFFEFF"/>
      <w:sz w:val="24"/>
      <w:szCs w:val="24"/>
      <w:lang w:val="en-US" w:eastAsia="en-US" w:bidi="en-US"/>
    </w:rPr>
  </w:style>
  <w:style w:type="character" w:customStyle="1" w:styleId="affffffff4">
    <w:name w:val="Выделенная цитата Знак"/>
    <w:basedOn w:val="a8"/>
    <w:link w:val="affffffff3"/>
    <w:uiPriority w:val="99"/>
    <w:rsid w:val="00FA2835"/>
    <w:rPr>
      <w:rFonts w:ascii="Cambria" w:eastAsia="Times New Roman" w:hAnsi="Cambria" w:cs="Times New Roman"/>
      <w:i/>
      <w:iCs/>
      <w:color w:val="FFFEFF"/>
      <w:sz w:val="24"/>
      <w:szCs w:val="24"/>
      <w:shd w:val="clear" w:color="auto" w:fill="4F81BD"/>
      <w:lang w:val="en-US" w:bidi="en-US"/>
    </w:rPr>
  </w:style>
  <w:style w:type="paragraph" w:styleId="affffffff5">
    <w:name w:val="Revision"/>
    <w:uiPriority w:val="99"/>
    <w:rsid w:val="00FA2835"/>
    <w:pPr>
      <w:suppressAutoHyphens/>
      <w:spacing w:after="0" w:line="240" w:lineRule="auto"/>
    </w:pPr>
    <w:rPr>
      <w:rFonts w:ascii="Calibri" w:eastAsia="Calibri" w:hAnsi="Calibri" w:cs="Times New Roman"/>
      <w:lang w:eastAsia="ar-SA"/>
    </w:rPr>
  </w:style>
  <w:style w:type="paragraph" w:customStyle="1" w:styleId="10">
    <w:name w:val="_ЗАГОЛОВОК 1"/>
    <w:basedOn w:val="a7"/>
    <w:link w:val="1ff"/>
    <w:autoRedefine/>
    <w:qFormat/>
    <w:rsid w:val="00FA2835"/>
    <w:pPr>
      <w:keepNext/>
      <w:pageBreakBefore/>
      <w:numPr>
        <w:numId w:val="12"/>
      </w:numPr>
      <w:spacing w:before="120" w:after="120" w:line="240" w:lineRule="auto"/>
      <w:jc w:val="center"/>
    </w:pPr>
    <w:rPr>
      <w:rFonts w:ascii="Times New Roman" w:eastAsia="Times New Roman" w:hAnsi="Times New Roman" w:cs="Times New Roman"/>
      <w:b/>
      <w:caps/>
      <w:sz w:val="24"/>
    </w:rPr>
  </w:style>
  <w:style w:type="character" w:customStyle="1" w:styleId="1ff">
    <w:name w:val="_ЗАГОЛОВОК 1 Знак"/>
    <w:basedOn w:val="a8"/>
    <w:link w:val="10"/>
    <w:rsid w:val="00FA2835"/>
    <w:rPr>
      <w:rFonts w:ascii="Times New Roman" w:eastAsia="Times New Roman" w:hAnsi="Times New Roman" w:cs="Times New Roman"/>
      <w:b/>
      <w:caps/>
      <w:sz w:val="24"/>
      <w:lang w:eastAsia="ru-RU"/>
    </w:rPr>
  </w:style>
  <w:style w:type="paragraph" w:customStyle="1" w:styleId="21">
    <w:name w:val="_ЗАГОЛОВОК 2"/>
    <w:basedOn w:val="a7"/>
    <w:autoRedefine/>
    <w:qFormat/>
    <w:rsid w:val="00FA2835"/>
    <w:pPr>
      <w:keepNext/>
      <w:numPr>
        <w:ilvl w:val="1"/>
        <w:numId w:val="12"/>
      </w:numPr>
      <w:tabs>
        <w:tab w:val="left" w:pos="1134"/>
      </w:tabs>
      <w:spacing w:before="120" w:after="120" w:line="240" w:lineRule="auto"/>
      <w:jc w:val="both"/>
    </w:pPr>
    <w:rPr>
      <w:rFonts w:ascii="Times New Roman" w:eastAsia="Times New Roman" w:hAnsi="Times New Roman" w:cs="Times New Roman"/>
      <w:b/>
      <w:sz w:val="24"/>
    </w:rPr>
  </w:style>
  <w:style w:type="paragraph" w:customStyle="1" w:styleId="30">
    <w:name w:val="_ЗАГОЛОВОК 3"/>
    <w:basedOn w:val="a7"/>
    <w:autoRedefine/>
    <w:qFormat/>
    <w:rsid w:val="00FA2835"/>
    <w:pPr>
      <w:numPr>
        <w:ilvl w:val="2"/>
        <w:numId w:val="12"/>
      </w:numPr>
      <w:spacing w:after="0" w:line="240" w:lineRule="auto"/>
      <w:jc w:val="both"/>
    </w:pPr>
    <w:rPr>
      <w:rFonts w:ascii="Times New Roman" w:eastAsia="Times New Roman" w:hAnsi="Times New Roman" w:cs="Times New Roman"/>
      <w:i/>
      <w:color w:val="000000"/>
      <w:sz w:val="24"/>
      <w:u w:val="single"/>
    </w:rPr>
  </w:style>
  <w:style w:type="paragraph" w:customStyle="1" w:styleId="Sa">
    <w:name w:val="S_Обычный в таблице"/>
    <w:basedOn w:val="a7"/>
    <w:link w:val="Sb"/>
    <w:rsid w:val="00FA2835"/>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basedOn w:val="a8"/>
    <w:link w:val="Sa"/>
    <w:rsid w:val="00FA2835"/>
    <w:rPr>
      <w:rFonts w:ascii="Times New Roman" w:eastAsia="Times New Roman" w:hAnsi="Times New Roman" w:cs="Times New Roman"/>
      <w:sz w:val="24"/>
      <w:szCs w:val="24"/>
      <w:lang w:eastAsia="ru-RU"/>
    </w:rPr>
  </w:style>
  <w:style w:type="paragraph" w:customStyle="1" w:styleId="47">
    <w:name w:val="Стиль 4"/>
    <w:basedOn w:val="40"/>
    <w:link w:val="48"/>
    <w:qFormat/>
    <w:rsid w:val="00FA2835"/>
    <w:pPr>
      <w:numPr>
        <w:ilvl w:val="3"/>
      </w:numPr>
      <w:ind w:left="3589" w:hanging="360"/>
    </w:pPr>
    <w:rPr>
      <w:lang w:eastAsia="en-US"/>
    </w:rPr>
  </w:style>
  <w:style w:type="character" w:customStyle="1" w:styleId="48">
    <w:name w:val="Стиль 4 Знак"/>
    <w:link w:val="47"/>
    <w:rsid w:val="00FA2835"/>
    <w:rPr>
      <w:rFonts w:asciiTheme="majorHAnsi" w:eastAsiaTheme="majorEastAsia" w:hAnsiTheme="majorHAnsi" w:cstheme="majorBidi"/>
      <w:b/>
      <w:bCs/>
      <w:i/>
      <w:iCs/>
      <w:color w:val="4F81BD" w:themeColor="accent1"/>
    </w:rPr>
  </w:style>
  <w:style w:type="paragraph" w:customStyle="1" w:styleId="affffffff6">
    <w:name w:val="Письмо"/>
    <w:basedOn w:val="a7"/>
    <w:rsid w:val="00FA2835"/>
    <w:pPr>
      <w:spacing w:after="0" w:line="240" w:lineRule="auto"/>
      <w:ind w:firstLine="709"/>
      <w:jc w:val="both"/>
    </w:pPr>
    <w:rPr>
      <w:rFonts w:ascii="Times New Roman" w:eastAsia="Times New Roman" w:hAnsi="Times New Roman" w:cs="Times New Roman"/>
      <w:sz w:val="28"/>
      <w:szCs w:val="24"/>
    </w:rPr>
  </w:style>
  <w:style w:type="paragraph" w:customStyle="1" w:styleId="231">
    <w:name w:val="Основной текст с отступом 23"/>
    <w:basedOn w:val="a7"/>
    <w:rsid w:val="00FA2835"/>
    <w:pPr>
      <w:overflowPunct w:val="0"/>
      <w:autoSpaceDE w:val="0"/>
      <w:autoSpaceDN w:val="0"/>
      <w:adjustRightInd w:val="0"/>
      <w:spacing w:before="120" w:after="0" w:line="240" w:lineRule="auto"/>
      <w:ind w:firstLine="709"/>
      <w:jc w:val="both"/>
    </w:pPr>
    <w:rPr>
      <w:rFonts w:ascii="Times New Roman" w:eastAsia="Times New Roman" w:hAnsi="Times New Roman" w:cs="Times New Roman"/>
      <w:sz w:val="24"/>
      <w:szCs w:val="20"/>
    </w:rPr>
  </w:style>
  <w:style w:type="character" w:customStyle="1" w:styleId="212pt">
    <w:name w:val="Заголовок 2 + 12 pt Знак Знак"/>
    <w:basedOn w:val="a8"/>
    <w:link w:val="212pt0"/>
    <w:locked/>
    <w:rsid w:val="00FA2835"/>
    <w:rPr>
      <w:b/>
      <w:bCs/>
      <w:sz w:val="24"/>
    </w:rPr>
  </w:style>
  <w:style w:type="paragraph" w:customStyle="1" w:styleId="212pt0">
    <w:name w:val="Заголовок 2 + 12 pt Знак"/>
    <w:basedOn w:val="a7"/>
    <w:next w:val="a7"/>
    <w:link w:val="212pt"/>
    <w:autoRedefine/>
    <w:rsid w:val="00FA2835"/>
    <w:pPr>
      <w:keepNext/>
      <w:spacing w:after="0" w:line="240" w:lineRule="auto"/>
      <w:jc w:val="center"/>
      <w:outlineLvl w:val="0"/>
    </w:pPr>
    <w:rPr>
      <w:rFonts w:eastAsiaTheme="minorHAnsi"/>
      <w:b/>
      <w:bCs/>
      <w:sz w:val="24"/>
      <w:lang w:eastAsia="en-US"/>
    </w:rPr>
  </w:style>
  <w:style w:type="paragraph" w:customStyle="1" w:styleId="212pt1">
    <w:name w:val="Заголовок 2 + 12 pt"/>
    <w:basedOn w:val="a7"/>
    <w:next w:val="a7"/>
    <w:autoRedefine/>
    <w:rsid w:val="00FA2835"/>
    <w:pPr>
      <w:keepNext/>
      <w:spacing w:after="0" w:line="240" w:lineRule="auto"/>
      <w:jc w:val="center"/>
      <w:outlineLvl w:val="0"/>
    </w:pPr>
    <w:rPr>
      <w:rFonts w:ascii="Times New Roman" w:eastAsia="Times New Roman" w:hAnsi="Times New Roman" w:cs="Times New Roman"/>
      <w:bCs/>
      <w:sz w:val="28"/>
      <w:szCs w:val="28"/>
    </w:rPr>
  </w:style>
  <w:style w:type="paragraph" w:customStyle="1" w:styleId="2TimesNewRoman">
    <w:name w:val="Стиль Заголовок 2 + Times New Roman по центру"/>
    <w:basedOn w:val="22"/>
    <w:next w:val="af4"/>
    <w:autoRedefine/>
    <w:rsid w:val="00FA2835"/>
    <w:pPr>
      <w:numPr>
        <w:ilvl w:val="1"/>
      </w:numPr>
      <w:ind w:left="2149" w:hanging="360"/>
    </w:pPr>
    <w:rPr>
      <w:lang w:eastAsia="en-US"/>
    </w:rPr>
  </w:style>
  <w:style w:type="paragraph" w:customStyle="1" w:styleId="affffffff7">
    <w:name w:val="Краткий обратный адрес"/>
    <w:basedOn w:val="a7"/>
    <w:rsid w:val="00FA2835"/>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PP">
    <w:name w:val="Строка PP"/>
    <w:basedOn w:val="afffffffe"/>
    <w:rsid w:val="00FA2835"/>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5">
    <w:name w:val="Текст2"/>
    <w:basedOn w:val="a7"/>
    <w:rsid w:val="00FA2835"/>
    <w:pPr>
      <w:spacing w:after="0" w:line="240" w:lineRule="auto"/>
      <w:ind w:firstLine="709"/>
      <w:jc w:val="both"/>
    </w:pPr>
    <w:rPr>
      <w:rFonts w:ascii="Times New Roman" w:eastAsia="Times New Roman" w:hAnsi="Times New Roman" w:cs="Times New Roman"/>
      <w:sz w:val="24"/>
      <w:szCs w:val="20"/>
    </w:rPr>
  </w:style>
  <w:style w:type="paragraph" w:customStyle="1" w:styleId="Iauiue">
    <w:name w:val="Iau?iue"/>
    <w:rsid w:val="00FA2835"/>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7"/>
    <w:rsid w:val="00FA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7"/>
    <w:rsid w:val="00FA283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a7"/>
    <w:rsid w:val="00FA283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7"/>
    <w:rsid w:val="00FA28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a7"/>
    <w:rsid w:val="00FA283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
    <w:name w:val="xl32"/>
    <w:basedOn w:val="a7"/>
    <w:rsid w:val="00FA28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
    <w:name w:val="xl33"/>
    <w:basedOn w:val="a7"/>
    <w:rsid w:val="00FA28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7"/>
    <w:rsid w:val="00FA283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
    <w:name w:val="xl35"/>
    <w:basedOn w:val="a7"/>
    <w:rsid w:val="00FA283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
    <w:name w:val="xl36"/>
    <w:basedOn w:val="a7"/>
    <w:rsid w:val="00FA28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
    <w:name w:val="xl37"/>
    <w:basedOn w:val="a7"/>
    <w:rsid w:val="00FA283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7"/>
    <w:rsid w:val="00FA28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a7"/>
    <w:rsid w:val="00FA283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a7"/>
    <w:rsid w:val="00FA28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1">
    <w:name w:val="xl41"/>
    <w:basedOn w:val="a7"/>
    <w:rsid w:val="00FA28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a7"/>
    <w:rsid w:val="00FA283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
    <w:name w:val="xl43"/>
    <w:basedOn w:val="a7"/>
    <w:rsid w:val="00FA28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7"/>
    <w:rsid w:val="00FA283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5">
    <w:name w:val="xl45"/>
    <w:basedOn w:val="a7"/>
    <w:rsid w:val="00FA283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a7"/>
    <w:rsid w:val="00FA283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7">
    <w:name w:val="xl47"/>
    <w:basedOn w:val="a7"/>
    <w:rsid w:val="00FA283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
    <w:name w:val="xl48"/>
    <w:basedOn w:val="a7"/>
    <w:rsid w:val="00FA283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9">
    <w:name w:val="xl49"/>
    <w:basedOn w:val="a7"/>
    <w:rsid w:val="00FA283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
    <w:name w:val="xl50"/>
    <w:basedOn w:val="a7"/>
    <w:rsid w:val="00FA2835"/>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1">
    <w:name w:val="xl51"/>
    <w:basedOn w:val="a7"/>
    <w:rsid w:val="00FA2835"/>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2">
    <w:name w:val="xl52"/>
    <w:basedOn w:val="a7"/>
    <w:rsid w:val="00FA2835"/>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2TimesNewRoman12pt60">
    <w:name w:val="Стиль Заголовок 2 + Times New Roman 12 pt Перед:  6 пт После:  0......"/>
    <w:basedOn w:val="a7"/>
    <w:next w:val="af4"/>
    <w:autoRedefine/>
    <w:rsid w:val="00FA2835"/>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0"/>
    </w:rPr>
  </w:style>
  <w:style w:type="paragraph" w:customStyle="1" w:styleId="312pt00">
    <w:name w:val="Стиль Заголовок 3 12pt + Перед:  0 пт После:  0 пт"/>
    <w:basedOn w:val="a7"/>
    <w:rsid w:val="00FA2835"/>
    <w:pPr>
      <w:keepNext/>
      <w:widowControl w:val="0"/>
      <w:autoSpaceDE w:val="0"/>
      <w:autoSpaceDN w:val="0"/>
      <w:adjustRightInd w:val="0"/>
      <w:spacing w:after="0" w:line="240" w:lineRule="auto"/>
      <w:outlineLvl w:val="2"/>
    </w:pPr>
    <w:rPr>
      <w:rFonts w:ascii="Times New Roman" w:eastAsia="Times New Roman" w:hAnsi="Times New Roman" w:cs="Times New Roman"/>
      <w:i/>
      <w:iCs/>
      <w:sz w:val="24"/>
      <w:szCs w:val="20"/>
    </w:rPr>
  </w:style>
  <w:style w:type="paragraph" w:customStyle="1" w:styleId="0">
    <w:name w:val="Заголовок 0"/>
    <w:basedOn w:val="11"/>
    <w:autoRedefine/>
    <w:rsid w:val="00FA2835"/>
    <w:pPr>
      <w:ind w:left="1429" w:hanging="360"/>
    </w:pPr>
    <w:rPr>
      <w:lang w:eastAsia="en-US"/>
    </w:rPr>
  </w:style>
  <w:style w:type="paragraph" w:customStyle="1" w:styleId="1ff0">
    <w:name w:val="Стиль1"/>
    <w:basedOn w:val="a7"/>
    <w:rsid w:val="00FA2835"/>
    <w:pPr>
      <w:spacing w:after="0" w:line="240" w:lineRule="auto"/>
      <w:ind w:firstLine="720"/>
      <w:jc w:val="both"/>
    </w:pPr>
    <w:rPr>
      <w:rFonts w:ascii="Times New Roman" w:eastAsia="Times New Roman" w:hAnsi="Times New Roman" w:cs="Times New Roman"/>
      <w:sz w:val="24"/>
      <w:szCs w:val="20"/>
    </w:rPr>
  </w:style>
  <w:style w:type="paragraph" w:customStyle="1" w:styleId="FR1">
    <w:name w:val="FR1"/>
    <w:rsid w:val="00FA2835"/>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FA2835"/>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ArNar">
    <w:name w:val="Обычный ArNar"/>
    <w:basedOn w:val="a7"/>
    <w:rsid w:val="00FA2835"/>
    <w:pPr>
      <w:spacing w:after="0" w:line="240" w:lineRule="auto"/>
      <w:ind w:firstLine="709"/>
      <w:jc w:val="both"/>
    </w:pPr>
    <w:rPr>
      <w:rFonts w:ascii="Arial Narrow" w:eastAsia="Times New Roman" w:hAnsi="Arial Narrow" w:cs="Times New Roman"/>
      <w:color w:val="000000"/>
      <w:szCs w:val="20"/>
    </w:rPr>
  </w:style>
  <w:style w:type="paragraph" w:customStyle="1" w:styleId="a2">
    <w:name w:val="Список отчета"/>
    <w:basedOn w:val="af4"/>
    <w:rsid w:val="00FA2835"/>
    <w:pPr>
      <w:numPr>
        <w:numId w:val="14"/>
      </w:numPr>
      <w:suppressAutoHyphens w:val="0"/>
      <w:spacing w:before="120" w:after="0" w:line="312" w:lineRule="auto"/>
      <w:ind w:left="993" w:right="170"/>
    </w:pPr>
    <w:rPr>
      <w:rFonts w:eastAsia="Times New Roman"/>
      <w:bCs w:val="0"/>
      <w:spacing w:val="10"/>
      <w:szCs w:val="20"/>
    </w:rPr>
  </w:style>
  <w:style w:type="paragraph" w:customStyle="1" w:styleId="FR4">
    <w:name w:val="FR4"/>
    <w:rsid w:val="00FA2835"/>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8">
    <w:name w:val="Заголовок раздела"/>
    <w:basedOn w:val="a7"/>
    <w:rsid w:val="00FA2835"/>
    <w:pPr>
      <w:keepNext/>
      <w:keepLines/>
      <w:spacing w:before="120" w:after="160" w:line="240" w:lineRule="auto"/>
      <w:ind w:firstLine="709"/>
      <w:jc w:val="center"/>
    </w:pPr>
    <w:rPr>
      <w:rFonts w:ascii="Arial" w:eastAsia="Times New Roman" w:hAnsi="Arial" w:cs="Times New Roman"/>
      <w:b/>
      <w:i/>
      <w:kern w:val="28"/>
      <w:sz w:val="28"/>
      <w:szCs w:val="20"/>
    </w:rPr>
  </w:style>
  <w:style w:type="paragraph" w:customStyle="1" w:styleId="abzac">
    <w:name w:val="abzac"/>
    <w:basedOn w:val="a7"/>
    <w:rsid w:val="00FA2835"/>
    <w:pPr>
      <w:spacing w:after="0" w:line="240" w:lineRule="auto"/>
      <w:ind w:firstLine="225"/>
      <w:jc w:val="both"/>
    </w:pPr>
    <w:rPr>
      <w:rFonts w:ascii="Times New Roman" w:eastAsia="Times New Roman" w:hAnsi="Times New Roman" w:cs="Times New Roman"/>
      <w:sz w:val="24"/>
      <w:szCs w:val="24"/>
    </w:rPr>
  </w:style>
  <w:style w:type="paragraph" w:customStyle="1" w:styleId="a4">
    <w:name w:val="штрих"/>
    <w:basedOn w:val="af4"/>
    <w:rsid w:val="00FA2835"/>
    <w:pPr>
      <w:numPr>
        <w:numId w:val="15"/>
      </w:numPr>
      <w:tabs>
        <w:tab w:val="num" w:pos="360"/>
      </w:tabs>
      <w:suppressAutoHyphens w:val="0"/>
      <w:spacing w:after="0" w:line="240" w:lineRule="auto"/>
      <w:ind w:left="924" w:hanging="357"/>
    </w:pPr>
    <w:rPr>
      <w:rFonts w:eastAsia="Times New Roman"/>
      <w:bCs w:val="0"/>
      <w:sz w:val="28"/>
      <w:szCs w:val="28"/>
    </w:rPr>
  </w:style>
  <w:style w:type="paragraph" w:customStyle="1" w:styleId="Noeeu1">
    <w:name w:val="Noeeu1"/>
    <w:basedOn w:val="a7"/>
    <w:rsid w:val="00FA2835"/>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rPr>
  </w:style>
  <w:style w:type="paragraph" w:customStyle="1" w:styleId="xl53">
    <w:name w:val="xl53"/>
    <w:basedOn w:val="a7"/>
    <w:rsid w:val="00FA283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4">
    <w:name w:val="xl54"/>
    <w:basedOn w:val="a7"/>
    <w:rsid w:val="00FA283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5">
    <w:name w:val="xl55"/>
    <w:basedOn w:val="a7"/>
    <w:rsid w:val="00FA283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56">
    <w:name w:val="xl56"/>
    <w:basedOn w:val="a7"/>
    <w:rsid w:val="00FA283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57">
    <w:name w:val="xl57"/>
    <w:basedOn w:val="a7"/>
    <w:rsid w:val="00FA283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7"/>
    <w:rsid w:val="00FA2835"/>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59">
    <w:name w:val="xl59"/>
    <w:basedOn w:val="a7"/>
    <w:rsid w:val="00FA2835"/>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0">
    <w:name w:val="xl60"/>
    <w:basedOn w:val="a7"/>
    <w:rsid w:val="00FA2835"/>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1">
    <w:name w:val="xl61"/>
    <w:basedOn w:val="a7"/>
    <w:rsid w:val="00FA28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2">
    <w:name w:val="xl62"/>
    <w:basedOn w:val="a7"/>
    <w:rsid w:val="00FA28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12pt2">
    <w:name w:val="Заголовок 2 + 12 pt Знак Знак Знак"/>
    <w:basedOn w:val="a7"/>
    <w:next w:val="a7"/>
    <w:autoRedefine/>
    <w:rsid w:val="00FA2835"/>
    <w:pPr>
      <w:keepNext/>
      <w:spacing w:after="0" w:line="240" w:lineRule="auto"/>
      <w:jc w:val="center"/>
      <w:outlineLvl w:val="0"/>
    </w:pPr>
    <w:rPr>
      <w:rFonts w:ascii="Times New Roman" w:eastAsia="Times New Roman" w:hAnsi="Times New Roman" w:cs="Times New Roman"/>
      <w:bCs/>
      <w:sz w:val="24"/>
      <w:szCs w:val="24"/>
    </w:rPr>
  </w:style>
  <w:style w:type="character" w:styleId="affffffff9">
    <w:name w:val="endnote reference"/>
    <w:basedOn w:val="a8"/>
    <w:semiHidden/>
    <w:rsid w:val="00FA2835"/>
    <w:rPr>
      <w:vertAlign w:val="superscript"/>
    </w:rPr>
  </w:style>
  <w:style w:type="character" w:customStyle="1" w:styleId="212pt3">
    <w:name w:val="Заголовок 2 + 12 pt Знак Знак Знак Знак Знак"/>
    <w:basedOn w:val="a8"/>
    <w:rsid w:val="00FA2835"/>
    <w:rPr>
      <w:b/>
      <w:bCs/>
      <w:sz w:val="24"/>
      <w:lang w:val="ru-RU" w:eastAsia="ru-RU" w:bidi="ar-SA"/>
    </w:rPr>
  </w:style>
  <w:style w:type="character" w:customStyle="1" w:styleId="212pt4">
    <w:name w:val="Заголовок 2 + 12 pt Знак Знак Знак Знак"/>
    <w:basedOn w:val="a8"/>
    <w:rsid w:val="00FA2835"/>
    <w:rPr>
      <w:bCs/>
      <w:sz w:val="24"/>
      <w:szCs w:val="24"/>
      <w:lang w:val="ru-RU" w:eastAsia="ru-RU" w:bidi="ar-SA"/>
    </w:rPr>
  </w:style>
  <w:style w:type="table" w:styleId="1ff1">
    <w:name w:val="Table Columns 1"/>
    <w:basedOn w:val="a9"/>
    <w:rsid w:val="00FA2835"/>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9"/>
    <w:rsid w:val="00FA2835"/>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9"/>
    <w:rsid w:val="00FA283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9"/>
    <w:rsid w:val="00FA2835"/>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FA2835"/>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9"/>
    <w:rsid w:val="00FA283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a">
    <w:name w:val="Table Contemporary"/>
    <w:basedOn w:val="a9"/>
    <w:rsid w:val="00FA283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b">
    <w:name w:val="Table Elegant"/>
    <w:basedOn w:val="a9"/>
    <w:rsid w:val="00FA283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2">
    <w:name w:val="Table Subtle 1"/>
    <w:basedOn w:val="a9"/>
    <w:rsid w:val="00FA283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FA283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Стиль таблицы1"/>
    <w:basedOn w:val="af1"/>
    <w:rsid w:val="00FA283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7"/>
    <w:rsid w:val="00FA2835"/>
    <w:pPr>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rPr>
  </w:style>
  <w:style w:type="numbering" w:customStyle="1" w:styleId="20">
    <w:name w:val="Стиль2"/>
    <w:rsid w:val="00FA2835"/>
    <w:pPr>
      <w:numPr>
        <w:numId w:val="16"/>
      </w:numPr>
    </w:pPr>
  </w:style>
  <w:style w:type="numbering" w:customStyle="1" w:styleId="3">
    <w:name w:val="Стиль3"/>
    <w:rsid w:val="00FA2835"/>
    <w:pPr>
      <w:numPr>
        <w:numId w:val="17"/>
      </w:numPr>
    </w:pPr>
  </w:style>
  <w:style w:type="numbering" w:styleId="a5">
    <w:name w:val="Outline List 3"/>
    <w:basedOn w:val="aa"/>
    <w:rsid w:val="00FA2835"/>
    <w:pPr>
      <w:numPr>
        <w:numId w:val="18"/>
      </w:numPr>
    </w:pPr>
  </w:style>
  <w:style w:type="paragraph" w:customStyle="1" w:styleId="affffffffc">
    <w:name w:val="Цифры"/>
    <w:basedOn w:val="affffff0"/>
    <w:rsid w:val="00FA2835"/>
    <w:pPr>
      <w:widowControl w:val="0"/>
      <w:spacing w:line="199" w:lineRule="auto"/>
      <w:ind w:left="113" w:right="113"/>
      <w:jc w:val="right"/>
    </w:pPr>
    <w:rPr>
      <w:rFonts w:ascii="NTHelvetica/Cyrillic" w:hAnsi="NTHelvetica/Cyrillic"/>
      <w:smallCaps/>
      <w:sz w:val="16"/>
      <w:szCs w:val="20"/>
    </w:rPr>
  </w:style>
  <w:style w:type="table" w:styleId="49">
    <w:name w:val="Table Classic 4"/>
    <w:basedOn w:val="a9"/>
    <w:rsid w:val="00FA283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7"/>
    <w:rsid w:val="00FA283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customStyle="1" w:styleId="1ff4">
    <w:name w:val="1 Знак"/>
    <w:basedOn w:val="a7"/>
    <w:rsid w:val="00FA283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95">
    <w:name w:val="Font Style95"/>
    <w:basedOn w:val="a8"/>
    <w:uiPriority w:val="99"/>
    <w:rsid w:val="00FA2835"/>
    <w:rPr>
      <w:rFonts w:ascii="Times New Roman" w:hAnsi="Times New Roman" w:cs="Times New Roman"/>
      <w:sz w:val="26"/>
      <w:szCs w:val="26"/>
    </w:rPr>
  </w:style>
  <w:style w:type="paragraph" w:customStyle="1" w:styleId="affffffffd">
    <w:name w:val="Основной тект"/>
    <w:basedOn w:val="a7"/>
    <w:rsid w:val="00FA2835"/>
    <w:pPr>
      <w:snapToGrid w:val="0"/>
      <w:spacing w:after="0" w:line="240" w:lineRule="auto"/>
      <w:ind w:firstLine="851"/>
      <w:jc w:val="both"/>
    </w:pPr>
    <w:rPr>
      <w:rFonts w:ascii="Times New Roman" w:eastAsia="Times New Roman" w:hAnsi="Times New Roman" w:cs="Times New Roman"/>
      <w:sz w:val="28"/>
      <w:szCs w:val="28"/>
    </w:rPr>
  </w:style>
  <w:style w:type="paragraph" w:customStyle="1" w:styleId="affffffffe">
    <w:name w:val="программа"/>
    <w:basedOn w:val="a7"/>
    <w:link w:val="afffffffff"/>
    <w:rsid w:val="00FA2835"/>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ffffffff">
    <w:name w:val="программа Знак"/>
    <w:basedOn w:val="a8"/>
    <w:link w:val="affffffffe"/>
    <w:rsid w:val="00FA2835"/>
    <w:rPr>
      <w:rFonts w:ascii="Times New Roman" w:eastAsia="Times New Roman" w:hAnsi="Times New Roman" w:cs="Times New Roman"/>
      <w:sz w:val="28"/>
      <w:szCs w:val="28"/>
      <w:lang w:eastAsia="ru-RU"/>
    </w:rPr>
  </w:style>
  <w:style w:type="paragraph" w:customStyle="1" w:styleId="afffffffff0">
    <w:name w:val="Таблотст"/>
    <w:basedOn w:val="affffff0"/>
    <w:rsid w:val="00FA2835"/>
    <w:pPr>
      <w:spacing w:line="220" w:lineRule="exact"/>
      <w:ind w:left="85"/>
      <w:jc w:val="left"/>
    </w:pPr>
    <w:rPr>
      <w:rFonts w:ascii="Arial" w:hAnsi="Arial"/>
      <w:sz w:val="20"/>
      <w:szCs w:val="20"/>
    </w:rPr>
  </w:style>
  <w:style w:type="character" w:customStyle="1" w:styleId="affffff1">
    <w:name w:val="Таблица Знак"/>
    <w:basedOn w:val="a8"/>
    <w:link w:val="affffff0"/>
    <w:rsid w:val="00FA2835"/>
    <w:rPr>
      <w:rFonts w:ascii="Times New Roman" w:eastAsia="Times New Roman" w:hAnsi="Times New Roman" w:cs="Times New Roman"/>
      <w:sz w:val="24"/>
      <w:szCs w:val="24"/>
      <w:lang w:eastAsia="ru-RU"/>
    </w:rPr>
  </w:style>
  <w:style w:type="table" w:customStyle="1" w:styleId="4a">
    <w:name w:val="Сетка таблицы4"/>
    <w:basedOn w:val="a9"/>
    <w:next w:val="af1"/>
    <w:uiPriority w:val="59"/>
    <w:rsid w:val="00FA28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A2835"/>
    <w:rPr>
      <w:rFonts w:ascii="Arial" w:eastAsia="Times New Roman" w:hAnsi="Arial" w:cs="Arial"/>
      <w:sz w:val="20"/>
      <w:szCs w:val="20"/>
      <w:lang w:eastAsia="ru-RU"/>
    </w:rPr>
  </w:style>
  <w:style w:type="paragraph" w:customStyle="1" w:styleId="Osnovnoy">
    <w:name w:val="##Osnovnoy"/>
    <w:basedOn w:val="afb"/>
    <w:qFormat/>
    <w:rsid w:val="00FA2835"/>
    <w:pPr>
      <w:suppressAutoHyphens w:val="0"/>
      <w:kinsoku/>
      <w:overflowPunct/>
      <w:spacing w:before="0" w:after="0" w:line="240" w:lineRule="auto"/>
      <w:ind w:right="-79" w:firstLine="720"/>
      <w:contextualSpacing w:val="0"/>
    </w:pPr>
    <w:rPr>
      <w:rFonts w:eastAsiaTheme="majorEastAsia"/>
      <w:i w:val="0"/>
      <w:kern w:val="28"/>
      <w:szCs w:val="32"/>
    </w:rPr>
  </w:style>
  <w:style w:type="paragraph" w:customStyle="1" w:styleId="Level2">
    <w:name w:val="##Level2"/>
    <w:basedOn w:val="af4"/>
    <w:qFormat/>
    <w:rsid w:val="00FA2835"/>
    <w:pPr>
      <w:spacing w:before="240" w:after="240" w:line="240" w:lineRule="auto"/>
      <w:ind w:firstLine="709"/>
      <w:jc w:val="center"/>
      <w:outlineLvl w:val="1"/>
    </w:pPr>
    <w:rPr>
      <w:rFonts w:asciiTheme="majorHAnsi" w:eastAsia="Times New Roman" w:hAnsiTheme="majorHAnsi"/>
      <w:b/>
      <w:bCs w:val="0"/>
      <w:szCs w:val="24"/>
    </w:rPr>
  </w:style>
  <w:style w:type="paragraph" w:customStyle="1" w:styleId="Level1">
    <w:name w:val="##Level 1"/>
    <w:basedOn w:val="afb"/>
    <w:qFormat/>
    <w:rsid w:val="00FA2835"/>
    <w:pPr>
      <w:suppressAutoHyphens w:val="0"/>
      <w:kinsoku/>
      <w:overflowPunct/>
      <w:spacing w:before="0" w:after="240" w:line="240" w:lineRule="auto"/>
      <w:ind w:right="-79"/>
      <w:contextualSpacing w:val="0"/>
      <w:jc w:val="center"/>
      <w:outlineLvl w:val="0"/>
    </w:pPr>
    <w:rPr>
      <w:rFonts w:asciiTheme="majorHAnsi" w:eastAsiaTheme="majorEastAsia" w:hAnsiTheme="majorHAnsi"/>
      <w:b/>
      <w:i w:val="0"/>
      <w:kern w:val="28"/>
      <w:sz w:val="28"/>
      <w:szCs w:val="28"/>
    </w:rPr>
  </w:style>
  <w:style w:type="paragraph" w:customStyle="1" w:styleId="formattext">
    <w:name w:val="formattext"/>
    <w:basedOn w:val="a7"/>
    <w:rsid w:val="005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1">
    <w:name w:val="титул"/>
    <w:basedOn w:val="a7"/>
    <w:rsid w:val="004F1A54"/>
    <w:pPr>
      <w:spacing w:after="0" w:line="360" w:lineRule="auto"/>
      <w:jc w:val="center"/>
    </w:pPr>
    <w:rPr>
      <w:rFonts w:ascii="Arial" w:eastAsia="Times New Roman" w:hAnsi="Arial" w:cs="Arial"/>
      <w:b/>
      <w:bCs/>
      <w:kern w:val="32"/>
      <w:sz w:val="28"/>
      <w:szCs w:val="32"/>
    </w:rPr>
  </w:style>
  <w:style w:type="character" w:customStyle="1" w:styleId="af3">
    <w:name w:val="Абзац списка Знак"/>
    <w:link w:val="af2"/>
    <w:uiPriority w:val="34"/>
    <w:rsid w:val="0036015E"/>
    <w:rPr>
      <w:rFonts w:eastAsiaTheme="minorEastAsia"/>
      <w:lang w:eastAsia="ru-RU"/>
    </w:rPr>
  </w:style>
  <w:style w:type="table" w:customStyle="1" w:styleId="115">
    <w:name w:val="Сетка таблицы11"/>
    <w:basedOn w:val="a9"/>
    <w:rsid w:val="00FE3BB4"/>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72">
      <w:bodyDiv w:val="1"/>
      <w:marLeft w:val="0"/>
      <w:marRight w:val="0"/>
      <w:marTop w:val="0"/>
      <w:marBottom w:val="0"/>
      <w:divBdr>
        <w:top w:val="none" w:sz="0" w:space="0" w:color="auto"/>
        <w:left w:val="none" w:sz="0" w:space="0" w:color="auto"/>
        <w:bottom w:val="none" w:sz="0" w:space="0" w:color="auto"/>
        <w:right w:val="none" w:sz="0" w:space="0" w:color="auto"/>
      </w:divBdr>
    </w:div>
    <w:div w:id="42952189">
      <w:bodyDiv w:val="1"/>
      <w:marLeft w:val="0"/>
      <w:marRight w:val="0"/>
      <w:marTop w:val="0"/>
      <w:marBottom w:val="0"/>
      <w:divBdr>
        <w:top w:val="none" w:sz="0" w:space="0" w:color="auto"/>
        <w:left w:val="none" w:sz="0" w:space="0" w:color="auto"/>
        <w:bottom w:val="none" w:sz="0" w:space="0" w:color="auto"/>
        <w:right w:val="none" w:sz="0" w:space="0" w:color="auto"/>
      </w:divBdr>
    </w:div>
    <w:div w:id="106043601">
      <w:bodyDiv w:val="1"/>
      <w:marLeft w:val="0"/>
      <w:marRight w:val="0"/>
      <w:marTop w:val="0"/>
      <w:marBottom w:val="0"/>
      <w:divBdr>
        <w:top w:val="none" w:sz="0" w:space="0" w:color="auto"/>
        <w:left w:val="none" w:sz="0" w:space="0" w:color="auto"/>
        <w:bottom w:val="none" w:sz="0" w:space="0" w:color="auto"/>
        <w:right w:val="none" w:sz="0" w:space="0" w:color="auto"/>
      </w:divBdr>
    </w:div>
    <w:div w:id="124202510">
      <w:bodyDiv w:val="1"/>
      <w:marLeft w:val="0"/>
      <w:marRight w:val="0"/>
      <w:marTop w:val="0"/>
      <w:marBottom w:val="0"/>
      <w:divBdr>
        <w:top w:val="none" w:sz="0" w:space="0" w:color="auto"/>
        <w:left w:val="none" w:sz="0" w:space="0" w:color="auto"/>
        <w:bottom w:val="none" w:sz="0" w:space="0" w:color="auto"/>
        <w:right w:val="none" w:sz="0" w:space="0" w:color="auto"/>
      </w:divBdr>
    </w:div>
    <w:div w:id="145821301">
      <w:bodyDiv w:val="1"/>
      <w:marLeft w:val="0"/>
      <w:marRight w:val="0"/>
      <w:marTop w:val="0"/>
      <w:marBottom w:val="0"/>
      <w:divBdr>
        <w:top w:val="none" w:sz="0" w:space="0" w:color="auto"/>
        <w:left w:val="none" w:sz="0" w:space="0" w:color="auto"/>
        <w:bottom w:val="none" w:sz="0" w:space="0" w:color="auto"/>
        <w:right w:val="none" w:sz="0" w:space="0" w:color="auto"/>
      </w:divBdr>
    </w:div>
    <w:div w:id="151871890">
      <w:bodyDiv w:val="1"/>
      <w:marLeft w:val="0"/>
      <w:marRight w:val="0"/>
      <w:marTop w:val="0"/>
      <w:marBottom w:val="0"/>
      <w:divBdr>
        <w:top w:val="none" w:sz="0" w:space="0" w:color="auto"/>
        <w:left w:val="none" w:sz="0" w:space="0" w:color="auto"/>
        <w:bottom w:val="none" w:sz="0" w:space="0" w:color="auto"/>
        <w:right w:val="none" w:sz="0" w:space="0" w:color="auto"/>
      </w:divBdr>
    </w:div>
    <w:div w:id="163714400">
      <w:bodyDiv w:val="1"/>
      <w:marLeft w:val="0"/>
      <w:marRight w:val="0"/>
      <w:marTop w:val="0"/>
      <w:marBottom w:val="0"/>
      <w:divBdr>
        <w:top w:val="none" w:sz="0" w:space="0" w:color="auto"/>
        <w:left w:val="none" w:sz="0" w:space="0" w:color="auto"/>
        <w:bottom w:val="none" w:sz="0" w:space="0" w:color="auto"/>
        <w:right w:val="none" w:sz="0" w:space="0" w:color="auto"/>
      </w:divBdr>
    </w:div>
    <w:div w:id="214776008">
      <w:bodyDiv w:val="1"/>
      <w:marLeft w:val="0"/>
      <w:marRight w:val="0"/>
      <w:marTop w:val="0"/>
      <w:marBottom w:val="0"/>
      <w:divBdr>
        <w:top w:val="none" w:sz="0" w:space="0" w:color="auto"/>
        <w:left w:val="none" w:sz="0" w:space="0" w:color="auto"/>
        <w:bottom w:val="none" w:sz="0" w:space="0" w:color="auto"/>
        <w:right w:val="none" w:sz="0" w:space="0" w:color="auto"/>
      </w:divBdr>
    </w:div>
    <w:div w:id="266155457">
      <w:bodyDiv w:val="1"/>
      <w:marLeft w:val="0"/>
      <w:marRight w:val="0"/>
      <w:marTop w:val="0"/>
      <w:marBottom w:val="0"/>
      <w:divBdr>
        <w:top w:val="none" w:sz="0" w:space="0" w:color="auto"/>
        <w:left w:val="none" w:sz="0" w:space="0" w:color="auto"/>
        <w:bottom w:val="none" w:sz="0" w:space="0" w:color="auto"/>
        <w:right w:val="none" w:sz="0" w:space="0" w:color="auto"/>
      </w:divBdr>
    </w:div>
    <w:div w:id="274800176">
      <w:bodyDiv w:val="1"/>
      <w:marLeft w:val="0"/>
      <w:marRight w:val="0"/>
      <w:marTop w:val="0"/>
      <w:marBottom w:val="0"/>
      <w:divBdr>
        <w:top w:val="none" w:sz="0" w:space="0" w:color="auto"/>
        <w:left w:val="none" w:sz="0" w:space="0" w:color="auto"/>
        <w:bottom w:val="none" w:sz="0" w:space="0" w:color="auto"/>
        <w:right w:val="none" w:sz="0" w:space="0" w:color="auto"/>
      </w:divBdr>
    </w:div>
    <w:div w:id="295961208">
      <w:bodyDiv w:val="1"/>
      <w:marLeft w:val="0"/>
      <w:marRight w:val="0"/>
      <w:marTop w:val="0"/>
      <w:marBottom w:val="0"/>
      <w:divBdr>
        <w:top w:val="none" w:sz="0" w:space="0" w:color="auto"/>
        <w:left w:val="none" w:sz="0" w:space="0" w:color="auto"/>
        <w:bottom w:val="none" w:sz="0" w:space="0" w:color="auto"/>
        <w:right w:val="none" w:sz="0" w:space="0" w:color="auto"/>
      </w:divBdr>
    </w:div>
    <w:div w:id="328290832">
      <w:bodyDiv w:val="1"/>
      <w:marLeft w:val="0"/>
      <w:marRight w:val="0"/>
      <w:marTop w:val="0"/>
      <w:marBottom w:val="0"/>
      <w:divBdr>
        <w:top w:val="none" w:sz="0" w:space="0" w:color="auto"/>
        <w:left w:val="none" w:sz="0" w:space="0" w:color="auto"/>
        <w:bottom w:val="none" w:sz="0" w:space="0" w:color="auto"/>
        <w:right w:val="none" w:sz="0" w:space="0" w:color="auto"/>
      </w:divBdr>
    </w:div>
    <w:div w:id="361515373">
      <w:bodyDiv w:val="1"/>
      <w:marLeft w:val="0"/>
      <w:marRight w:val="0"/>
      <w:marTop w:val="0"/>
      <w:marBottom w:val="0"/>
      <w:divBdr>
        <w:top w:val="none" w:sz="0" w:space="0" w:color="auto"/>
        <w:left w:val="none" w:sz="0" w:space="0" w:color="auto"/>
        <w:bottom w:val="none" w:sz="0" w:space="0" w:color="auto"/>
        <w:right w:val="none" w:sz="0" w:space="0" w:color="auto"/>
      </w:divBdr>
    </w:div>
    <w:div w:id="392394929">
      <w:bodyDiv w:val="1"/>
      <w:marLeft w:val="0"/>
      <w:marRight w:val="0"/>
      <w:marTop w:val="0"/>
      <w:marBottom w:val="0"/>
      <w:divBdr>
        <w:top w:val="none" w:sz="0" w:space="0" w:color="auto"/>
        <w:left w:val="none" w:sz="0" w:space="0" w:color="auto"/>
        <w:bottom w:val="none" w:sz="0" w:space="0" w:color="auto"/>
        <w:right w:val="none" w:sz="0" w:space="0" w:color="auto"/>
      </w:divBdr>
    </w:div>
    <w:div w:id="401097515">
      <w:bodyDiv w:val="1"/>
      <w:marLeft w:val="0"/>
      <w:marRight w:val="0"/>
      <w:marTop w:val="0"/>
      <w:marBottom w:val="0"/>
      <w:divBdr>
        <w:top w:val="none" w:sz="0" w:space="0" w:color="auto"/>
        <w:left w:val="none" w:sz="0" w:space="0" w:color="auto"/>
        <w:bottom w:val="none" w:sz="0" w:space="0" w:color="auto"/>
        <w:right w:val="none" w:sz="0" w:space="0" w:color="auto"/>
      </w:divBdr>
    </w:div>
    <w:div w:id="408963666">
      <w:bodyDiv w:val="1"/>
      <w:marLeft w:val="0"/>
      <w:marRight w:val="0"/>
      <w:marTop w:val="0"/>
      <w:marBottom w:val="0"/>
      <w:divBdr>
        <w:top w:val="none" w:sz="0" w:space="0" w:color="auto"/>
        <w:left w:val="none" w:sz="0" w:space="0" w:color="auto"/>
        <w:bottom w:val="none" w:sz="0" w:space="0" w:color="auto"/>
        <w:right w:val="none" w:sz="0" w:space="0" w:color="auto"/>
      </w:divBdr>
    </w:div>
    <w:div w:id="434180667">
      <w:bodyDiv w:val="1"/>
      <w:marLeft w:val="0"/>
      <w:marRight w:val="0"/>
      <w:marTop w:val="0"/>
      <w:marBottom w:val="0"/>
      <w:divBdr>
        <w:top w:val="none" w:sz="0" w:space="0" w:color="auto"/>
        <w:left w:val="none" w:sz="0" w:space="0" w:color="auto"/>
        <w:bottom w:val="none" w:sz="0" w:space="0" w:color="auto"/>
        <w:right w:val="none" w:sz="0" w:space="0" w:color="auto"/>
      </w:divBdr>
    </w:div>
    <w:div w:id="458109555">
      <w:bodyDiv w:val="1"/>
      <w:marLeft w:val="0"/>
      <w:marRight w:val="0"/>
      <w:marTop w:val="0"/>
      <w:marBottom w:val="0"/>
      <w:divBdr>
        <w:top w:val="none" w:sz="0" w:space="0" w:color="auto"/>
        <w:left w:val="none" w:sz="0" w:space="0" w:color="auto"/>
        <w:bottom w:val="none" w:sz="0" w:space="0" w:color="auto"/>
        <w:right w:val="none" w:sz="0" w:space="0" w:color="auto"/>
      </w:divBdr>
    </w:div>
    <w:div w:id="481240545">
      <w:bodyDiv w:val="1"/>
      <w:marLeft w:val="0"/>
      <w:marRight w:val="0"/>
      <w:marTop w:val="0"/>
      <w:marBottom w:val="0"/>
      <w:divBdr>
        <w:top w:val="none" w:sz="0" w:space="0" w:color="auto"/>
        <w:left w:val="none" w:sz="0" w:space="0" w:color="auto"/>
        <w:bottom w:val="none" w:sz="0" w:space="0" w:color="auto"/>
        <w:right w:val="none" w:sz="0" w:space="0" w:color="auto"/>
      </w:divBdr>
    </w:div>
    <w:div w:id="483591826">
      <w:bodyDiv w:val="1"/>
      <w:marLeft w:val="0"/>
      <w:marRight w:val="0"/>
      <w:marTop w:val="0"/>
      <w:marBottom w:val="0"/>
      <w:divBdr>
        <w:top w:val="none" w:sz="0" w:space="0" w:color="auto"/>
        <w:left w:val="none" w:sz="0" w:space="0" w:color="auto"/>
        <w:bottom w:val="none" w:sz="0" w:space="0" w:color="auto"/>
        <w:right w:val="none" w:sz="0" w:space="0" w:color="auto"/>
      </w:divBdr>
    </w:div>
    <w:div w:id="493839390">
      <w:bodyDiv w:val="1"/>
      <w:marLeft w:val="0"/>
      <w:marRight w:val="0"/>
      <w:marTop w:val="0"/>
      <w:marBottom w:val="0"/>
      <w:divBdr>
        <w:top w:val="none" w:sz="0" w:space="0" w:color="auto"/>
        <w:left w:val="none" w:sz="0" w:space="0" w:color="auto"/>
        <w:bottom w:val="none" w:sz="0" w:space="0" w:color="auto"/>
        <w:right w:val="none" w:sz="0" w:space="0" w:color="auto"/>
      </w:divBdr>
    </w:div>
    <w:div w:id="506794720">
      <w:bodyDiv w:val="1"/>
      <w:marLeft w:val="0"/>
      <w:marRight w:val="0"/>
      <w:marTop w:val="0"/>
      <w:marBottom w:val="0"/>
      <w:divBdr>
        <w:top w:val="none" w:sz="0" w:space="0" w:color="auto"/>
        <w:left w:val="none" w:sz="0" w:space="0" w:color="auto"/>
        <w:bottom w:val="none" w:sz="0" w:space="0" w:color="auto"/>
        <w:right w:val="none" w:sz="0" w:space="0" w:color="auto"/>
      </w:divBdr>
    </w:div>
    <w:div w:id="548877981">
      <w:bodyDiv w:val="1"/>
      <w:marLeft w:val="0"/>
      <w:marRight w:val="0"/>
      <w:marTop w:val="0"/>
      <w:marBottom w:val="0"/>
      <w:divBdr>
        <w:top w:val="none" w:sz="0" w:space="0" w:color="auto"/>
        <w:left w:val="none" w:sz="0" w:space="0" w:color="auto"/>
        <w:bottom w:val="none" w:sz="0" w:space="0" w:color="auto"/>
        <w:right w:val="none" w:sz="0" w:space="0" w:color="auto"/>
      </w:divBdr>
    </w:div>
    <w:div w:id="577593012">
      <w:bodyDiv w:val="1"/>
      <w:marLeft w:val="0"/>
      <w:marRight w:val="0"/>
      <w:marTop w:val="0"/>
      <w:marBottom w:val="0"/>
      <w:divBdr>
        <w:top w:val="none" w:sz="0" w:space="0" w:color="auto"/>
        <w:left w:val="none" w:sz="0" w:space="0" w:color="auto"/>
        <w:bottom w:val="none" w:sz="0" w:space="0" w:color="auto"/>
        <w:right w:val="none" w:sz="0" w:space="0" w:color="auto"/>
      </w:divBdr>
    </w:div>
    <w:div w:id="587277209">
      <w:bodyDiv w:val="1"/>
      <w:marLeft w:val="0"/>
      <w:marRight w:val="0"/>
      <w:marTop w:val="0"/>
      <w:marBottom w:val="0"/>
      <w:divBdr>
        <w:top w:val="none" w:sz="0" w:space="0" w:color="auto"/>
        <w:left w:val="none" w:sz="0" w:space="0" w:color="auto"/>
        <w:bottom w:val="none" w:sz="0" w:space="0" w:color="auto"/>
        <w:right w:val="none" w:sz="0" w:space="0" w:color="auto"/>
      </w:divBdr>
    </w:div>
    <w:div w:id="701825815">
      <w:bodyDiv w:val="1"/>
      <w:marLeft w:val="0"/>
      <w:marRight w:val="0"/>
      <w:marTop w:val="0"/>
      <w:marBottom w:val="0"/>
      <w:divBdr>
        <w:top w:val="none" w:sz="0" w:space="0" w:color="auto"/>
        <w:left w:val="none" w:sz="0" w:space="0" w:color="auto"/>
        <w:bottom w:val="none" w:sz="0" w:space="0" w:color="auto"/>
        <w:right w:val="none" w:sz="0" w:space="0" w:color="auto"/>
      </w:divBdr>
    </w:div>
    <w:div w:id="704523193">
      <w:bodyDiv w:val="1"/>
      <w:marLeft w:val="0"/>
      <w:marRight w:val="0"/>
      <w:marTop w:val="0"/>
      <w:marBottom w:val="0"/>
      <w:divBdr>
        <w:top w:val="none" w:sz="0" w:space="0" w:color="auto"/>
        <w:left w:val="none" w:sz="0" w:space="0" w:color="auto"/>
        <w:bottom w:val="none" w:sz="0" w:space="0" w:color="auto"/>
        <w:right w:val="none" w:sz="0" w:space="0" w:color="auto"/>
      </w:divBdr>
    </w:div>
    <w:div w:id="725419967">
      <w:bodyDiv w:val="1"/>
      <w:marLeft w:val="0"/>
      <w:marRight w:val="0"/>
      <w:marTop w:val="0"/>
      <w:marBottom w:val="0"/>
      <w:divBdr>
        <w:top w:val="none" w:sz="0" w:space="0" w:color="auto"/>
        <w:left w:val="none" w:sz="0" w:space="0" w:color="auto"/>
        <w:bottom w:val="none" w:sz="0" w:space="0" w:color="auto"/>
        <w:right w:val="none" w:sz="0" w:space="0" w:color="auto"/>
      </w:divBdr>
    </w:div>
    <w:div w:id="726346163">
      <w:bodyDiv w:val="1"/>
      <w:marLeft w:val="0"/>
      <w:marRight w:val="0"/>
      <w:marTop w:val="0"/>
      <w:marBottom w:val="0"/>
      <w:divBdr>
        <w:top w:val="none" w:sz="0" w:space="0" w:color="auto"/>
        <w:left w:val="none" w:sz="0" w:space="0" w:color="auto"/>
        <w:bottom w:val="none" w:sz="0" w:space="0" w:color="auto"/>
        <w:right w:val="none" w:sz="0" w:space="0" w:color="auto"/>
      </w:divBdr>
    </w:div>
    <w:div w:id="729881774">
      <w:bodyDiv w:val="1"/>
      <w:marLeft w:val="0"/>
      <w:marRight w:val="0"/>
      <w:marTop w:val="0"/>
      <w:marBottom w:val="0"/>
      <w:divBdr>
        <w:top w:val="none" w:sz="0" w:space="0" w:color="auto"/>
        <w:left w:val="none" w:sz="0" w:space="0" w:color="auto"/>
        <w:bottom w:val="none" w:sz="0" w:space="0" w:color="auto"/>
        <w:right w:val="none" w:sz="0" w:space="0" w:color="auto"/>
      </w:divBdr>
    </w:div>
    <w:div w:id="738793436">
      <w:bodyDiv w:val="1"/>
      <w:marLeft w:val="0"/>
      <w:marRight w:val="0"/>
      <w:marTop w:val="0"/>
      <w:marBottom w:val="0"/>
      <w:divBdr>
        <w:top w:val="none" w:sz="0" w:space="0" w:color="auto"/>
        <w:left w:val="none" w:sz="0" w:space="0" w:color="auto"/>
        <w:bottom w:val="none" w:sz="0" w:space="0" w:color="auto"/>
        <w:right w:val="none" w:sz="0" w:space="0" w:color="auto"/>
      </w:divBdr>
    </w:div>
    <w:div w:id="858813055">
      <w:bodyDiv w:val="1"/>
      <w:marLeft w:val="0"/>
      <w:marRight w:val="0"/>
      <w:marTop w:val="0"/>
      <w:marBottom w:val="0"/>
      <w:divBdr>
        <w:top w:val="none" w:sz="0" w:space="0" w:color="auto"/>
        <w:left w:val="none" w:sz="0" w:space="0" w:color="auto"/>
        <w:bottom w:val="none" w:sz="0" w:space="0" w:color="auto"/>
        <w:right w:val="none" w:sz="0" w:space="0" w:color="auto"/>
      </w:divBdr>
    </w:div>
    <w:div w:id="860780994">
      <w:bodyDiv w:val="1"/>
      <w:marLeft w:val="0"/>
      <w:marRight w:val="0"/>
      <w:marTop w:val="0"/>
      <w:marBottom w:val="0"/>
      <w:divBdr>
        <w:top w:val="none" w:sz="0" w:space="0" w:color="auto"/>
        <w:left w:val="none" w:sz="0" w:space="0" w:color="auto"/>
        <w:bottom w:val="none" w:sz="0" w:space="0" w:color="auto"/>
        <w:right w:val="none" w:sz="0" w:space="0" w:color="auto"/>
      </w:divBdr>
    </w:div>
    <w:div w:id="885873927">
      <w:bodyDiv w:val="1"/>
      <w:marLeft w:val="0"/>
      <w:marRight w:val="0"/>
      <w:marTop w:val="0"/>
      <w:marBottom w:val="0"/>
      <w:divBdr>
        <w:top w:val="none" w:sz="0" w:space="0" w:color="auto"/>
        <w:left w:val="none" w:sz="0" w:space="0" w:color="auto"/>
        <w:bottom w:val="none" w:sz="0" w:space="0" w:color="auto"/>
        <w:right w:val="none" w:sz="0" w:space="0" w:color="auto"/>
      </w:divBdr>
    </w:div>
    <w:div w:id="893538705">
      <w:bodyDiv w:val="1"/>
      <w:marLeft w:val="0"/>
      <w:marRight w:val="0"/>
      <w:marTop w:val="0"/>
      <w:marBottom w:val="0"/>
      <w:divBdr>
        <w:top w:val="none" w:sz="0" w:space="0" w:color="auto"/>
        <w:left w:val="none" w:sz="0" w:space="0" w:color="auto"/>
        <w:bottom w:val="none" w:sz="0" w:space="0" w:color="auto"/>
        <w:right w:val="none" w:sz="0" w:space="0" w:color="auto"/>
      </w:divBdr>
    </w:div>
    <w:div w:id="932277467">
      <w:bodyDiv w:val="1"/>
      <w:marLeft w:val="0"/>
      <w:marRight w:val="0"/>
      <w:marTop w:val="0"/>
      <w:marBottom w:val="0"/>
      <w:divBdr>
        <w:top w:val="none" w:sz="0" w:space="0" w:color="auto"/>
        <w:left w:val="none" w:sz="0" w:space="0" w:color="auto"/>
        <w:bottom w:val="none" w:sz="0" w:space="0" w:color="auto"/>
        <w:right w:val="none" w:sz="0" w:space="0" w:color="auto"/>
      </w:divBdr>
    </w:div>
    <w:div w:id="935207508">
      <w:bodyDiv w:val="1"/>
      <w:marLeft w:val="0"/>
      <w:marRight w:val="0"/>
      <w:marTop w:val="0"/>
      <w:marBottom w:val="0"/>
      <w:divBdr>
        <w:top w:val="none" w:sz="0" w:space="0" w:color="auto"/>
        <w:left w:val="none" w:sz="0" w:space="0" w:color="auto"/>
        <w:bottom w:val="none" w:sz="0" w:space="0" w:color="auto"/>
        <w:right w:val="none" w:sz="0" w:space="0" w:color="auto"/>
      </w:divBdr>
    </w:div>
    <w:div w:id="952595766">
      <w:bodyDiv w:val="1"/>
      <w:marLeft w:val="0"/>
      <w:marRight w:val="0"/>
      <w:marTop w:val="0"/>
      <w:marBottom w:val="0"/>
      <w:divBdr>
        <w:top w:val="none" w:sz="0" w:space="0" w:color="auto"/>
        <w:left w:val="none" w:sz="0" w:space="0" w:color="auto"/>
        <w:bottom w:val="none" w:sz="0" w:space="0" w:color="auto"/>
        <w:right w:val="none" w:sz="0" w:space="0" w:color="auto"/>
      </w:divBdr>
    </w:div>
    <w:div w:id="992640058">
      <w:bodyDiv w:val="1"/>
      <w:marLeft w:val="0"/>
      <w:marRight w:val="0"/>
      <w:marTop w:val="0"/>
      <w:marBottom w:val="0"/>
      <w:divBdr>
        <w:top w:val="none" w:sz="0" w:space="0" w:color="auto"/>
        <w:left w:val="none" w:sz="0" w:space="0" w:color="auto"/>
        <w:bottom w:val="none" w:sz="0" w:space="0" w:color="auto"/>
        <w:right w:val="none" w:sz="0" w:space="0" w:color="auto"/>
      </w:divBdr>
    </w:div>
    <w:div w:id="1005743503">
      <w:bodyDiv w:val="1"/>
      <w:marLeft w:val="0"/>
      <w:marRight w:val="0"/>
      <w:marTop w:val="0"/>
      <w:marBottom w:val="0"/>
      <w:divBdr>
        <w:top w:val="none" w:sz="0" w:space="0" w:color="auto"/>
        <w:left w:val="none" w:sz="0" w:space="0" w:color="auto"/>
        <w:bottom w:val="none" w:sz="0" w:space="0" w:color="auto"/>
        <w:right w:val="none" w:sz="0" w:space="0" w:color="auto"/>
      </w:divBdr>
    </w:div>
    <w:div w:id="1021127743">
      <w:bodyDiv w:val="1"/>
      <w:marLeft w:val="0"/>
      <w:marRight w:val="0"/>
      <w:marTop w:val="0"/>
      <w:marBottom w:val="0"/>
      <w:divBdr>
        <w:top w:val="none" w:sz="0" w:space="0" w:color="auto"/>
        <w:left w:val="none" w:sz="0" w:space="0" w:color="auto"/>
        <w:bottom w:val="none" w:sz="0" w:space="0" w:color="auto"/>
        <w:right w:val="none" w:sz="0" w:space="0" w:color="auto"/>
      </w:divBdr>
    </w:div>
    <w:div w:id="1059329271">
      <w:bodyDiv w:val="1"/>
      <w:marLeft w:val="0"/>
      <w:marRight w:val="0"/>
      <w:marTop w:val="0"/>
      <w:marBottom w:val="0"/>
      <w:divBdr>
        <w:top w:val="none" w:sz="0" w:space="0" w:color="auto"/>
        <w:left w:val="none" w:sz="0" w:space="0" w:color="auto"/>
        <w:bottom w:val="none" w:sz="0" w:space="0" w:color="auto"/>
        <w:right w:val="none" w:sz="0" w:space="0" w:color="auto"/>
      </w:divBdr>
    </w:div>
    <w:div w:id="1117797906">
      <w:bodyDiv w:val="1"/>
      <w:marLeft w:val="0"/>
      <w:marRight w:val="0"/>
      <w:marTop w:val="0"/>
      <w:marBottom w:val="0"/>
      <w:divBdr>
        <w:top w:val="none" w:sz="0" w:space="0" w:color="auto"/>
        <w:left w:val="none" w:sz="0" w:space="0" w:color="auto"/>
        <w:bottom w:val="none" w:sz="0" w:space="0" w:color="auto"/>
        <w:right w:val="none" w:sz="0" w:space="0" w:color="auto"/>
      </w:divBdr>
    </w:div>
    <w:div w:id="1134711582">
      <w:bodyDiv w:val="1"/>
      <w:marLeft w:val="0"/>
      <w:marRight w:val="0"/>
      <w:marTop w:val="0"/>
      <w:marBottom w:val="0"/>
      <w:divBdr>
        <w:top w:val="none" w:sz="0" w:space="0" w:color="auto"/>
        <w:left w:val="none" w:sz="0" w:space="0" w:color="auto"/>
        <w:bottom w:val="none" w:sz="0" w:space="0" w:color="auto"/>
        <w:right w:val="none" w:sz="0" w:space="0" w:color="auto"/>
      </w:divBdr>
    </w:div>
    <w:div w:id="1161001286">
      <w:bodyDiv w:val="1"/>
      <w:marLeft w:val="0"/>
      <w:marRight w:val="0"/>
      <w:marTop w:val="0"/>
      <w:marBottom w:val="0"/>
      <w:divBdr>
        <w:top w:val="none" w:sz="0" w:space="0" w:color="auto"/>
        <w:left w:val="none" w:sz="0" w:space="0" w:color="auto"/>
        <w:bottom w:val="none" w:sz="0" w:space="0" w:color="auto"/>
        <w:right w:val="none" w:sz="0" w:space="0" w:color="auto"/>
      </w:divBdr>
    </w:div>
    <w:div w:id="1246186091">
      <w:bodyDiv w:val="1"/>
      <w:marLeft w:val="0"/>
      <w:marRight w:val="0"/>
      <w:marTop w:val="0"/>
      <w:marBottom w:val="0"/>
      <w:divBdr>
        <w:top w:val="none" w:sz="0" w:space="0" w:color="auto"/>
        <w:left w:val="none" w:sz="0" w:space="0" w:color="auto"/>
        <w:bottom w:val="none" w:sz="0" w:space="0" w:color="auto"/>
        <w:right w:val="none" w:sz="0" w:space="0" w:color="auto"/>
      </w:divBdr>
    </w:div>
    <w:div w:id="1361010979">
      <w:bodyDiv w:val="1"/>
      <w:marLeft w:val="0"/>
      <w:marRight w:val="0"/>
      <w:marTop w:val="0"/>
      <w:marBottom w:val="0"/>
      <w:divBdr>
        <w:top w:val="none" w:sz="0" w:space="0" w:color="auto"/>
        <w:left w:val="none" w:sz="0" w:space="0" w:color="auto"/>
        <w:bottom w:val="none" w:sz="0" w:space="0" w:color="auto"/>
        <w:right w:val="none" w:sz="0" w:space="0" w:color="auto"/>
      </w:divBdr>
    </w:div>
    <w:div w:id="1375543710">
      <w:bodyDiv w:val="1"/>
      <w:marLeft w:val="0"/>
      <w:marRight w:val="0"/>
      <w:marTop w:val="0"/>
      <w:marBottom w:val="0"/>
      <w:divBdr>
        <w:top w:val="none" w:sz="0" w:space="0" w:color="auto"/>
        <w:left w:val="none" w:sz="0" w:space="0" w:color="auto"/>
        <w:bottom w:val="none" w:sz="0" w:space="0" w:color="auto"/>
        <w:right w:val="none" w:sz="0" w:space="0" w:color="auto"/>
      </w:divBdr>
    </w:div>
    <w:div w:id="1407263869">
      <w:bodyDiv w:val="1"/>
      <w:marLeft w:val="0"/>
      <w:marRight w:val="0"/>
      <w:marTop w:val="0"/>
      <w:marBottom w:val="0"/>
      <w:divBdr>
        <w:top w:val="none" w:sz="0" w:space="0" w:color="auto"/>
        <w:left w:val="none" w:sz="0" w:space="0" w:color="auto"/>
        <w:bottom w:val="none" w:sz="0" w:space="0" w:color="auto"/>
        <w:right w:val="none" w:sz="0" w:space="0" w:color="auto"/>
      </w:divBdr>
    </w:div>
    <w:div w:id="1442997551">
      <w:bodyDiv w:val="1"/>
      <w:marLeft w:val="0"/>
      <w:marRight w:val="0"/>
      <w:marTop w:val="0"/>
      <w:marBottom w:val="0"/>
      <w:divBdr>
        <w:top w:val="none" w:sz="0" w:space="0" w:color="auto"/>
        <w:left w:val="none" w:sz="0" w:space="0" w:color="auto"/>
        <w:bottom w:val="none" w:sz="0" w:space="0" w:color="auto"/>
        <w:right w:val="none" w:sz="0" w:space="0" w:color="auto"/>
      </w:divBdr>
    </w:div>
    <w:div w:id="1443376091">
      <w:bodyDiv w:val="1"/>
      <w:marLeft w:val="0"/>
      <w:marRight w:val="0"/>
      <w:marTop w:val="0"/>
      <w:marBottom w:val="0"/>
      <w:divBdr>
        <w:top w:val="none" w:sz="0" w:space="0" w:color="auto"/>
        <w:left w:val="none" w:sz="0" w:space="0" w:color="auto"/>
        <w:bottom w:val="none" w:sz="0" w:space="0" w:color="auto"/>
        <w:right w:val="none" w:sz="0" w:space="0" w:color="auto"/>
      </w:divBdr>
    </w:div>
    <w:div w:id="1455057576">
      <w:bodyDiv w:val="1"/>
      <w:marLeft w:val="0"/>
      <w:marRight w:val="0"/>
      <w:marTop w:val="0"/>
      <w:marBottom w:val="0"/>
      <w:divBdr>
        <w:top w:val="none" w:sz="0" w:space="0" w:color="auto"/>
        <w:left w:val="none" w:sz="0" w:space="0" w:color="auto"/>
        <w:bottom w:val="none" w:sz="0" w:space="0" w:color="auto"/>
        <w:right w:val="none" w:sz="0" w:space="0" w:color="auto"/>
      </w:divBdr>
      <w:divsChild>
        <w:div w:id="546187299">
          <w:marLeft w:val="0"/>
          <w:marRight w:val="0"/>
          <w:marTop w:val="0"/>
          <w:marBottom w:val="750"/>
          <w:divBdr>
            <w:top w:val="none" w:sz="0" w:space="0" w:color="auto"/>
            <w:left w:val="none" w:sz="0" w:space="0" w:color="auto"/>
            <w:bottom w:val="none" w:sz="0" w:space="0" w:color="auto"/>
            <w:right w:val="none" w:sz="0" w:space="0" w:color="auto"/>
          </w:divBdr>
          <w:divsChild>
            <w:div w:id="1151870459">
              <w:marLeft w:val="0"/>
              <w:marRight w:val="900"/>
              <w:marTop w:val="0"/>
              <w:marBottom w:val="0"/>
              <w:divBdr>
                <w:top w:val="none" w:sz="0" w:space="0" w:color="auto"/>
                <w:left w:val="none" w:sz="0" w:space="0" w:color="auto"/>
                <w:bottom w:val="none" w:sz="0" w:space="0" w:color="auto"/>
                <w:right w:val="none" w:sz="0" w:space="0" w:color="auto"/>
              </w:divBdr>
              <w:divsChild>
                <w:div w:id="491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448">
      <w:bodyDiv w:val="1"/>
      <w:marLeft w:val="0"/>
      <w:marRight w:val="0"/>
      <w:marTop w:val="0"/>
      <w:marBottom w:val="0"/>
      <w:divBdr>
        <w:top w:val="none" w:sz="0" w:space="0" w:color="auto"/>
        <w:left w:val="none" w:sz="0" w:space="0" w:color="auto"/>
        <w:bottom w:val="none" w:sz="0" w:space="0" w:color="auto"/>
        <w:right w:val="none" w:sz="0" w:space="0" w:color="auto"/>
      </w:divBdr>
    </w:div>
    <w:div w:id="1461995263">
      <w:bodyDiv w:val="1"/>
      <w:marLeft w:val="0"/>
      <w:marRight w:val="0"/>
      <w:marTop w:val="0"/>
      <w:marBottom w:val="0"/>
      <w:divBdr>
        <w:top w:val="none" w:sz="0" w:space="0" w:color="auto"/>
        <w:left w:val="none" w:sz="0" w:space="0" w:color="auto"/>
        <w:bottom w:val="none" w:sz="0" w:space="0" w:color="auto"/>
        <w:right w:val="none" w:sz="0" w:space="0" w:color="auto"/>
      </w:divBdr>
    </w:div>
    <w:div w:id="1491023516">
      <w:bodyDiv w:val="1"/>
      <w:marLeft w:val="0"/>
      <w:marRight w:val="0"/>
      <w:marTop w:val="0"/>
      <w:marBottom w:val="0"/>
      <w:divBdr>
        <w:top w:val="none" w:sz="0" w:space="0" w:color="auto"/>
        <w:left w:val="none" w:sz="0" w:space="0" w:color="auto"/>
        <w:bottom w:val="none" w:sz="0" w:space="0" w:color="auto"/>
        <w:right w:val="none" w:sz="0" w:space="0" w:color="auto"/>
      </w:divBdr>
    </w:div>
    <w:div w:id="1495222277">
      <w:bodyDiv w:val="1"/>
      <w:marLeft w:val="0"/>
      <w:marRight w:val="0"/>
      <w:marTop w:val="0"/>
      <w:marBottom w:val="0"/>
      <w:divBdr>
        <w:top w:val="none" w:sz="0" w:space="0" w:color="auto"/>
        <w:left w:val="none" w:sz="0" w:space="0" w:color="auto"/>
        <w:bottom w:val="none" w:sz="0" w:space="0" w:color="auto"/>
        <w:right w:val="none" w:sz="0" w:space="0" w:color="auto"/>
      </w:divBdr>
    </w:div>
    <w:div w:id="1504009258">
      <w:bodyDiv w:val="1"/>
      <w:marLeft w:val="0"/>
      <w:marRight w:val="0"/>
      <w:marTop w:val="0"/>
      <w:marBottom w:val="0"/>
      <w:divBdr>
        <w:top w:val="none" w:sz="0" w:space="0" w:color="auto"/>
        <w:left w:val="none" w:sz="0" w:space="0" w:color="auto"/>
        <w:bottom w:val="none" w:sz="0" w:space="0" w:color="auto"/>
        <w:right w:val="none" w:sz="0" w:space="0" w:color="auto"/>
      </w:divBdr>
    </w:div>
    <w:div w:id="1511681873">
      <w:bodyDiv w:val="1"/>
      <w:marLeft w:val="0"/>
      <w:marRight w:val="0"/>
      <w:marTop w:val="0"/>
      <w:marBottom w:val="0"/>
      <w:divBdr>
        <w:top w:val="none" w:sz="0" w:space="0" w:color="auto"/>
        <w:left w:val="none" w:sz="0" w:space="0" w:color="auto"/>
        <w:bottom w:val="none" w:sz="0" w:space="0" w:color="auto"/>
        <w:right w:val="none" w:sz="0" w:space="0" w:color="auto"/>
      </w:divBdr>
    </w:div>
    <w:div w:id="1603028849">
      <w:bodyDiv w:val="1"/>
      <w:marLeft w:val="0"/>
      <w:marRight w:val="0"/>
      <w:marTop w:val="0"/>
      <w:marBottom w:val="0"/>
      <w:divBdr>
        <w:top w:val="none" w:sz="0" w:space="0" w:color="auto"/>
        <w:left w:val="none" w:sz="0" w:space="0" w:color="auto"/>
        <w:bottom w:val="none" w:sz="0" w:space="0" w:color="auto"/>
        <w:right w:val="none" w:sz="0" w:space="0" w:color="auto"/>
      </w:divBdr>
    </w:div>
    <w:div w:id="1704750467">
      <w:bodyDiv w:val="1"/>
      <w:marLeft w:val="0"/>
      <w:marRight w:val="0"/>
      <w:marTop w:val="0"/>
      <w:marBottom w:val="0"/>
      <w:divBdr>
        <w:top w:val="none" w:sz="0" w:space="0" w:color="auto"/>
        <w:left w:val="none" w:sz="0" w:space="0" w:color="auto"/>
        <w:bottom w:val="none" w:sz="0" w:space="0" w:color="auto"/>
        <w:right w:val="none" w:sz="0" w:space="0" w:color="auto"/>
      </w:divBdr>
    </w:div>
    <w:div w:id="1715079282">
      <w:bodyDiv w:val="1"/>
      <w:marLeft w:val="0"/>
      <w:marRight w:val="0"/>
      <w:marTop w:val="0"/>
      <w:marBottom w:val="0"/>
      <w:divBdr>
        <w:top w:val="none" w:sz="0" w:space="0" w:color="auto"/>
        <w:left w:val="none" w:sz="0" w:space="0" w:color="auto"/>
        <w:bottom w:val="none" w:sz="0" w:space="0" w:color="auto"/>
        <w:right w:val="none" w:sz="0" w:space="0" w:color="auto"/>
      </w:divBdr>
    </w:div>
    <w:div w:id="1732385993">
      <w:bodyDiv w:val="1"/>
      <w:marLeft w:val="0"/>
      <w:marRight w:val="0"/>
      <w:marTop w:val="0"/>
      <w:marBottom w:val="0"/>
      <w:divBdr>
        <w:top w:val="none" w:sz="0" w:space="0" w:color="auto"/>
        <w:left w:val="none" w:sz="0" w:space="0" w:color="auto"/>
        <w:bottom w:val="none" w:sz="0" w:space="0" w:color="auto"/>
        <w:right w:val="none" w:sz="0" w:space="0" w:color="auto"/>
      </w:divBdr>
    </w:div>
    <w:div w:id="1749422300">
      <w:bodyDiv w:val="1"/>
      <w:marLeft w:val="0"/>
      <w:marRight w:val="0"/>
      <w:marTop w:val="0"/>
      <w:marBottom w:val="0"/>
      <w:divBdr>
        <w:top w:val="none" w:sz="0" w:space="0" w:color="auto"/>
        <w:left w:val="none" w:sz="0" w:space="0" w:color="auto"/>
        <w:bottom w:val="none" w:sz="0" w:space="0" w:color="auto"/>
        <w:right w:val="none" w:sz="0" w:space="0" w:color="auto"/>
      </w:divBdr>
    </w:div>
    <w:div w:id="1774594189">
      <w:bodyDiv w:val="1"/>
      <w:marLeft w:val="0"/>
      <w:marRight w:val="0"/>
      <w:marTop w:val="0"/>
      <w:marBottom w:val="0"/>
      <w:divBdr>
        <w:top w:val="none" w:sz="0" w:space="0" w:color="auto"/>
        <w:left w:val="none" w:sz="0" w:space="0" w:color="auto"/>
        <w:bottom w:val="none" w:sz="0" w:space="0" w:color="auto"/>
        <w:right w:val="none" w:sz="0" w:space="0" w:color="auto"/>
      </w:divBdr>
    </w:div>
    <w:div w:id="1802310580">
      <w:bodyDiv w:val="1"/>
      <w:marLeft w:val="0"/>
      <w:marRight w:val="0"/>
      <w:marTop w:val="0"/>
      <w:marBottom w:val="0"/>
      <w:divBdr>
        <w:top w:val="none" w:sz="0" w:space="0" w:color="auto"/>
        <w:left w:val="none" w:sz="0" w:space="0" w:color="auto"/>
        <w:bottom w:val="none" w:sz="0" w:space="0" w:color="auto"/>
        <w:right w:val="none" w:sz="0" w:space="0" w:color="auto"/>
      </w:divBdr>
    </w:div>
    <w:div w:id="1851137213">
      <w:bodyDiv w:val="1"/>
      <w:marLeft w:val="0"/>
      <w:marRight w:val="0"/>
      <w:marTop w:val="0"/>
      <w:marBottom w:val="0"/>
      <w:divBdr>
        <w:top w:val="none" w:sz="0" w:space="0" w:color="auto"/>
        <w:left w:val="none" w:sz="0" w:space="0" w:color="auto"/>
        <w:bottom w:val="none" w:sz="0" w:space="0" w:color="auto"/>
        <w:right w:val="none" w:sz="0" w:space="0" w:color="auto"/>
      </w:divBdr>
    </w:div>
    <w:div w:id="1893926475">
      <w:bodyDiv w:val="1"/>
      <w:marLeft w:val="0"/>
      <w:marRight w:val="0"/>
      <w:marTop w:val="0"/>
      <w:marBottom w:val="0"/>
      <w:divBdr>
        <w:top w:val="none" w:sz="0" w:space="0" w:color="auto"/>
        <w:left w:val="none" w:sz="0" w:space="0" w:color="auto"/>
        <w:bottom w:val="none" w:sz="0" w:space="0" w:color="auto"/>
        <w:right w:val="none" w:sz="0" w:space="0" w:color="auto"/>
      </w:divBdr>
    </w:div>
    <w:div w:id="1949387155">
      <w:bodyDiv w:val="1"/>
      <w:marLeft w:val="0"/>
      <w:marRight w:val="0"/>
      <w:marTop w:val="0"/>
      <w:marBottom w:val="0"/>
      <w:divBdr>
        <w:top w:val="none" w:sz="0" w:space="0" w:color="auto"/>
        <w:left w:val="none" w:sz="0" w:space="0" w:color="auto"/>
        <w:bottom w:val="none" w:sz="0" w:space="0" w:color="auto"/>
        <w:right w:val="none" w:sz="0" w:space="0" w:color="auto"/>
      </w:divBdr>
    </w:div>
    <w:div w:id="2129466576">
      <w:bodyDiv w:val="1"/>
      <w:marLeft w:val="0"/>
      <w:marRight w:val="0"/>
      <w:marTop w:val="0"/>
      <w:marBottom w:val="0"/>
      <w:divBdr>
        <w:top w:val="none" w:sz="0" w:space="0" w:color="auto"/>
        <w:left w:val="none" w:sz="0" w:space="0" w:color="auto"/>
        <w:bottom w:val="none" w:sz="0" w:space="0" w:color="auto"/>
        <w:right w:val="none" w:sz="0" w:space="0" w:color="auto"/>
      </w:divBdr>
    </w:div>
    <w:div w:id="21402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66508FF6316F61B128BC03D8174E87F9E3A6FB7845D36F70D81CDB6CFCD85BD64F75C215FE5432k9AEF" TargetMode="External"/><Relationship Id="rId23" Type="http://schemas.openxmlformats.org/officeDocument/2006/relationships/hyperlink" Target="http://www.grandars.ru/shkola/bezopasnost-zhiznedeyatelnosti/zagryaznenie-okruzhayushchey-sredy.html" TargetMode="External"/><Relationship Id="rId10" Type="http://schemas.openxmlformats.org/officeDocument/2006/relationships/header" Target="header2.xml"/><Relationship Id="rId19" Type="http://schemas.openxmlformats.org/officeDocument/2006/relationships/hyperlink" Target="consultantplus://offline/ref=FAA6164CD1C2AC05450150E40AF3FFBFA0674E817824C8167E4C64F0EE014CA67DEB3F1B4C7CB0PBh3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AE4DF60BEE8DF42A5EF9EB8AF7F61F30BE4094CADB3ACA7EFA2EDECm6v5L" TargetMode="External"/><Relationship Id="rId22" Type="http://schemas.openxmlformats.org/officeDocument/2006/relationships/hyperlink" Target="http://www.consultant.ru/document/cons_doc_LAW_121413/"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C2AC2-D896-4926-AF43-8656C4C2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99</Pages>
  <Words>29738</Words>
  <Characters>169508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Taretaria</cp:lastModifiedBy>
  <cp:revision>30</cp:revision>
  <cp:lastPrinted>2018-01-15T22:16:00Z</cp:lastPrinted>
  <dcterms:created xsi:type="dcterms:W3CDTF">2021-12-24T13:59:00Z</dcterms:created>
  <dcterms:modified xsi:type="dcterms:W3CDTF">2023-04-17T13:10:00Z</dcterms:modified>
</cp:coreProperties>
</file>